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A75C42" w14:textId="5D7EBC03" w:rsidR="002D4F20" w:rsidRPr="009C308E" w:rsidRDefault="002D4F20" w:rsidP="002D4F20">
      <w:pPr>
        <w:tabs>
          <w:tab w:val="center" w:pos="4536"/>
          <w:tab w:val="right" w:pos="7938"/>
          <w:tab w:val="right" w:pos="9639"/>
        </w:tabs>
        <w:ind w:right="2"/>
        <w:rPr>
          <w:rFonts w:ascii="Arial" w:eastAsia="宋体" w:hAnsi="Arial" w:cs="Arial" w:hint="eastAsia"/>
          <w:b/>
          <w:bCs/>
          <w:sz w:val="28"/>
          <w:lang w:eastAsia="zh-CN"/>
        </w:rPr>
      </w:pPr>
      <w:bookmarkStart w:id="0" w:name="_Hlk145670493"/>
      <w:bookmarkStart w:id="1" w:name="OLE_LINK3"/>
      <w:r w:rsidRPr="00A80D3B">
        <w:rPr>
          <w:rFonts w:ascii="Arial" w:hAnsi="Arial" w:cs="Arial"/>
          <w:b/>
          <w:bCs/>
          <w:sz w:val="28"/>
        </w:rPr>
        <w:t>3GPP TSG RAN WG1 #</w:t>
      </w:r>
      <w:r>
        <w:rPr>
          <w:rFonts w:ascii="Arial" w:hAnsi="Arial" w:cs="Arial"/>
          <w:b/>
          <w:bCs/>
          <w:sz w:val="28"/>
        </w:rPr>
        <w:t>120bis</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Pr="008E5D28">
        <w:rPr>
          <w:rFonts w:ascii="Arial" w:hAnsi="Arial" w:cs="Arial"/>
          <w:b/>
          <w:bCs/>
          <w:sz w:val="28"/>
        </w:rPr>
        <w:t>R1-2</w:t>
      </w:r>
      <w:r>
        <w:rPr>
          <w:rFonts w:ascii="Arial" w:hAnsi="Arial" w:cs="Arial"/>
          <w:b/>
          <w:bCs/>
          <w:sz w:val="28"/>
        </w:rPr>
        <w:t>5</w:t>
      </w:r>
      <w:r w:rsidRPr="008E5D28">
        <w:rPr>
          <w:rFonts w:ascii="Arial" w:hAnsi="Arial" w:cs="Arial"/>
          <w:b/>
          <w:bCs/>
          <w:sz w:val="28"/>
        </w:rPr>
        <w:t>0</w:t>
      </w:r>
      <w:r w:rsidR="009C308E">
        <w:rPr>
          <w:rFonts w:ascii="Arial" w:eastAsia="宋体" w:hAnsi="Arial" w:cs="Arial" w:hint="eastAsia"/>
          <w:b/>
          <w:bCs/>
          <w:sz w:val="28"/>
          <w:lang w:eastAsia="zh-CN"/>
        </w:rPr>
        <w:t>2757</w:t>
      </w:r>
    </w:p>
    <w:p w14:paraId="308B56A0" w14:textId="77777777" w:rsidR="002D4F20" w:rsidRPr="009513AC" w:rsidRDefault="002D4F20" w:rsidP="002D4F20">
      <w:pPr>
        <w:tabs>
          <w:tab w:val="center" w:pos="4536"/>
          <w:tab w:val="right" w:pos="9072"/>
        </w:tabs>
        <w:rPr>
          <w:rFonts w:ascii="Arial" w:eastAsia="MS Mincho" w:hAnsi="Arial" w:cs="Arial"/>
          <w:b/>
          <w:bCs/>
          <w:sz w:val="28"/>
        </w:rPr>
      </w:pPr>
      <w:r>
        <w:rPr>
          <w:rFonts w:ascii="Arial" w:eastAsia="MS Mincho" w:hAnsi="Arial" w:cs="Arial"/>
          <w:b/>
          <w:bCs/>
          <w:sz w:val="28"/>
        </w:rPr>
        <w:t>Wuhan</w:t>
      </w:r>
      <w:r w:rsidRPr="000C64B4">
        <w:rPr>
          <w:rFonts w:ascii="Arial" w:eastAsia="MS Mincho" w:hAnsi="Arial" w:cs="Arial"/>
          <w:b/>
          <w:bCs/>
          <w:sz w:val="28"/>
        </w:rPr>
        <w:t xml:space="preserve">, </w:t>
      </w:r>
      <w:r>
        <w:rPr>
          <w:rFonts w:ascii="Arial" w:eastAsia="MS Mincho" w:hAnsi="Arial" w:cs="Arial"/>
          <w:b/>
          <w:bCs/>
          <w:sz w:val="28"/>
        </w:rPr>
        <w:t xml:space="preserve">China, </w:t>
      </w:r>
      <w:r>
        <w:rPr>
          <w:rFonts w:ascii="Malgun Gothic" w:eastAsia="Malgun Gothic" w:hAnsi="Malgun Gothic" w:cs="Malgun Gothic"/>
          <w:b/>
          <w:bCs/>
          <w:sz w:val="28"/>
          <w:lang w:eastAsia="ko-KR"/>
        </w:rPr>
        <w:t xml:space="preserve">April </w:t>
      </w:r>
      <w:r>
        <w:rPr>
          <w:rFonts w:ascii="Arial" w:eastAsia="MS Mincho" w:hAnsi="Arial" w:cs="Arial"/>
          <w:b/>
          <w:bCs/>
          <w:sz w:val="28"/>
        </w:rPr>
        <w:t>7</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rPr>
        <w:t xml:space="preserve"> </w:t>
      </w:r>
      <w:r w:rsidRPr="0032415B">
        <w:rPr>
          <w:rFonts w:ascii="Arial" w:hAnsi="Arial" w:cs="Arial"/>
          <w:b/>
          <w:bCs/>
          <w:sz w:val="28"/>
        </w:rPr>
        <w:t>–</w:t>
      </w:r>
      <w:r>
        <w:rPr>
          <w:rFonts w:ascii="Arial" w:hAnsi="Arial" w:cs="Arial"/>
          <w:b/>
          <w:bCs/>
          <w:sz w:val="28"/>
        </w:rPr>
        <w:t xml:space="preserve"> 11</w:t>
      </w:r>
      <w:r>
        <w:rPr>
          <w:rFonts w:ascii="Arial" w:hAnsi="Arial" w:cs="Arial"/>
          <w:b/>
          <w:bCs/>
          <w:sz w:val="28"/>
          <w:vertAlign w:val="superscript"/>
        </w:rPr>
        <w:t>th</w:t>
      </w:r>
      <w:r>
        <w:rPr>
          <w:rFonts w:ascii="Arial" w:eastAsia="MS Mincho" w:hAnsi="Arial" w:cs="Arial"/>
          <w:b/>
          <w:bCs/>
          <w:sz w:val="28"/>
        </w:rPr>
        <w:t>, 2025</w:t>
      </w:r>
    </w:p>
    <w:bookmarkEnd w:id="0"/>
    <w:p w14:paraId="5DA26DD2" w14:textId="77777777" w:rsidR="00ED55BD" w:rsidRPr="00FB7491" w:rsidRDefault="00ED55BD" w:rsidP="00ED55BD">
      <w:pPr>
        <w:pStyle w:val="a9"/>
        <w:ind w:left="1800" w:hanging="1800"/>
        <w:rPr>
          <w:sz w:val="24"/>
          <w:lang w:val="en-US" w:eastAsia="ja-JP"/>
        </w:rPr>
      </w:pPr>
      <w:r w:rsidRPr="00FB7491">
        <w:rPr>
          <w:sz w:val="24"/>
          <w:lang w:val="en-US"/>
        </w:rPr>
        <w:t>Source:</w:t>
      </w:r>
      <w:r w:rsidRPr="00FB7491">
        <w:rPr>
          <w:sz w:val="24"/>
          <w:lang w:val="en-US"/>
        </w:rPr>
        <w:tab/>
        <w:t>NTT DOCOMO</w:t>
      </w:r>
      <w:r w:rsidRPr="00FB7491">
        <w:rPr>
          <w:rFonts w:hint="eastAsia"/>
          <w:sz w:val="24"/>
          <w:lang w:val="en-US" w:eastAsia="ja-JP"/>
        </w:rPr>
        <w:t>, INC.</w:t>
      </w:r>
    </w:p>
    <w:bookmarkEnd w:id="1"/>
    <w:p w14:paraId="3B5BF193" w14:textId="69D2CA5F" w:rsidR="00ED55BD" w:rsidRPr="00FB7491" w:rsidRDefault="00ED55BD" w:rsidP="00ED55BD">
      <w:pPr>
        <w:pStyle w:val="a9"/>
        <w:ind w:left="1800" w:hanging="1800"/>
        <w:rPr>
          <w:rFonts w:eastAsiaTheme="minorEastAsia"/>
          <w:sz w:val="24"/>
          <w:lang w:val="en-US" w:eastAsia="ja-JP"/>
        </w:rPr>
      </w:pPr>
      <w:r w:rsidRPr="00FB7491">
        <w:rPr>
          <w:sz w:val="24"/>
          <w:lang w:val="en-US"/>
        </w:rPr>
        <w:t>Title:</w:t>
      </w:r>
      <w:r w:rsidRPr="00FB7491">
        <w:rPr>
          <w:sz w:val="24"/>
          <w:lang w:val="en-US"/>
        </w:rPr>
        <w:tab/>
      </w:r>
      <w:bookmarkStart w:id="2" w:name="OLE_LINK8"/>
      <w:bookmarkStart w:id="3" w:name="OLE_LINK9"/>
      <w:bookmarkStart w:id="4" w:name="OLE_LINK21"/>
      <w:bookmarkStart w:id="5" w:name="OLE_LINK22"/>
      <w:r w:rsidR="00250A88" w:rsidRPr="00FB7491">
        <w:rPr>
          <w:rFonts w:cs="Arial"/>
          <w:sz w:val="24"/>
        </w:rPr>
        <w:t xml:space="preserve">Discussion on AI/ML for CSI </w:t>
      </w:r>
      <w:r w:rsidR="00BA2BBB" w:rsidRPr="00FB7491">
        <w:rPr>
          <w:rFonts w:cs="Arial"/>
          <w:sz w:val="24"/>
        </w:rPr>
        <w:t>prediction</w:t>
      </w:r>
    </w:p>
    <w:bookmarkEnd w:id="2"/>
    <w:bookmarkEnd w:id="3"/>
    <w:bookmarkEnd w:id="4"/>
    <w:bookmarkEnd w:id="5"/>
    <w:p w14:paraId="514F578A" w14:textId="4086B7CF" w:rsidR="00ED55BD" w:rsidRPr="007C2D6D" w:rsidRDefault="00ED55BD" w:rsidP="00ED55BD">
      <w:pPr>
        <w:pStyle w:val="a9"/>
        <w:tabs>
          <w:tab w:val="left" w:pos="1800"/>
        </w:tabs>
        <w:ind w:left="1800" w:hanging="1800"/>
        <w:rPr>
          <w:rFonts w:eastAsia="宋体"/>
          <w:sz w:val="24"/>
          <w:lang w:val="en-US" w:eastAsia="zh-CN"/>
        </w:rPr>
      </w:pPr>
      <w:r w:rsidRPr="00FB7491">
        <w:rPr>
          <w:sz w:val="24"/>
          <w:lang w:val="en-US"/>
        </w:rPr>
        <w:t>Agenda Item:</w:t>
      </w:r>
      <w:bookmarkStart w:id="6" w:name="Source"/>
      <w:bookmarkEnd w:id="6"/>
      <w:r w:rsidRPr="00FB7491">
        <w:rPr>
          <w:sz w:val="24"/>
          <w:lang w:val="en-US"/>
        </w:rPr>
        <w:tab/>
      </w:r>
      <w:r w:rsidR="00250A88" w:rsidRPr="00FB7491">
        <w:rPr>
          <w:sz w:val="24"/>
          <w:lang w:val="en-US" w:eastAsia="ja-JP"/>
        </w:rPr>
        <w:t>9</w:t>
      </w:r>
      <w:r w:rsidRPr="00FB7491">
        <w:rPr>
          <w:sz w:val="24"/>
          <w:lang w:val="en-US" w:eastAsia="ja-JP"/>
        </w:rPr>
        <w:t>.</w:t>
      </w:r>
      <w:r w:rsidR="00660AE5" w:rsidRPr="00FB7491">
        <w:rPr>
          <w:sz w:val="24"/>
          <w:lang w:val="en-US" w:eastAsia="ja-JP"/>
        </w:rPr>
        <w:t>1.3</w:t>
      </w:r>
    </w:p>
    <w:p w14:paraId="1D6BDF21" w14:textId="5F3E1C93" w:rsidR="00ED55BD" w:rsidRPr="00FB7491" w:rsidRDefault="00ED55BD" w:rsidP="00ED55BD">
      <w:pPr>
        <w:pBdr>
          <w:bottom w:val="single" w:sz="6" w:space="1" w:color="auto"/>
        </w:pBdr>
        <w:ind w:left="1800" w:hanging="1800"/>
        <w:rPr>
          <w:rFonts w:ascii="Arial" w:hAnsi="Arial"/>
          <w:b/>
          <w:lang w:val="en-US"/>
        </w:rPr>
      </w:pPr>
      <w:r w:rsidRPr="00FB7491">
        <w:rPr>
          <w:rFonts w:ascii="Arial" w:hAnsi="Arial"/>
          <w:b/>
          <w:lang w:val="en-US"/>
        </w:rPr>
        <w:t>Document for</w:t>
      </w:r>
      <w:proofErr w:type="gramStart"/>
      <w:r w:rsidRPr="00FB7491">
        <w:rPr>
          <w:rFonts w:ascii="Arial" w:hAnsi="Arial"/>
          <w:b/>
          <w:lang w:val="en-US"/>
        </w:rPr>
        <w:t>:</w:t>
      </w:r>
      <w:bookmarkStart w:id="7" w:name="DocumentFor"/>
      <w:bookmarkEnd w:id="7"/>
      <w:r w:rsidRPr="00FB7491">
        <w:rPr>
          <w:rFonts w:ascii="Arial" w:hAnsi="Arial"/>
          <w:b/>
          <w:lang w:val="en-US"/>
        </w:rPr>
        <w:t xml:space="preserve"> </w:t>
      </w:r>
      <w:r w:rsidRPr="00FB7491">
        <w:rPr>
          <w:rFonts w:ascii="Arial" w:hAnsi="Arial"/>
          <w:b/>
          <w:lang w:val="en-US"/>
        </w:rPr>
        <w:tab/>
        <w:t>Discussion</w:t>
      </w:r>
      <w:proofErr w:type="gramEnd"/>
      <w:r w:rsidRPr="00FB7491">
        <w:rPr>
          <w:rFonts w:ascii="Arial" w:hAnsi="Arial"/>
          <w:b/>
          <w:lang w:val="en-US"/>
        </w:rPr>
        <w:t xml:space="preserve"> and Decision</w:t>
      </w:r>
    </w:p>
    <w:p w14:paraId="00CAE8BF" w14:textId="60C63F0F" w:rsidR="00EB1DA7" w:rsidRPr="00FB7491" w:rsidRDefault="001D2A61" w:rsidP="008E5817">
      <w:pPr>
        <w:pStyle w:val="1"/>
        <w:numPr>
          <w:ilvl w:val="0"/>
          <w:numId w:val="5"/>
        </w:numPr>
        <w:tabs>
          <w:tab w:val="num" w:pos="425"/>
        </w:tabs>
        <w:spacing w:before="180" w:after="120"/>
        <w:ind w:left="0" w:firstLine="0"/>
        <w:rPr>
          <w:rFonts w:eastAsia="MS Mincho"/>
          <w:b/>
          <w:bCs/>
          <w:szCs w:val="24"/>
          <w:lang w:val="en-US"/>
        </w:rPr>
      </w:pPr>
      <w:r w:rsidRPr="00FB7491">
        <w:rPr>
          <w:rFonts w:eastAsia="MS Mincho" w:hint="eastAsia"/>
          <w:b/>
          <w:bCs/>
          <w:szCs w:val="24"/>
          <w:lang w:val="en-US"/>
        </w:rPr>
        <w:t>Introduction</w:t>
      </w:r>
    </w:p>
    <w:p w14:paraId="3DA291C1" w14:textId="07CEBC79" w:rsidR="00A574C9" w:rsidRPr="00FB7491" w:rsidRDefault="00A574C9" w:rsidP="00A574C9">
      <w:pPr>
        <w:spacing w:afterLines="50"/>
        <w:rPr>
          <w:rFonts w:eastAsia="MS Mincho"/>
          <w:sz w:val="22"/>
          <w:szCs w:val="22"/>
        </w:rPr>
      </w:pPr>
      <w:r w:rsidRPr="00FB7491">
        <w:rPr>
          <w:rFonts w:eastAsia="MS Mincho"/>
          <w:sz w:val="22"/>
          <w:szCs w:val="22"/>
        </w:rPr>
        <w:t>At the RAN Plenary #10</w:t>
      </w:r>
      <w:r w:rsidR="003D1EF3">
        <w:rPr>
          <w:rFonts w:eastAsia="宋体" w:hint="eastAsia"/>
          <w:sz w:val="22"/>
          <w:szCs w:val="22"/>
          <w:lang w:eastAsia="zh-CN"/>
        </w:rPr>
        <w:t>5</w:t>
      </w:r>
      <w:r w:rsidRPr="00FB7491">
        <w:rPr>
          <w:rFonts w:eastAsia="MS Mincho"/>
          <w:sz w:val="22"/>
          <w:szCs w:val="22"/>
        </w:rPr>
        <w:t xml:space="preserve"> meeting, the </w:t>
      </w:r>
      <w:r w:rsidR="003D6180">
        <w:rPr>
          <w:rFonts w:ascii="宋体" w:eastAsia="宋体" w:hAnsi="宋体" w:hint="eastAsia"/>
          <w:sz w:val="22"/>
          <w:szCs w:val="22"/>
          <w:lang w:eastAsia="zh-CN"/>
        </w:rPr>
        <w:t>“</w:t>
      </w:r>
      <w:r w:rsidRPr="00FB7491">
        <w:rPr>
          <w:rFonts w:eastAsia="MS Mincho"/>
          <w:sz w:val="22"/>
          <w:szCs w:val="22"/>
        </w:rPr>
        <w:t xml:space="preserve">WID on Artificial Intelligence (AI)/Machine Learning (ML) for NR Air Interface” was </w:t>
      </w:r>
      <w:r w:rsidR="003D1EF3">
        <w:rPr>
          <w:rFonts w:eastAsia="宋体" w:hint="eastAsia"/>
          <w:sz w:val="22"/>
          <w:szCs w:val="22"/>
          <w:lang w:eastAsia="zh-CN"/>
        </w:rPr>
        <w:t xml:space="preserve">updated </w:t>
      </w:r>
      <w:r w:rsidR="003D1EF3" w:rsidRPr="00FB7491">
        <w:rPr>
          <w:rFonts w:eastAsia="MS Mincho"/>
          <w:sz w:val="22"/>
          <w:szCs w:val="22"/>
        </w:rPr>
        <w:t>[1]</w:t>
      </w:r>
      <w:r>
        <w:rPr>
          <w:rFonts w:eastAsia="MS Mincho"/>
          <w:sz w:val="22"/>
          <w:szCs w:val="22"/>
        </w:rPr>
        <w:t xml:space="preserve">. </w:t>
      </w:r>
      <w:r w:rsidR="003D1EF3">
        <w:rPr>
          <w:rFonts w:eastAsia="宋体" w:hint="eastAsia"/>
          <w:sz w:val="22"/>
          <w:szCs w:val="22"/>
          <w:lang w:eastAsia="zh-CN"/>
        </w:rPr>
        <w:t xml:space="preserve">The working scope for CSI prediction </w:t>
      </w:r>
      <w:r w:rsidR="00055E77">
        <w:rPr>
          <w:rFonts w:eastAsia="宋体"/>
          <w:sz w:val="22"/>
          <w:szCs w:val="22"/>
          <w:lang w:eastAsia="zh-CN"/>
        </w:rPr>
        <w:t>is</w:t>
      </w:r>
      <w:r w:rsidR="003D1EF3">
        <w:rPr>
          <w:rFonts w:eastAsia="宋体" w:hint="eastAsia"/>
          <w:sz w:val="22"/>
          <w:szCs w:val="22"/>
          <w:lang w:eastAsia="zh-CN"/>
        </w:rPr>
        <w:t xml:space="preserve"> shown as follow</w:t>
      </w:r>
      <w:r w:rsidR="00055E77">
        <w:rPr>
          <w:rFonts w:eastAsia="宋体"/>
          <w:sz w:val="22"/>
          <w:szCs w:val="22"/>
          <w:lang w:eastAsia="zh-CN"/>
        </w:rPr>
        <w:t>s</w:t>
      </w:r>
      <w:r w:rsidR="003D1EF3">
        <w:rPr>
          <w:rFonts w:eastAsia="宋体" w:hint="eastAsia"/>
          <w:sz w:val="22"/>
          <w:szCs w:val="22"/>
          <w:lang w:eastAsia="zh-CN"/>
        </w:rPr>
        <w:t>,</w:t>
      </w:r>
    </w:p>
    <w:p w14:paraId="20BE71C1" w14:textId="77777777" w:rsidR="00A574C9" w:rsidRPr="00FB7491" w:rsidRDefault="00A574C9" w:rsidP="00A574C9">
      <w:pPr>
        <w:spacing w:afterLines="50"/>
        <w:jc w:val="center"/>
        <w:rPr>
          <w:rFonts w:eastAsia="MS Mincho"/>
          <w:sz w:val="22"/>
          <w:szCs w:val="22"/>
        </w:rPr>
      </w:pPr>
      <w:r w:rsidRPr="00FB7491">
        <w:rPr>
          <w:rFonts w:eastAsia="宋体"/>
          <w:noProof/>
          <w:sz w:val="22"/>
          <w:szCs w:val="22"/>
        </w:rPr>
        <mc:AlternateContent>
          <mc:Choice Requires="wps">
            <w:drawing>
              <wp:inline distT="0" distB="0" distL="0" distR="0" wp14:anchorId="134A7F9B" wp14:editId="2C0E18A7">
                <wp:extent cx="5834380" cy="1404620"/>
                <wp:effectExtent l="0" t="0" r="13970" b="22860"/>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4380" cy="1404620"/>
                        </a:xfrm>
                        <a:prstGeom prst="rect">
                          <a:avLst/>
                        </a:prstGeom>
                        <a:solidFill>
                          <a:srgbClr val="FFFFFF"/>
                        </a:solidFill>
                        <a:ln w="9525">
                          <a:solidFill>
                            <a:srgbClr val="000000"/>
                          </a:solidFill>
                          <a:miter lim="800000"/>
                          <a:headEnd/>
                          <a:tailEnd/>
                        </a:ln>
                      </wps:spPr>
                      <wps:txbx>
                        <w:txbxContent>
                          <w:p w14:paraId="21EC7402" w14:textId="77777777" w:rsidR="00DA665C" w:rsidRPr="005C7C48" w:rsidRDefault="00DA665C" w:rsidP="00980F9F">
                            <w:pPr>
                              <w:numPr>
                                <w:ilvl w:val="0"/>
                                <w:numId w:val="26"/>
                              </w:numPr>
                              <w:overflowPunct w:val="0"/>
                              <w:autoSpaceDE w:val="0"/>
                              <w:autoSpaceDN w:val="0"/>
                              <w:adjustRightInd w:val="0"/>
                              <w:spacing w:after="0"/>
                              <w:jc w:val="left"/>
                              <w:textAlignment w:val="baseline"/>
                              <w:rPr>
                                <w:bCs/>
                                <w:sz w:val="22"/>
                                <w:szCs w:val="18"/>
                              </w:rPr>
                            </w:pPr>
                            <w:r w:rsidRPr="005C7C48">
                              <w:rPr>
                                <w:bCs/>
                                <w:sz w:val="22"/>
                                <w:szCs w:val="18"/>
                              </w:rPr>
                              <w:t xml:space="preserve">CSI feedback enhancement, encompassing [RAN1/RAN2]: </w:t>
                            </w:r>
                          </w:p>
                          <w:p w14:paraId="072B4639" w14:textId="77777777" w:rsidR="00DA665C" w:rsidRPr="005C7C48" w:rsidRDefault="00DA665C" w:rsidP="00980F9F">
                            <w:pPr>
                              <w:numPr>
                                <w:ilvl w:val="1"/>
                                <w:numId w:val="26"/>
                              </w:numPr>
                              <w:overflowPunct w:val="0"/>
                              <w:autoSpaceDE w:val="0"/>
                              <w:autoSpaceDN w:val="0"/>
                              <w:adjustRightInd w:val="0"/>
                              <w:spacing w:after="0"/>
                              <w:jc w:val="left"/>
                              <w:textAlignment w:val="baseline"/>
                              <w:rPr>
                                <w:bCs/>
                                <w:sz w:val="22"/>
                                <w:szCs w:val="18"/>
                              </w:rPr>
                            </w:pPr>
                            <w:r w:rsidRPr="005C7C48">
                              <w:rPr>
                                <w:bCs/>
                                <w:sz w:val="22"/>
                                <w:szCs w:val="18"/>
                              </w:rPr>
                              <w:t xml:space="preserve">CSI prediction (UE-sided model): </w:t>
                            </w:r>
                          </w:p>
                          <w:p w14:paraId="2231B5DA" w14:textId="77777777" w:rsidR="00DA665C" w:rsidRPr="005C7C48" w:rsidRDefault="00DA665C" w:rsidP="00980F9F">
                            <w:pPr>
                              <w:numPr>
                                <w:ilvl w:val="2"/>
                                <w:numId w:val="26"/>
                              </w:numPr>
                              <w:overflowPunct w:val="0"/>
                              <w:autoSpaceDE w:val="0"/>
                              <w:autoSpaceDN w:val="0"/>
                              <w:adjustRightInd w:val="0"/>
                              <w:spacing w:after="0"/>
                              <w:jc w:val="left"/>
                              <w:textAlignment w:val="baseline"/>
                              <w:rPr>
                                <w:bCs/>
                                <w:sz w:val="22"/>
                                <w:szCs w:val="18"/>
                              </w:rPr>
                            </w:pPr>
                            <w:r w:rsidRPr="005C7C48">
                              <w:rPr>
                                <w:bCs/>
                                <w:sz w:val="22"/>
                                <w:szCs w:val="18"/>
                              </w:rPr>
                              <w:t>Functionality-based LCM leveraged from other use cases, when necessary and applicable,</w:t>
                            </w:r>
                          </w:p>
                          <w:p w14:paraId="681A2810" w14:textId="77777777" w:rsidR="00DA665C" w:rsidRPr="005C7C48" w:rsidRDefault="00DA665C" w:rsidP="00980F9F">
                            <w:pPr>
                              <w:numPr>
                                <w:ilvl w:val="2"/>
                                <w:numId w:val="26"/>
                              </w:numPr>
                              <w:overflowPunct w:val="0"/>
                              <w:autoSpaceDE w:val="0"/>
                              <w:autoSpaceDN w:val="0"/>
                              <w:adjustRightInd w:val="0"/>
                              <w:spacing w:after="0"/>
                              <w:jc w:val="left"/>
                              <w:textAlignment w:val="baseline"/>
                              <w:rPr>
                                <w:bCs/>
                                <w:sz w:val="22"/>
                                <w:szCs w:val="18"/>
                              </w:rPr>
                            </w:pPr>
                            <w:r w:rsidRPr="005C7C48">
                              <w:rPr>
                                <w:bCs/>
                                <w:sz w:val="22"/>
                                <w:szCs w:val="18"/>
                              </w:rPr>
                              <w:t>Study, and if necessary, specify consistency of training/inference,</w:t>
                            </w:r>
                          </w:p>
                          <w:p w14:paraId="20C7898C" w14:textId="395F2FCE" w:rsidR="00A574C9" w:rsidRPr="005C7C48" w:rsidRDefault="00DA665C" w:rsidP="00980F9F">
                            <w:pPr>
                              <w:numPr>
                                <w:ilvl w:val="2"/>
                                <w:numId w:val="26"/>
                              </w:numPr>
                              <w:overflowPunct w:val="0"/>
                              <w:autoSpaceDE w:val="0"/>
                              <w:autoSpaceDN w:val="0"/>
                              <w:adjustRightInd w:val="0"/>
                              <w:spacing w:after="0"/>
                              <w:jc w:val="left"/>
                              <w:textAlignment w:val="baseline"/>
                              <w:rPr>
                                <w:bCs/>
                                <w:sz w:val="22"/>
                                <w:szCs w:val="18"/>
                              </w:rPr>
                            </w:pPr>
                            <w:r w:rsidRPr="005C7C48">
                              <w:rPr>
                                <w:bCs/>
                                <w:sz w:val="22"/>
                                <w:szCs w:val="18"/>
                              </w:rPr>
                              <w:t>Note: Normative work in RAN1 for CSI prediction will start from Q1 of 2025</w:t>
                            </w:r>
                            <w:r w:rsidR="00A574C9" w:rsidRPr="005C7C48">
                              <w:rPr>
                                <w:rFonts w:eastAsia="Malgun Gothic"/>
                                <w:bCs/>
                                <w:sz w:val="21"/>
                                <w:szCs w:val="21"/>
                                <w:lang w:eastAsia="en-GB"/>
                              </w:rPr>
                              <w:t xml:space="preserve"> </w:t>
                            </w:r>
                          </w:p>
                        </w:txbxContent>
                      </wps:txbx>
                      <wps:bodyPr rot="0" vert="horz" wrap="square" lIns="91440" tIns="45720" rIns="91440" bIns="45720" anchor="t" anchorCtr="0">
                        <a:spAutoFit/>
                      </wps:bodyPr>
                    </wps:wsp>
                  </a:graphicData>
                </a:graphic>
              </wp:inline>
            </w:drawing>
          </mc:Choice>
          <mc:Fallback>
            <w:pict>
              <v:shapetype w14:anchorId="134A7F9B" id="_x0000_t202" coordsize="21600,21600" o:spt="202" path="m,l,21600r21600,l21600,xe">
                <v:stroke joinstyle="miter"/>
                <v:path gradientshapeok="t" o:connecttype="rect"/>
              </v:shapetype>
              <v:shape id="文本框 3" o:spid="_x0000_s1026" type="#_x0000_t202" style="width:459.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">
                <v:textbox style="mso-fit-shape-to-text:t">
                  <w:txbxContent>
                    <w:p w14:paraId="21EC7402" w14:textId="77777777" w:rsidR="00DA665C" w:rsidRPr="005C7C48" w:rsidRDefault="00DA665C" w:rsidP="00980F9F">
                      <w:pPr>
                        <w:numPr>
                          <w:ilvl w:val="0"/>
                          <w:numId w:val="26"/>
                        </w:numPr>
                        <w:overflowPunct w:val="0"/>
                        <w:autoSpaceDE w:val="0"/>
                        <w:autoSpaceDN w:val="0"/>
                        <w:adjustRightInd w:val="0"/>
                        <w:spacing w:after="0"/>
                        <w:jc w:val="left"/>
                        <w:textAlignment w:val="baseline"/>
                        <w:rPr>
                          <w:bCs/>
                          <w:sz w:val="22"/>
                          <w:szCs w:val="18"/>
                        </w:rPr>
                      </w:pPr>
                      <w:r w:rsidRPr="005C7C48">
                        <w:rPr>
                          <w:bCs/>
                          <w:sz w:val="22"/>
                          <w:szCs w:val="18"/>
                        </w:rPr>
                        <w:t xml:space="preserve">CSI feedback enhancement, encompassing [RAN1/RAN2]: </w:t>
                      </w:r>
                    </w:p>
                    <w:p w14:paraId="072B4639" w14:textId="77777777" w:rsidR="00DA665C" w:rsidRPr="005C7C48" w:rsidRDefault="00DA665C" w:rsidP="00980F9F">
                      <w:pPr>
                        <w:numPr>
                          <w:ilvl w:val="1"/>
                          <w:numId w:val="26"/>
                        </w:numPr>
                        <w:overflowPunct w:val="0"/>
                        <w:autoSpaceDE w:val="0"/>
                        <w:autoSpaceDN w:val="0"/>
                        <w:adjustRightInd w:val="0"/>
                        <w:spacing w:after="0"/>
                        <w:jc w:val="left"/>
                        <w:textAlignment w:val="baseline"/>
                        <w:rPr>
                          <w:bCs/>
                          <w:sz w:val="22"/>
                          <w:szCs w:val="18"/>
                        </w:rPr>
                      </w:pPr>
                      <w:r w:rsidRPr="005C7C48">
                        <w:rPr>
                          <w:bCs/>
                          <w:sz w:val="22"/>
                          <w:szCs w:val="18"/>
                        </w:rPr>
                        <w:t xml:space="preserve">CSI prediction (UE-sided model): </w:t>
                      </w:r>
                    </w:p>
                    <w:p w14:paraId="2231B5DA" w14:textId="77777777" w:rsidR="00DA665C" w:rsidRPr="005C7C48" w:rsidRDefault="00DA665C" w:rsidP="00980F9F">
                      <w:pPr>
                        <w:numPr>
                          <w:ilvl w:val="2"/>
                          <w:numId w:val="26"/>
                        </w:numPr>
                        <w:overflowPunct w:val="0"/>
                        <w:autoSpaceDE w:val="0"/>
                        <w:autoSpaceDN w:val="0"/>
                        <w:adjustRightInd w:val="0"/>
                        <w:spacing w:after="0"/>
                        <w:jc w:val="left"/>
                        <w:textAlignment w:val="baseline"/>
                        <w:rPr>
                          <w:bCs/>
                          <w:sz w:val="22"/>
                          <w:szCs w:val="18"/>
                        </w:rPr>
                      </w:pPr>
                      <w:r w:rsidRPr="005C7C48">
                        <w:rPr>
                          <w:bCs/>
                          <w:sz w:val="22"/>
                          <w:szCs w:val="18"/>
                        </w:rPr>
                        <w:t>Functionality-based LCM leveraged from other use cases, when necessary and applicable,</w:t>
                      </w:r>
                    </w:p>
                    <w:p w14:paraId="681A2810" w14:textId="77777777" w:rsidR="00DA665C" w:rsidRPr="005C7C48" w:rsidRDefault="00DA665C" w:rsidP="00980F9F">
                      <w:pPr>
                        <w:numPr>
                          <w:ilvl w:val="2"/>
                          <w:numId w:val="26"/>
                        </w:numPr>
                        <w:overflowPunct w:val="0"/>
                        <w:autoSpaceDE w:val="0"/>
                        <w:autoSpaceDN w:val="0"/>
                        <w:adjustRightInd w:val="0"/>
                        <w:spacing w:after="0"/>
                        <w:jc w:val="left"/>
                        <w:textAlignment w:val="baseline"/>
                        <w:rPr>
                          <w:bCs/>
                          <w:sz w:val="22"/>
                          <w:szCs w:val="18"/>
                        </w:rPr>
                      </w:pPr>
                      <w:r w:rsidRPr="005C7C48">
                        <w:rPr>
                          <w:bCs/>
                          <w:sz w:val="22"/>
                          <w:szCs w:val="18"/>
                        </w:rPr>
                        <w:t>Study, and if necessary, specify consistency of training/inference,</w:t>
                      </w:r>
                    </w:p>
                    <w:p w14:paraId="20C7898C" w14:textId="395F2FCE" w:rsidR="00A574C9" w:rsidRPr="005C7C48" w:rsidRDefault="00DA665C" w:rsidP="00980F9F">
                      <w:pPr>
                        <w:numPr>
                          <w:ilvl w:val="2"/>
                          <w:numId w:val="26"/>
                        </w:numPr>
                        <w:overflowPunct w:val="0"/>
                        <w:autoSpaceDE w:val="0"/>
                        <w:autoSpaceDN w:val="0"/>
                        <w:adjustRightInd w:val="0"/>
                        <w:spacing w:after="0"/>
                        <w:jc w:val="left"/>
                        <w:textAlignment w:val="baseline"/>
                        <w:rPr>
                          <w:bCs/>
                          <w:sz w:val="22"/>
                          <w:szCs w:val="18"/>
                        </w:rPr>
                      </w:pPr>
                      <w:r w:rsidRPr="005C7C48">
                        <w:rPr>
                          <w:bCs/>
                          <w:sz w:val="22"/>
                          <w:szCs w:val="18"/>
                        </w:rPr>
                        <w:t>Note: Normative work in RAN1 for CSI prediction will start from Q1 of 2025</w:t>
                      </w:r>
                      <w:r w:rsidR="00A574C9" w:rsidRPr="005C7C48">
                        <w:rPr>
                          <w:rFonts w:eastAsia="Malgun Gothic"/>
                          <w:bCs/>
                          <w:sz w:val="21"/>
                          <w:szCs w:val="21"/>
                          <w:lang w:eastAsia="en-GB"/>
                        </w:rPr>
                        <w:t xml:space="preserve"> </w:t>
                      </w:r>
                    </w:p>
                  </w:txbxContent>
                </v:textbox>
                <w10:anchorlock/>
              </v:shape>
            </w:pict>
          </mc:Fallback>
        </mc:AlternateContent>
      </w:r>
    </w:p>
    <w:p w14:paraId="198B6265" w14:textId="13B32E74" w:rsidR="00A574C9" w:rsidRPr="00043DD9" w:rsidRDefault="00E21805" w:rsidP="00754246">
      <w:pPr>
        <w:spacing w:afterLines="50"/>
        <w:ind w:firstLineChars="200" w:firstLine="440"/>
        <w:rPr>
          <w:rFonts w:eastAsia="宋体"/>
          <w:sz w:val="22"/>
          <w:szCs w:val="22"/>
          <w:lang w:eastAsia="zh-CN"/>
        </w:rPr>
      </w:pPr>
      <w:r>
        <w:rPr>
          <w:rFonts w:eastAsia="宋体"/>
          <w:sz w:val="22"/>
          <w:szCs w:val="22"/>
          <w:lang w:eastAsia="zh-CN"/>
        </w:rPr>
        <w:t>This paper discusses</w:t>
      </w:r>
      <w:r w:rsidR="00CF312A">
        <w:rPr>
          <w:rFonts w:eastAsia="宋体" w:hint="eastAsia"/>
          <w:sz w:val="22"/>
          <w:szCs w:val="22"/>
          <w:lang w:eastAsia="zh-CN"/>
        </w:rPr>
        <w:t xml:space="preserve"> the </w:t>
      </w:r>
      <w:r>
        <w:rPr>
          <w:rFonts w:eastAsia="宋体" w:hint="eastAsia"/>
          <w:sz w:val="22"/>
          <w:szCs w:val="22"/>
          <w:lang w:eastAsia="zh-CN"/>
        </w:rPr>
        <w:t xml:space="preserve">necessary normative work </w:t>
      </w:r>
      <w:r>
        <w:rPr>
          <w:rFonts w:eastAsia="宋体"/>
          <w:sz w:val="22"/>
          <w:szCs w:val="22"/>
          <w:lang w:eastAsia="zh-CN"/>
        </w:rPr>
        <w:t>to support the CSI prediction.</w:t>
      </w:r>
    </w:p>
    <w:p w14:paraId="641A3F1C" w14:textId="1EA627FE" w:rsidR="005D0A64" w:rsidRDefault="009D0165" w:rsidP="001B67F1">
      <w:pPr>
        <w:pStyle w:val="1"/>
        <w:numPr>
          <w:ilvl w:val="0"/>
          <w:numId w:val="5"/>
        </w:numPr>
        <w:tabs>
          <w:tab w:val="num" w:pos="425"/>
        </w:tabs>
        <w:spacing w:before="180" w:after="120"/>
        <w:ind w:left="0" w:firstLine="0"/>
        <w:rPr>
          <w:rFonts w:eastAsia="宋体"/>
          <w:b/>
          <w:bCs/>
          <w:szCs w:val="24"/>
          <w:lang w:val="en-US" w:eastAsia="zh-CN"/>
        </w:rPr>
      </w:pPr>
      <w:r>
        <w:rPr>
          <w:rFonts w:eastAsia="宋体" w:hint="eastAsia"/>
          <w:b/>
          <w:bCs/>
          <w:szCs w:val="24"/>
          <w:lang w:val="en-US" w:eastAsia="zh-CN"/>
        </w:rPr>
        <w:t>Necessary normative work for CSI prediction</w:t>
      </w:r>
    </w:p>
    <w:p w14:paraId="5C8E4712" w14:textId="4E212823" w:rsidR="00F07AD9" w:rsidRPr="00980F9F" w:rsidRDefault="00F07AD9" w:rsidP="00B9750D">
      <w:pPr>
        <w:pStyle w:val="7"/>
        <w:numPr>
          <w:ilvl w:val="1"/>
          <w:numId w:val="5"/>
        </w:numPr>
        <w:rPr>
          <w:rFonts w:eastAsia="宋体"/>
          <w:lang w:val="en-US" w:eastAsia="zh-CN"/>
        </w:rPr>
      </w:pPr>
      <w:r>
        <w:rPr>
          <w:rFonts w:eastAsia="宋体" w:hint="eastAsia"/>
          <w:lang w:val="en-US" w:eastAsia="zh-CN"/>
        </w:rPr>
        <w:t>LCM framework for CSI prediction</w:t>
      </w:r>
    </w:p>
    <w:p w14:paraId="5949731A" w14:textId="3FAD751A" w:rsidR="00F07AD9" w:rsidRDefault="00F07AD9" w:rsidP="00F07AD9">
      <w:pPr>
        <w:rPr>
          <w:rFonts w:eastAsia="宋体"/>
          <w:sz w:val="22"/>
          <w:szCs w:val="22"/>
          <w:lang w:val="en-US" w:eastAsia="zh-CN"/>
        </w:rPr>
      </w:pPr>
      <w:r>
        <w:rPr>
          <w:rFonts w:eastAsia="宋体" w:hint="eastAsia"/>
          <w:sz w:val="22"/>
          <w:szCs w:val="22"/>
          <w:lang w:val="en-US" w:eastAsia="zh-CN"/>
        </w:rPr>
        <w:t xml:space="preserve">During the normative work for AI/ML-based beam </w:t>
      </w:r>
      <w:r>
        <w:rPr>
          <w:rFonts w:eastAsia="宋体"/>
          <w:sz w:val="22"/>
          <w:szCs w:val="22"/>
          <w:lang w:val="en-US" w:eastAsia="zh-CN"/>
        </w:rPr>
        <w:t>management</w:t>
      </w:r>
      <w:r>
        <w:rPr>
          <w:rFonts w:eastAsia="宋体" w:hint="eastAsia"/>
          <w:sz w:val="22"/>
          <w:szCs w:val="22"/>
          <w:lang w:val="en-US" w:eastAsia="zh-CN"/>
        </w:rPr>
        <w:t xml:space="preserve"> in Rel-19, </w:t>
      </w:r>
      <w:r w:rsidR="00313986">
        <w:rPr>
          <w:rFonts w:eastAsia="宋体"/>
          <w:sz w:val="22"/>
          <w:szCs w:val="22"/>
          <w:lang w:val="en-US" w:eastAsia="zh-CN"/>
        </w:rPr>
        <w:t xml:space="preserve">enhancements to the CSI framework, including the procedure for </w:t>
      </w:r>
      <w:r w:rsidR="00313986">
        <w:rPr>
          <w:rFonts w:eastAsia="宋体" w:hint="eastAsia"/>
          <w:sz w:val="22"/>
          <w:szCs w:val="22"/>
          <w:lang w:val="en-US" w:eastAsia="zh-CN"/>
        </w:rPr>
        <w:t xml:space="preserve">checking the applicability and then </w:t>
      </w:r>
      <w:r w:rsidR="00313986">
        <w:rPr>
          <w:rFonts w:eastAsia="宋体"/>
          <w:sz w:val="22"/>
          <w:szCs w:val="22"/>
          <w:lang w:val="en-US" w:eastAsia="zh-CN"/>
        </w:rPr>
        <w:t>activating</w:t>
      </w:r>
      <w:r>
        <w:rPr>
          <w:rFonts w:eastAsia="宋体"/>
          <w:sz w:val="22"/>
          <w:szCs w:val="22"/>
          <w:lang w:val="en-US" w:eastAsia="zh-CN"/>
        </w:rPr>
        <w:t xml:space="preserve"> an AI/ML model, were studied and</w:t>
      </w:r>
      <w:r w:rsidR="00516802">
        <w:rPr>
          <w:rFonts w:eastAsia="宋体" w:hint="eastAsia"/>
          <w:sz w:val="22"/>
          <w:szCs w:val="22"/>
          <w:lang w:val="en-US" w:eastAsia="zh-CN"/>
        </w:rPr>
        <w:t xml:space="preserve"> adopted</w:t>
      </w:r>
      <w:r>
        <w:rPr>
          <w:rFonts w:eastAsia="宋体" w:hint="eastAsia"/>
          <w:sz w:val="22"/>
          <w:szCs w:val="22"/>
          <w:lang w:val="en-US" w:eastAsia="zh-CN"/>
        </w:rPr>
        <w:t xml:space="preserve">. The enhancements under </w:t>
      </w:r>
      <w:r>
        <w:rPr>
          <w:rFonts w:eastAsiaTheme="minorEastAsia"/>
          <w:sz w:val="22"/>
          <w:szCs w:val="22"/>
          <w:lang w:val="en-US"/>
        </w:rPr>
        <w:t xml:space="preserve">discussion include the UE capability report, NW configurations for applicability checking, the </w:t>
      </w:r>
      <w:r>
        <w:rPr>
          <w:rFonts w:eastAsia="宋体" w:hint="eastAsia"/>
          <w:sz w:val="22"/>
          <w:szCs w:val="22"/>
          <w:lang w:val="en-US" w:eastAsia="zh-CN"/>
        </w:rPr>
        <w:t xml:space="preserve">UE applicability report, and </w:t>
      </w:r>
      <w:r>
        <w:rPr>
          <w:rFonts w:eastAsia="宋体"/>
          <w:sz w:val="22"/>
          <w:szCs w:val="22"/>
          <w:lang w:val="en-US" w:eastAsia="zh-CN"/>
        </w:rPr>
        <w:t xml:space="preserve">the </w:t>
      </w:r>
      <w:r>
        <w:rPr>
          <w:rFonts w:eastAsia="宋体" w:hint="eastAsia"/>
          <w:sz w:val="22"/>
          <w:szCs w:val="22"/>
          <w:lang w:val="en-US" w:eastAsia="zh-CN"/>
        </w:rPr>
        <w:t xml:space="preserve">following configurations to activate the AI/ML model. The AI/ML-based CSI prediction </w:t>
      </w:r>
      <w:r w:rsidR="00E27A38">
        <w:rPr>
          <w:rFonts w:eastAsia="宋体"/>
          <w:sz w:val="22"/>
          <w:szCs w:val="22"/>
          <w:lang w:val="en-US" w:eastAsia="zh-CN"/>
        </w:rPr>
        <w:t xml:space="preserve">falls under the CSI framework, which is </w:t>
      </w:r>
      <w:r w:rsidR="004667F6">
        <w:rPr>
          <w:rFonts w:eastAsia="宋体"/>
          <w:sz w:val="22"/>
          <w:szCs w:val="22"/>
          <w:lang w:val="en-US" w:eastAsia="zh-CN"/>
        </w:rPr>
        <w:t>common with beam management, and the same procedure</w:t>
      </w:r>
      <w:r w:rsidR="009E7E7F">
        <w:rPr>
          <w:rFonts w:eastAsia="宋体" w:hint="eastAsia"/>
          <w:sz w:val="22"/>
          <w:szCs w:val="22"/>
          <w:lang w:val="en-US" w:eastAsia="zh-CN"/>
        </w:rPr>
        <w:t xml:space="preserve"> can be</w:t>
      </w:r>
      <w:r w:rsidR="004667F6">
        <w:rPr>
          <w:rFonts w:eastAsia="宋体"/>
          <w:sz w:val="22"/>
          <w:szCs w:val="22"/>
          <w:lang w:val="en-US" w:eastAsia="zh-CN"/>
        </w:rPr>
        <w:t xml:space="preserve"> appl</w:t>
      </w:r>
      <w:r w:rsidR="009E7E7F">
        <w:rPr>
          <w:rFonts w:eastAsia="宋体" w:hint="eastAsia"/>
          <w:sz w:val="22"/>
          <w:szCs w:val="22"/>
          <w:lang w:val="en-US" w:eastAsia="zh-CN"/>
        </w:rPr>
        <w:t>ied</w:t>
      </w:r>
      <w:r w:rsidR="00E27A38">
        <w:rPr>
          <w:rFonts w:eastAsia="宋体" w:hint="eastAsia"/>
          <w:sz w:val="22"/>
          <w:szCs w:val="22"/>
          <w:lang w:val="en-US" w:eastAsia="zh-CN"/>
        </w:rPr>
        <w:t xml:space="preserve"> </w:t>
      </w:r>
      <w:r w:rsidR="003C056A">
        <w:rPr>
          <w:rFonts w:eastAsia="宋体"/>
          <w:sz w:val="22"/>
          <w:szCs w:val="22"/>
          <w:lang w:val="en-US" w:eastAsia="zh-CN"/>
        </w:rPr>
        <w:t>naturally</w:t>
      </w:r>
      <w:r>
        <w:rPr>
          <w:rFonts w:eastAsia="宋体" w:hint="eastAsia"/>
          <w:sz w:val="22"/>
          <w:szCs w:val="22"/>
          <w:lang w:val="en-US" w:eastAsia="zh-CN"/>
        </w:rPr>
        <w:t xml:space="preserve">. Therefore, it is straightforward to reuse the AI/ML-based beam </w:t>
      </w:r>
      <w:r>
        <w:rPr>
          <w:rFonts w:eastAsia="宋体"/>
          <w:sz w:val="22"/>
          <w:szCs w:val="22"/>
          <w:lang w:val="en-US" w:eastAsia="zh-CN"/>
        </w:rPr>
        <w:t>management</w:t>
      </w:r>
      <w:r>
        <w:rPr>
          <w:rFonts w:eastAsia="宋体" w:hint="eastAsia"/>
          <w:sz w:val="22"/>
          <w:szCs w:val="22"/>
          <w:lang w:val="en-US" w:eastAsia="zh-CN"/>
        </w:rPr>
        <w:t xml:space="preserve"> procedure </w:t>
      </w:r>
      <w:r>
        <w:rPr>
          <w:rFonts w:eastAsia="宋体"/>
          <w:sz w:val="22"/>
          <w:szCs w:val="22"/>
          <w:lang w:val="en-US" w:eastAsia="zh-CN"/>
        </w:rPr>
        <w:t>for</w:t>
      </w:r>
      <w:r>
        <w:rPr>
          <w:rFonts w:eastAsia="宋体" w:hint="eastAsia"/>
          <w:sz w:val="22"/>
          <w:szCs w:val="22"/>
          <w:lang w:val="en-US" w:eastAsia="zh-CN"/>
        </w:rPr>
        <w:t xml:space="preserve"> the AI/ML-based CSI prediction. </w:t>
      </w:r>
    </w:p>
    <w:p w14:paraId="11A7FCDA" w14:textId="3F8C7A0F" w:rsidR="00437C7C" w:rsidRPr="008D61E3" w:rsidRDefault="00F07AD9" w:rsidP="00AD63DD">
      <w:pPr>
        <w:rPr>
          <w:rFonts w:eastAsia="宋体"/>
          <w:sz w:val="22"/>
          <w:szCs w:val="22"/>
          <w:lang w:val="en-US" w:eastAsia="zh-CN"/>
        </w:rPr>
      </w:pPr>
      <w:r>
        <w:rPr>
          <w:rFonts w:eastAsia="宋体" w:hint="eastAsia"/>
          <w:sz w:val="22"/>
          <w:szCs w:val="22"/>
          <w:lang w:val="en-US" w:eastAsia="zh-CN"/>
        </w:rPr>
        <w:t xml:space="preserve">During </w:t>
      </w:r>
      <w:r w:rsidR="006177E2">
        <w:rPr>
          <w:rFonts w:eastAsia="宋体"/>
          <w:sz w:val="22"/>
          <w:szCs w:val="22"/>
          <w:lang w:val="en-US" w:eastAsia="zh-CN"/>
        </w:rPr>
        <w:t xml:space="preserve">AI/ML-based beam management procedures, the associated ID may be configured </w:t>
      </w:r>
      <w:r w:rsidR="006177E2">
        <w:rPr>
          <w:rFonts w:eastAsia="宋体" w:hint="eastAsia"/>
          <w:sz w:val="22"/>
          <w:szCs w:val="22"/>
          <w:lang w:val="en-US" w:eastAsia="zh-CN"/>
        </w:rPr>
        <w:t>to</w:t>
      </w:r>
      <w:r w:rsidR="006177E2">
        <w:rPr>
          <w:rFonts w:eastAsia="宋体"/>
          <w:sz w:val="22"/>
          <w:szCs w:val="22"/>
          <w:lang w:val="en-US" w:eastAsia="zh-CN"/>
        </w:rPr>
        <w:t xml:space="preserve"> the UE to prevent potential performance loss caused by changes to</w:t>
      </w:r>
      <w:r w:rsidR="002612E3">
        <w:rPr>
          <w:rFonts w:eastAsia="宋体" w:hint="eastAsia"/>
          <w:sz w:val="22"/>
          <w:szCs w:val="22"/>
          <w:lang w:val="en-US" w:eastAsia="zh-CN"/>
        </w:rPr>
        <w:t xml:space="preserve"> the NW-side additional </w:t>
      </w:r>
      <w:r w:rsidR="009D6ED1">
        <w:rPr>
          <w:rFonts w:eastAsia="宋体"/>
          <w:sz w:val="22"/>
          <w:szCs w:val="22"/>
          <w:lang w:val="en-US" w:eastAsia="zh-CN"/>
        </w:rPr>
        <w:t>conditions</w:t>
      </w:r>
      <w:r w:rsidR="009D6ED1">
        <w:rPr>
          <w:rFonts w:eastAsia="宋体" w:hint="eastAsia"/>
          <w:sz w:val="22"/>
          <w:szCs w:val="22"/>
          <w:lang w:val="en-US" w:eastAsia="zh-CN"/>
        </w:rPr>
        <w:t>.</w:t>
      </w:r>
      <w:r w:rsidR="005F743C">
        <w:rPr>
          <w:rFonts w:eastAsia="宋体" w:hint="eastAsia"/>
          <w:sz w:val="22"/>
          <w:szCs w:val="22"/>
          <w:lang w:val="en-US" w:eastAsia="zh-CN"/>
        </w:rPr>
        <w:t xml:space="preserve"> </w:t>
      </w:r>
      <w:r w:rsidR="0054138C">
        <w:rPr>
          <w:rFonts w:eastAsia="宋体" w:hint="eastAsia"/>
          <w:sz w:val="22"/>
          <w:szCs w:val="22"/>
          <w:lang w:val="en-US" w:eastAsia="zh-CN"/>
        </w:rPr>
        <w:t>T</w:t>
      </w:r>
      <w:r w:rsidR="00AA49C2">
        <w:rPr>
          <w:rFonts w:eastAsia="宋体" w:hint="eastAsia"/>
          <w:sz w:val="22"/>
          <w:szCs w:val="22"/>
          <w:lang w:val="en-US" w:eastAsia="zh-CN"/>
        </w:rPr>
        <w:t>he associated ID hides the detail</w:t>
      </w:r>
      <w:r w:rsidR="009B4F3B">
        <w:rPr>
          <w:rFonts w:eastAsia="宋体" w:hint="eastAsia"/>
          <w:sz w:val="22"/>
          <w:szCs w:val="22"/>
          <w:lang w:val="en-US" w:eastAsia="zh-CN"/>
        </w:rPr>
        <w:t>s about the NW-side additional conditions to the UE, and it can be signaled to the UE based o</w:t>
      </w:r>
      <w:r w:rsidR="00423D2A">
        <w:rPr>
          <w:rFonts w:eastAsia="宋体" w:hint="eastAsia"/>
          <w:sz w:val="22"/>
          <w:szCs w:val="22"/>
          <w:lang w:val="en-US" w:eastAsia="zh-CN"/>
        </w:rPr>
        <w:t>n</w:t>
      </w:r>
      <w:r w:rsidR="009B4F3B">
        <w:rPr>
          <w:rFonts w:eastAsia="宋体" w:hint="eastAsia"/>
          <w:sz w:val="22"/>
          <w:szCs w:val="22"/>
          <w:lang w:val="en-US" w:eastAsia="zh-CN"/>
        </w:rPr>
        <w:t xml:space="preserve"> </w:t>
      </w:r>
      <w:r w:rsidR="009B4F3B">
        <w:rPr>
          <w:rFonts w:eastAsia="宋体"/>
          <w:sz w:val="22"/>
          <w:szCs w:val="22"/>
          <w:lang w:val="en-US" w:eastAsia="zh-CN"/>
        </w:rPr>
        <w:t>the</w:t>
      </w:r>
      <w:r w:rsidR="009B4F3B">
        <w:rPr>
          <w:rFonts w:eastAsia="宋体" w:hint="eastAsia"/>
          <w:sz w:val="22"/>
          <w:szCs w:val="22"/>
          <w:lang w:val="en-US" w:eastAsia="zh-CN"/>
        </w:rPr>
        <w:t xml:space="preserve"> NW implementation. </w:t>
      </w:r>
      <w:r w:rsidR="00423D2A">
        <w:rPr>
          <w:rFonts w:eastAsia="宋体" w:hint="eastAsia"/>
          <w:sz w:val="22"/>
          <w:szCs w:val="22"/>
          <w:lang w:val="en-US" w:eastAsia="zh-CN"/>
        </w:rPr>
        <w:t xml:space="preserve">Therefore, the </w:t>
      </w:r>
      <w:r w:rsidR="000D0AB9">
        <w:rPr>
          <w:rFonts w:eastAsia="宋体" w:hint="eastAsia"/>
          <w:sz w:val="22"/>
          <w:szCs w:val="22"/>
          <w:lang w:val="en-US" w:eastAsia="zh-CN"/>
        </w:rPr>
        <w:t xml:space="preserve">usage of the </w:t>
      </w:r>
      <w:r w:rsidR="000D0AB9">
        <w:rPr>
          <w:rFonts w:eastAsia="宋体"/>
          <w:sz w:val="22"/>
          <w:szCs w:val="22"/>
          <w:lang w:val="en-US" w:eastAsia="zh-CN"/>
        </w:rPr>
        <w:t>associated</w:t>
      </w:r>
      <w:r w:rsidR="000D0AB9">
        <w:rPr>
          <w:rFonts w:eastAsia="宋体" w:hint="eastAsia"/>
          <w:sz w:val="22"/>
          <w:szCs w:val="22"/>
          <w:lang w:val="en-US" w:eastAsia="zh-CN"/>
        </w:rPr>
        <w:t xml:space="preserve"> ID is not limited to the beam </w:t>
      </w:r>
      <w:r w:rsidR="000D0AB9">
        <w:rPr>
          <w:rFonts w:eastAsia="宋体"/>
          <w:sz w:val="22"/>
          <w:szCs w:val="22"/>
          <w:lang w:val="en-US" w:eastAsia="zh-CN"/>
        </w:rPr>
        <w:t>management</w:t>
      </w:r>
      <w:r w:rsidR="000D0AB9">
        <w:rPr>
          <w:rFonts w:eastAsia="宋体" w:hint="eastAsia"/>
          <w:sz w:val="22"/>
          <w:szCs w:val="22"/>
          <w:lang w:val="en-US" w:eastAsia="zh-CN"/>
        </w:rPr>
        <w:t xml:space="preserve"> use cases </w:t>
      </w:r>
      <w:r w:rsidR="002946E9">
        <w:rPr>
          <w:rFonts w:eastAsia="宋体" w:hint="eastAsia"/>
          <w:sz w:val="22"/>
          <w:szCs w:val="22"/>
          <w:lang w:val="en-US" w:eastAsia="zh-CN"/>
        </w:rPr>
        <w:t xml:space="preserve">with the </w:t>
      </w:r>
      <w:r w:rsidR="00D3330C">
        <w:rPr>
          <w:rFonts w:eastAsia="宋体" w:hint="eastAsia"/>
          <w:sz w:val="22"/>
          <w:szCs w:val="22"/>
          <w:lang w:val="en-US" w:eastAsia="zh-CN"/>
        </w:rPr>
        <w:t>NW-side additional conditions</w:t>
      </w:r>
      <w:r w:rsidR="00437C7C">
        <w:rPr>
          <w:rFonts w:eastAsia="宋体" w:hint="eastAsia"/>
          <w:sz w:val="22"/>
          <w:szCs w:val="22"/>
          <w:lang w:val="en-US" w:eastAsia="zh-CN"/>
        </w:rPr>
        <w:t xml:space="preserve"> identified</w:t>
      </w:r>
      <w:r w:rsidR="00D3330C">
        <w:rPr>
          <w:rFonts w:eastAsia="宋体" w:hint="eastAsia"/>
          <w:sz w:val="22"/>
          <w:szCs w:val="22"/>
          <w:lang w:val="en-US" w:eastAsia="zh-CN"/>
        </w:rPr>
        <w:t xml:space="preserve">. </w:t>
      </w:r>
      <w:r w:rsidR="00437C7C">
        <w:rPr>
          <w:rFonts w:eastAsia="宋体" w:hint="eastAsia"/>
          <w:sz w:val="22"/>
          <w:szCs w:val="22"/>
          <w:lang w:val="en-US" w:eastAsia="zh-CN"/>
        </w:rPr>
        <w:t xml:space="preserve">It is a </w:t>
      </w:r>
      <w:r w:rsidR="003C056A">
        <w:rPr>
          <w:rFonts w:eastAsia="宋体" w:hint="eastAsia"/>
          <w:sz w:val="22"/>
          <w:szCs w:val="22"/>
          <w:lang w:val="en-US" w:eastAsia="zh-CN"/>
        </w:rPr>
        <w:t>general-purpose</w:t>
      </w:r>
      <w:r w:rsidR="00437C7C">
        <w:rPr>
          <w:rFonts w:eastAsia="宋体" w:hint="eastAsia"/>
          <w:sz w:val="22"/>
          <w:szCs w:val="22"/>
          <w:lang w:val="en-US" w:eastAsia="zh-CN"/>
        </w:rPr>
        <w:t xml:space="preserve"> </w:t>
      </w:r>
      <w:r w:rsidR="003C056A">
        <w:rPr>
          <w:rFonts w:eastAsia="宋体"/>
          <w:sz w:val="22"/>
          <w:szCs w:val="22"/>
          <w:lang w:val="en-US" w:eastAsia="zh-CN"/>
        </w:rPr>
        <w:t>signal</w:t>
      </w:r>
      <w:r w:rsidR="00437C7C">
        <w:rPr>
          <w:rFonts w:eastAsia="宋体" w:hint="eastAsia"/>
          <w:sz w:val="22"/>
          <w:szCs w:val="22"/>
          <w:lang w:val="en-US" w:eastAsia="zh-CN"/>
        </w:rPr>
        <w:t xml:space="preserve"> to </w:t>
      </w:r>
      <w:r w:rsidR="003C4E7C">
        <w:rPr>
          <w:rFonts w:eastAsia="宋体" w:hint="eastAsia"/>
          <w:sz w:val="22"/>
          <w:szCs w:val="22"/>
          <w:lang w:val="en-US" w:eastAsia="zh-CN"/>
        </w:rPr>
        <w:t>indicate the possible inconsistency of the data</w:t>
      </w:r>
      <w:r w:rsidR="00CB28D5">
        <w:rPr>
          <w:rFonts w:eastAsia="宋体" w:hint="eastAsia"/>
          <w:sz w:val="22"/>
          <w:szCs w:val="22"/>
          <w:lang w:val="en-US" w:eastAsia="zh-CN"/>
        </w:rPr>
        <w:t xml:space="preserve"> without </w:t>
      </w:r>
      <w:r w:rsidR="00267E73">
        <w:rPr>
          <w:rFonts w:eastAsia="宋体"/>
          <w:sz w:val="22"/>
          <w:szCs w:val="22"/>
          <w:lang w:val="en-US" w:eastAsia="zh-CN"/>
        </w:rPr>
        <w:t>revealing</w:t>
      </w:r>
      <w:r w:rsidR="00CB28D5">
        <w:rPr>
          <w:rFonts w:eastAsia="宋体" w:hint="eastAsia"/>
          <w:sz w:val="22"/>
          <w:szCs w:val="22"/>
          <w:lang w:val="en-US" w:eastAsia="zh-CN"/>
        </w:rPr>
        <w:t xml:space="preserve"> the detailed reason to the UE</w:t>
      </w:r>
      <w:r w:rsidR="008D61E3">
        <w:rPr>
          <w:rFonts w:eastAsia="宋体" w:hint="eastAsia"/>
          <w:sz w:val="22"/>
          <w:szCs w:val="22"/>
          <w:lang w:val="en-US" w:eastAsia="zh-CN"/>
        </w:rPr>
        <w:t xml:space="preserve">, and it is helpful to the </w:t>
      </w:r>
      <w:r w:rsidR="008D61E3">
        <w:rPr>
          <w:rFonts w:eastAsia="宋体"/>
          <w:sz w:val="22"/>
          <w:szCs w:val="22"/>
          <w:lang w:val="en-US" w:eastAsia="zh-CN"/>
        </w:rPr>
        <w:t>performance</w:t>
      </w:r>
      <w:r w:rsidR="008D61E3">
        <w:rPr>
          <w:rFonts w:eastAsia="宋体" w:hint="eastAsia"/>
          <w:sz w:val="22"/>
          <w:szCs w:val="22"/>
          <w:lang w:val="en-US" w:eastAsia="zh-CN"/>
        </w:rPr>
        <w:t xml:space="preserve"> of any CSI reports</w:t>
      </w:r>
      <w:r w:rsidR="00BF098E">
        <w:rPr>
          <w:rFonts w:eastAsia="宋体"/>
          <w:sz w:val="22"/>
          <w:szCs w:val="22"/>
          <w:lang w:val="en-US" w:eastAsia="zh-CN"/>
        </w:rPr>
        <w:t>,</w:t>
      </w:r>
      <w:r w:rsidR="0019234F">
        <w:rPr>
          <w:rFonts w:eastAsia="宋体" w:hint="eastAsia"/>
          <w:sz w:val="22"/>
          <w:szCs w:val="22"/>
          <w:lang w:val="en-US" w:eastAsia="zh-CN"/>
        </w:rPr>
        <w:t xml:space="preserve"> </w:t>
      </w:r>
      <w:proofErr w:type="gramStart"/>
      <w:r w:rsidR="0019234F">
        <w:rPr>
          <w:rFonts w:eastAsia="宋体" w:hint="eastAsia"/>
          <w:sz w:val="22"/>
          <w:szCs w:val="22"/>
          <w:lang w:val="en-US" w:eastAsia="zh-CN"/>
        </w:rPr>
        <w:t>as long as</w:t>
      </w:r>
      <w:proofErr w:type="gramEnd"/>
      <w:r w:rsidR="0019234F">
        <w:rPr>
          <w:rFonts w:eastAsia="宋体" w:hint="eastAsia"/>
          <w:sz w:val="22"/>
          <w:szCs w:val="22"/>
          <w:lang w:val="en-US" w:eastAsia="zh-CN"/>
        </w:rPr>
        <w:t xml:space="preserve"> the data consistency has </w:t>
      </w:r>
      <w:r w:rsidR="00AD63DD">
        <w:rPr>
          <w:rFonts w:eastAsia="宋体" w:hint="eastAsia"/>
          <w:sz w:val="22"/>
          <w:szCs w:val="22"/>
          <w:lang w:val="en-US" w:eastAsia="zh-CN"/>
        </w:rPr>
        <w:t xml:space="preserve">an impact </w:t>
      </w:r>
      <w:r w:rsidR="0019234F">
        <w:rPr>
          <w:rFonts w:eastAsia="宋体" w:hint="eastAsia"/>
          <w:sz w:val="22"/>
          <w:szCs w:val="22"/>
          <w:lang w:val="en-US" w:eastAsia="zh-CN"/>
        </w:rPr>
        <w:t>on the reports.</w:t>
      </w:r>
    </w:p>
    <w:p w14:paraId="0225F598" w14:textId="12913829" w:rsidR="00DA5AFF" w:rsidRDefault="009B7764" w:rsidP="007F718D">
      <w:pPr>
        <w:ind w:firstLineChars="200" w:firstLine="440"/>
        <w:rPr>
          <w:rFonts w:eastAsia="宋体"/>
          <w:sz w:val="22"/>
          <w:szCs w:val="18"/>
          <w:lang w:val="en-US" w:eastAsia="zh-CN"/>
        </w:rPr>
      </w:pPr>
      <w:r>
        <w:rPr>
          <w:rFonts w:eastAsia="宋体" w:hint="eastAsia"/>
          <w:sz w:val="22"/>
          <w:szCs w:val="18"/>
          <w:lang w:val="en-US" w:eastAsia="zh-CN"/>
        </w:rPr>
        <w:t>As to</w:t>
      </w:r>
      <w:r w:rsidR="00692A68">
        <w:rPr>
          <w:rFonts w:eastAsia="宋体" w:hint="eastAsia"/>
          <w:sz w:val="22"/>
          <w:szCs w:val="18"/>
          <w:lang w:val="en-US" w:eastAsia="zh-CN"/>
        </w:rPr>
        <w:t xml:space="preserve"> the performance </w:t>
      </w:r>
      <w:r w:rsidR="00753399">
        <w:rPr>
          <w:rFonts w:eastAsia="宋体" w:hint="eastAsia"/>
          <w:sz w:val="22"/>
          <w:szCs w:val="18"/>
          <w:lang w:val="en-US" w:eastAsia="zh-CN"/>
        </w:rPr>
        <w:t xml:space="preserve">impacts </w:t>
      </w:r>
      <w:r w:rsidR="00692A68">
        <w:rPr>
          <w:rFonts w:eastAsia="宋体" w:hint="eastAsia"/>
          <w:sz w:val="22"/>
          <w:szCs w:val="18"/>
          <w:lang w:val="en-US" w:eastAsia="zh-CN"/>
        </w:rPr>
        <w:t xml:space="preserve">of the AI/ML-based CSI </w:t>
      </w:r>
      <w:r w:rsidR="00692A68">
        <w:rPr>
          <w:rFonts w:eastAsia="宋体"/>
          <w:sz w:val="22"/>
          <w:szCs w:val="18"/>
          <w:lang w:val="en-US" w:eastAsia="zh-CN"/>
        </w:rPr>
        <w:t>prediction</w:t>
      </w:r>
      <w:r w:rsidR="00692A68">
        <w:rPr>
          <w:rFonts w:eastAsia="宋体" w:hint="eastAsia"/>
          <w:sz w:val="22"/>
          <w:szCs w:val="18"/>
          <w:lang w:val="en-US" w:eastAsia="zh-CN"/>
        </w:rPr>
        <w:t>, t</w:t>
      </w:r>
      <w:r w:rsidR="007F718D">
        <w:rPr>
          <w:rFonts w:eastAsia="宋体" w:hint="eastAsia"/>
          <w:sz w:val="22"/>
          <w:szCs w:val="18"/>
          <w:lang w:val="en-US" w:eastAsia="zh-CN"/>
        </w:rPr>
        <w:t xml:space="preserve">he following </w:t>
      </w:r>
      <w:r w:rsidR="00DA5AFF">
        <w:rPr>
          <w:rFonts w:eastAsia="宋体" w:hint="eastAsia"/>
          <w:sz w:val="22"/>
          <w:szCs w:val="18"/>
          <w:lang w:val="en-US" w:eastAsia="zh-CN"/>
        </w:rPr>
        <w:t>observations</w:t>
      </w:r>
      <w:r w:rsidR="006177E2">
        <w:rPr>
          <w:rFonts w:eastAsia="宋体" w:hint="eastAsia"/>
          <w:sz w:val="22"/>
          <w:szCs w:val="18"/>
          <w:lang w:val="en-US" w:eastAsia="zh-CN"/>
        </w:rPr>
        <w:t xml:space="preserve"> </w:t>
      </w:r>
      <w:r w:rsidR="00DA5AFF">
        <w:rPr>
          <w:rFonts w:eastAsia="宋体"/>
          <w:sz w:val="22"/>
          <w:szCs w:val="18"/>
          <w:lang w:val="en-US" w:eastAsia="zh-CN"/>
        </w:rPr>
        <w:t>w</w:t>
      </w:r>
      <w:r w:rsidR="00DA5AFF">
        <w:rPr>
          <w:rFonts w:eastAsia="宋体" w:hint="eastAsia"/>
          <w:sz w:val="22"/>
          <w:szCs w:val="18"/>
          <w:lang w:val="en-US" w:eastAsia="zh-CN"/>
        </w:rPr>
        <w:t>e</w:t>
      </w:r>
      <w:r w:rsidR="00DA5AFF">
        <w:rPr>
          <w:rFonts w:eastAsia="宋体"/>
          <w:sz w:val="22"/>
          <w:szCs w:val="18"/>
          <w:lang w:val="en-US" w:eastAsia="zh-CN"/>
        </w:rPr>
        <w:t>r</w:t>
      </w:r>
      <w:r w:rsidR="00DA5AFF">
        <w:rPr>
          <w:rFonts w:eastAsia="宋体" w:hint="eastAsia"/>
          <w:sz w:val="22"/>
          <w:szCs w:val="18"/>
          <w:lang w:val="en-US" w:eastAsia="zh-CN"/>
        </w:rPr>
        <w:t>e drawn a</w:t>
      </w:r>
      <w:r w:rsidR="00DA5AFF">
        <w:rPr>
          <w:rFonts w:eastAsia="宋体"/>
          <w:sz w:val="22"/>
          <w:szCs w:val="18"/>
          <w:lang w:val="en-US" w:eastAsia="zh-CN"/>
        </w:rPr>
        <w:t>t</w:t>
      </w:r>
      <w:r w:rsidR="00DA5AFF">
        <w:rPr>
          <w:rFonts w:eastAsia="宋体" w:hint="eastAsia"/>
          <w:sz w:val="22"/>
          <w:szCs w:val="18"/>
          <w:lang w:val="en-US" w:eastAsia="zh-CN"/>
        </w:rPr>
        <w:t xml:space="preserve"> the </w:t>
      </w:r>
      <w:r w:rsidR="00DA5AFF">
        <w:rPr>
          <w:rFonts w:eastAsia="宋体"/>
          <w:sz w:val="22"/>
          <w:szCs w:val="18"/>
          <w:lang w:val="en-US" w:eastAsia="zh-CN"/>
        </w:rPr>
        <w:t xml:space="preserve">RAN1 #118 </w:t>
      </w:r>
      <w:r w:rsidR="00DA5AFF">
        <w:rPr>
          <w:rFonts w:eastAsia="宋体" w:hint="eastAsia"/>
          <w:sz w:val="22"/>
          <w:szCs w:val="18"/>
          <w:lang w:val="en-US" w:eastAsia="zh-CN"/>
        </w:rPr>
        <w:t>meetin</w:t>
      </w:r>
      <w:r w:rsidR="00DA5AFF">
        <w:rPr>
          <w:rFonts w:eastAsia="宋体"/>
          <w:sz w:val="22"/>
          <w:szCs w:val="18"/>
          <w:lang w:val="en-US" w:eastAsia="zh-CN"/>
        </w:rPr>
        <w:t>g</w:t>
      </w:r>
      <w:r w:rsidR="00023FC4">
        <w:rPr>
          <w:rFonts w:eastAsia="宋体" w:hint="eastAsia"/>
          <w:sz w:val="22"/>
          <w:szCs w:val="18"/>
          <w:lang w:val="en-US" w:eastAsia="zh-CN"/>
        </w:rPr>
        <w:t xml:space="preserve"> [3]</w:t>
      </w:r>
      <w:r w:rsidR="00DA5AFF">
        <w:rPr>
          <w:rFonts w:eastAsia="宋体" w:hint="eastAsia"/>
          <w:sz w:val="22"/>
          <w:szCs w:val="18"/>
          <w:lang w:val="en-US" w:eastAsia="zh-CN"/>
        </w:rPr>
        <w:t>,</w:t>
      </w:r>
    </w:p>
    <w:p w14:paraId="054B83B7" w14:textId="77777777" w:rsidR="00DA5AFF" w:rsidRDefault="00DA5AFF" w:rsidP="00DA5AFF">
      <w:pPr>
        <w:jc w:val="center"/>
        <w:rPr>
          <w:rFonts w:eastAsia="宋体"/>
          <w:sz w:val="22"/>
          <w:szCs w:val="18"/>
          <w:lang w:val="en-US" w:eastAsia="zh-CN"/>
        </w:rPr>
      </w:pPr>
      <w:r w:rsidRPr="00FB7491">
        <w:rPr>
          <w:rFonts w:eastAsia="宋体"/>
          <w:noProof/>
          <w:sz w:val="22"/>
          <w:szCs w:val="22"/>
        </w:rPr>
        <w:lastRenderedPageBreak/>
        <mc:AlternateContent>
          <mc:Choice Requires="wps">
            <w:drawing>
              <wp:inline distT="0" distB="0" distL="0" distR="0" wp14:anchorId="32AA9A71" wp14:editId="55F3AAEE">
                <wp:extent cx="5834380" cy="1404620"/>
                <wp:effectExtent l="0" t="0" r="13970" b="22860"/>
                <wp:docPr id="133205396" name="文本框 13320539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4380" cy="1404620"/>
                        </a:xfrm>
                        <a:prstGeom prst="rect">
                          <a:avLst/>
                        </a:prstGeom>
                        <a:solidFill>
                          <a:srgbClr val="FFFFFF"/>
                        </a:solidFill>
                        <a:ln w="9525">
                          <a:solidFill>
                            <a:srgbClr val="000000"/>
                          </a:solidFill>
                          <a:miter lim="800000"/>
                          <a:headEnd/>
                          <a:tailEnd/>
                        </a:ln>
                      </wps:spPr>
                      <wps:txbx>
                        <w:txbxContent>
                          <w:p w14:paraId="2BDF05AC" w14:textId="77777777" w:rsidR="00DA5AFF" w:rsidRPr="00A1519D" w:rsidRDefault="00DA5AFF" w:rsidP="00DA5AFF">
                            <w:pPr>
                              <w:rPr>
                                <w:rFonts w:eastAsia="等线"/>
                                <w:sz w:val="22"/>
                                <w:szCs w:val="18"/>
                                <w:lang w:eastAsia="zh-CN"/>
                              </w:rPr>
                            </w:pPr>
                            <w:r w:rsidRPr="00A1519D">
                              <w:rPr>
                                <w:rFonts w:eastAsia="等线" w:hint="eastAsia"/>
                                <w:sz w:val="22"/>
                                <w:szCs w:val="18"/>
                                <w:lang w:eastAsia="zh-CN"/>
                              </w:rPr>
                              <w:t>Observation</w:t>
                            </w:r>
                          </w:p>
                          <w:p w14:paraId="25E95993" w14:textId="77777777" w:rsidR="00DA5AFF" w:rsidRPr="00A1519D" w:rsidRDefault="00DA5AFF" w:rsidP="00DA5AFF">
                            <w:pPr>
                              <w:contextualSpacing/>
                              <w:rPr>
                                <w:rFonts w:eastAsia="等线"/>
                                <w:sz w:val="22"/>
                                <w:szCs w:val="18"/>
                                <w:lang w:eastAsia="ko-KR"/>
                              </w:rPr>
                            </w:pPr>
                            <w:r w:rsidRPr="00A1519D">
                              <w:rPr>
                                <w:rFonts w:eastAsia="等线"/>
                                <w:sz w:val="22"/>
                                <w:szCs w:val="18"/>
                                <w:lang w:eastAsia="ko-KR"/>
                              </w:rPr>
                              <w:t>Based on the evaluation for CSI prediction, the following high-level observations are provided:</w:t>
                            </w:r>
                          </w:p>
                          <w:p w14:paraId="041E17D3" w14:textId="77777777" w:rsidR="00DA5AFF" w:rsidRPr="00A1519D" w:rsidRDefault="00DA5AFF" w:rsidP="00DA5AFF">
                            <w:pPr>
                              <w:pStyle w:val="aff9"/>
                              <w:numPr>
                                <w:ilvl w:val="0"/>
                                <w:numId w:val="27"/>
                              </w:numPr>
                              <w:spacing w:after="0"/>
                              <w:ind w:leftChars="0"/>
                              <w:contextualSpacing/>
                              <w:jc w:val="left"/>
                              <w:rPr>
                                <w:rFonts w:eastAsia="等线"/>
                                <w:sz w:val="22"/>
                                <w:szCs w:val="18"/>
                                <w:lang w:eastAsia="ko-KR"/>
                              </w:rPr>
                            </w:pPr>
                            <w:r w:rsidRPr="00A1519D">
                              <w:rPr>
                                <w:rFonts w:eastAsia="等线"/>
                                <w:sz w:val="22"/>
                                <w:szCs w:val="18"/>
                                <w:lang w:eastAsia="ko-KR"/>
                              </w:rPr>
                              <w:t>From the perspective of basic performance gain over benchmark of non-AI/ML based CSI prediction, under the same UE speed for training and inference</w:t>
                            </w:r>
                          </w:p>
                          <w:p w14:paraId="1184AEB4" w14:textId="77777777" w:rsidR="00DA5AFF" w:rsidRPr="00A1519D" w:rsidRDefault="00DA5AFF" w:rsidP="00DA5AFF">
                            <w:pPr>
                              <w:pStyle w:val="aff9"/>
                              <w:numPr>
                                <w:ilvl w:val="1"/>
                                <w:numId w:val="27"/>
                              </w:numPr>
                              <w:spacing w:after="0"/>
                              <w:ind w:leftChars="0"/>
                              <w:contextualSpacing/>
                              <w:jc w:val="left"/>
                              <w:rPr>
                                <w:rFonts w:eastAsia="等线"/>
                                <w:sz w:val="22"/>
                                <w:szCs w:val="18"/>
                                <w:lang w:eastAsia="ko-KR"/>
                              </w:rPr>
                            </w:pPr>
                            <w:r w:rsidRPr="00A1519D">
                              <w:rPr>
                                <w:rFonts w:eastAsia="等线"/>
                                <w:sz w:val="22"/>
                                <w:szCs w:val="18"/>
                                <w:lang w:eastAsia="ko-KR"/>
                              </w:rPr>
                              <w:t xml:space="preserve">for AI/ML based CSI prediction over non-AI/ML based CSI prediction, 0%~7.8% gain depending on traffic model, in terms of mean UPT, is observed by 7 sources </w:t>
                            </w:r>
                          </w:p>
                          <w:p w14:paraId="2A2EF9F2" w14:textId="77777777" w:rsidR="00DA5AFF" w:rsidRPr="0010474F" w:rsidRDefault="00DA5AFF" w:rsidP="00DA5AFF">
                            <w:pPr>
                              <w:pStyle w:val="aff9"/>
                              <w:numPr>
                                <w:ilvl w:val="1"/>
                                <w:numId w:val="27"/>
                              </w:numPr>
                              <w:spacing w:after="0"/>
                              <w:ind w:leftChars="0"/>
                              <w:contextualSpacing/>
                              <w:jc w:val="left"/>
                              <w:rPr>
                                <w:rFonts w:eastAsia="等线"/>
                                <w:sz w:val="22"/>
                                <w:szCs w:val="18"/>
                                <w:lang w:eastAsia="ko-KR"/>
                              </w:rPr>
                            </w:pPr>
                            <w:r w:rsidRPr="00A1519D">
                              <w:rPr>
                                <w:rFonts w:eastAsia="等线"/>
                                <w:sz w:val="22"/>
                                <w:szCs w:val="18"/>
                                <w:lang w:eastAsia="ko-KR"/>
                              </w:rPr>
                              <w:t>for AI/ML based CSI prediction over non-AI/ML based CSI prediction, 3.8%~20.7% gain depending on traffic model, in terms of 5% UE UPT, is observed by 7 sources.</w:t>
                            </w:r>
                          </w:p>
                        </w:txbxContent>
                      </wps:txbx>
                      <wps:bodyPr rot="0" vert="horz" wrap="square" lIns="91440" tIns="45720" rIns="91440" bIns="45720" anchor="t" anchorCtr="0">
                        <a:spAutoFit/>
                      </wps:bodyPr>
                    </wps:wsp>
                  </a:graphicData>
                </a:graphic>
              </wp:inline>
            </w:drawing>
          </mc:Choice>
          <mc:Fallback>
            <w:pict>
              <v:shape w14:anchorId="32AA9A71" id="文本框 133205396" o:spid="_x0000_s1027" type="#_x0000_t202" style="width:459.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">
                <v:textbox style="mso-fit-shape-to-text:t">
                  <w:txbxContent>
                    <w:p w14:paraId="2BDF05AC" w14:textId="77777777" w:rsidR="00DA5AFF" w:rsidRPr="00A1519D" w:rsidRDefault="00DA5AFF" w:rsidP="00DA5AFF">
                      <w:pPr>
                        <w:rPr>
                          <w:rFonts w:eastAsia="等线"/>
                          <w:sz w:val="22"/>
                          <w:szCs w:val="18"/>
                          <w:lang w:eastAsia="zh-CN"/>
                        </w:rPr>
                      </w:pPr>
                      <w:r w:rsidRPr="00A1519D">
                        <w:rPr>
                          <w:rFonts w:eastAsia="等线" w:hint="eastAsia"/>
                          <w:sz w:val="22"/>
                          <w:szCs w:val="18"/>
                          <w:lang w:eastAsia="zh-CN"/>
                        </w:rPr>
                        <w:t>Observation</w:t>
                      </w:r>
                    </w:p>
                    <w:p w14:paraId="25E95993" w14:textId="77777777" w:rsidR="00DA5AFF" w:rsidRPr="00A1519D" w:rsidRDefault="00DA5AFF" w:rsidP="00DA5AFF">
                      <w:pPr>
                        <w:contextualSpacing/>
                        <w:rPr>
                          <w:rFonts w:eastAsia="等线"/>
                          <w:sz w:val="22"/>
                          <w:szCs w:val="18"/>
                          <w:lang w:eastAsia="ko-KR"/>
                        </w:rPr>
                      </w:pPr>
                      <w:r w:rsidRPr="00A1519D">
                        <w:rPr>
                          <w:rFonts w:eastAsia="等线"/>
                          <w:sz w:val="22"/>
                          <w:szCs w:val="18"/>
                          <w:lang w:eastAsia="ko-KR"/>
                        </w:rPr>
                        <w:t>Based on the evaluation for CSI prediction, the following high-level observations are provided:</w:t>
                      </w:r>
                    </w:p>
                    <w:p w14:paraId="041E17D3" w14:textId="77777777" w:rsidR="00DA5AFF" w:rsidRPr="00A1519D" w:rsidRDefault="00DA5AFF" w:rsidP="00DA5AFF">
                      <w:pPr>
                        <w:pStyle w:val="aff9"/>
                        <w:numPr>
                          <w:ilvl w:val="0"/>
                          <w:numId w:val="27"/>
                        </w:numPr>
                        <w:spacing w:after="0"/>
                        <w:ind w:leftChars="0"/>
                        <w:contextualSpacing/>
                        <w:jc w:val="left"/>
                        <w:rPr>
                          <w:rFonts w:eastAsia="等线"/>
                          <w:sz w:val="22"/>
                          <w:szCs w:val="18"/>
                          <w:lang w:eastAsia="ko-KR"/>
                        </w:rPr>
                      </w:pPr>
                      <w:r w:rsidRPr="00A1519D">
                        <w:rPr>
                          <w:rFonts w:eastAsia="等线"/>
                          <w:sz w:val="22"/>
                          <w:szCs w:val="18"/>
                          <w:lang w:eastAsia="ko-KR"/>
                        </w:rPr>
                        <w:t>From the perspective of basic performance gain over benchmark of non-AI/ML based CSI prediction, under the same UE speed for training and inference</w:t>
                      </w:r>
                    </w:p>
                    <w:p w14:paraId="1184AEB4" w14:textId="77777777" w:rsidR="00DA5AFF" w:rsidRPr="00A1519D" w:rsidRDefault="00DA5AFF" w:rsidP="00DA5AFF">
                      <w:pPr>
                        <w:pStyle w:val="aff9"/>
                        <w:numPr>
                          <w:ilvl w:val="1"/>
                          <w:numId w:val="27"/>
                        </w:numPr>
                        <w:spacing w:after="0"/>
                        <w:ind w:leftChars="0"/>
                        <w:contextualSpacing/>
                        <w:jc w:val="left"/>
                        <w:rPr>
                          <w:rFonts w:eastAsia="等线"/>
                          <w:sz w:val="22"/>
                          <w:szCs w:val="18"/>
                          <w:lang w:eastAsia="ko-KR"/>
                        </w:rPr>
                      </w:pPr>
                      <w:r w:rsidRPr="00A1519D">
                        <w:rPr>
                          <w:rFonts w:eastAsia="等线"/>
                          <w:sz w:val="22"/>
                          <w:szCs w:val="18"/>
                          <w:lang w:eastAsia="ko-KR"/>
                        </w:rPr>
                        <w:t xml:space="preserve">for AI/ML based CSI prediction over non-AI/ML based CSI prediction, 0%~7.8% gain depending on traffic model, in terms of mean UPT, is observed by 7 sources </w:t>
                      </w:r>
                    </w:p>
                    <w:p w14:paraId="2A2EF9F2" w14:textId="77777777" w:rsidR="00DA5AFF" w:rsidRPr="0010474F" w:rsidRDefault="00DA5AFF" w:rsidP="00DA5AFF">
                      <w:pPr>
                        <w:pStyle w:val="aff9"/>
                        <w:numPr>
                          <w:ilvl w:val="1"/>
                          <w:numId w:val="27"/>
                        </w:numPr>
                        <w:spacing w:after="0"/>
                        <w:ind w:leftChars="0"/>
                        <w:contextualSpacing/>
                        <w:jc w:val="left"/>
                        <w:rPr>
                          <w:rFonts w:eastAsia="等线"/>
                          <w:sz w:val="22"/>
                          <w:szCs w:val="18"/>
                          <w:lang w:eastAsia="ko-KR"/>
                        </w:rPr>
                      </w:pPr>
                      <w:r w:rsidRPr="00A1519D">
                        <w:rPr>
                          <w:rFonts w:eastAsia="等线"/>
                          <w:sz w:val="22"/>
                          <w:szCs w:val="18"/>
                          <w:lang w:eastAsia="ko-KR"/>
                        </w:rPr>
                        <w:t>for AI/ML based CSI prediction over non-AI/ML based CSI prediction, 3.8%~20.7% gain depending on traffic model, in terms of 5% UE UPT, is observed by 7 sources.</w:t>
                      </w:r>
                    </w:p>
                  </w:txbxContent>
                </v:textbox>
                <w10:anchorlock/>
              </v:shape>
            </w:pict>
          </mc:Fallback>
        </mc:AlternateContent>
      </w:r>
    </w:p>
    <w:p w14:paraId="3D08BF80" w14:textId="77777777" w:rsidR="00DA5AFF" w:rsidRDefault="00DA5AFF" w:rsidP="00DA5AFF">
      <w:pPr>
        <w:ind w:firstLineChars="200" w:firstLine="440"/>
        <w:rPr>
          <w:rFonts w:eastAsia="宋体"/>
          <w:sz w:val="22"/>
          <w:szCs w:val="18"/>
          <w:lang w:val="en-US" w:eastAsia="zh-CN"/>
        </w:rPr>
      </w:pPr>
      <w:r>
        <w:rPr>
          <w:rFonts w:eastAsia="宋体"/>
          <w:sz w:val="22"/>
          <w:szCs w:val="18"/>
          <w:lang w:val="en-US" w:eastAsia="zh-CN"/>
        </w:rPr>
        <w:t>T</w:t>
      </w:r>
      <w:r>
        <w:rPr>
          <w:rFonts w:eastAsia="宋体" w:hint="eastAsia"/>
          <w:sz w:val="22"/>
          <w:szCs w:val="18"/>
          <w:lang w:val="en-US" w:eastAsia="zh-CN"/>
        </w:rPr>
        <w:t xml:space="preserve">he observation </w:t>
      </w:r>
      <w:r>
        <w:rPr>
          <w:rFonts w:eastAsia="宋体"/>
          <w:sz w:val="22"/>
          <w:szCs w:val="18"/>
          <w:lang w:val="en-US" w:eastAsia="zh-CN"/>
        </w:rPr>
        <w:t>s</w:t>
      </w:r>
      <w:r>
        <w:rPr>
          <w:rFonts w:eastAsia="宋体" w:hint="eastAsia"/>
          <w:sz w:val="22"/>
          <w:szCs w:val="18"/>
          <w:lang w:val="en-US" w:eastAsia="zh-CN"/>
        </w:rPr>
        <w:t>h</w:t>
      </w:r>
      <w:r>
        <w:rPr>
          <w:rFonts w:eastAsia="宋体"/>
          <w:sz w:val="22"/>
          <w:szCs w:val="18"/>
          <w:lang w:val="en-US" w:eastAsia="zh-CN"/>
        </w:rPr>
        <w:t>ows</w:t>
      </w:r>
      <w:r>
        <w:rPr>
          <w:rFonts w:eastAsia="宋体" w:hint="eastAsia"/>
          <w:sz w:val="22"/>
          <w:szCs w:val="18"/>
          <w:lang w:val="en-US" w:eastAsia="zh-CN"/>
        </w:rPr>
        <w:t xml:space="preserve"> tha</w:t>
      </w:r>
      <w:r>
        <w:rPr>
          <w:rFonts w:eastAsia="宋体"/>
          <w:sz w:val="22"/>
          <w:szCs w:val="18"/>
          <w:lang w:val="en-US" w:eastAsia="zh-CN"/>
        </w:rPr>
        <w:t>t</w:t>
      </w:r>
      <w:r>
        <w:rPr>
          <w:rFonts w:eastAsia="宋体" w:hint="eastAsia"/>
          <w:sz w:val="22"/>
          <w:szCs w:val="18"/>
          <w:lang w:val="en-US" w:eastAsia="zh-CN"/>
        </w:rPr>
        <w:t xml:space="preserve"> the </w:t>
      </w:r>
      <w:r>
        <w:rPr>
          <w:rFonts w:eastAsia="宋体"/>
          <w:sz w:val="22"/>
          <w:szCs w:val="18"/>
          <w:lang w:val="en-US" w:eastAsia="zh-CN"/>
        </w:rPr>
        <w:t xml:space="preserve">system-level performance gain </w:t>
      </w:r>
      <w:r>
        <w:rPr>
          <w:rFonts w:eastAsia="宋体" w:hint="eastAsia"/>
          <w:sz w:val="22"/>
          <w:szCs w:val="18"/>
          <w:lang w:val="en-US" w:eastAsia="zh-CN"/>
        </w:rPr>
        <w:t xml:space="preserve">on mean UPT </w:t>
      </w:r>
      <w:r>
        <w:rPr>
          <w:rFonts w:eastAsia="宋体"/>
          <w:sz w:val="22"/>
          <w:szCs w:val="18"/>
          <w:lang w:val="en-US" w:eastAsia="zh-CN"/>
        </w:rPr>
        <w:t xml:space="preserve">is </w:t>
      </w:r>
      <w:r>
        <w:rPr>
          <w:rFonts w:eastAsia="宋体" w:hint="eastAsia"/>
          <w:sz w:val="22"/>
          <w:szCs w:val="18"/>
          <w:lang w:val="en-US" w:eastAsia="zh-CN"/>
        </w:rPr>
        <w:t xml:space="preserve">0%-7.8% compared with the legacy CSI prediction algorithms, based on the median of performance gain from sources. The </w:t>
      </w:r>
      <w:proofErr w:type="gramStart"/>
      <w:r>
        <w:rPr>
          <w:rFonts w:eastAsia="宋体" w:hint="eastAsia"/>
          <w:sz w:val="22"/>
          <w:szCs w:val="18"/>
          <w:lang w:val="en-US" w:eastAsia="zh-CN"/>
        </w:rPr>
        <w:t>quartiles</w:t>
      </w:r>
      <w:proofErr w:type="gramEnd"/>
      <w:r>
        <w:rPr>
          <w:rFonts w:eastAsia="宋体" w:hint="eastAsia"/>
          <w:sz w:val="22"/>
          <w:szCs w:val="18"/>
          <w:lang w:val="en-US" w:eastAsia="zh-CN"/>
        </w:rPr>
        <w:t xml:space="preserve"> of the performance gain from different sources </w:t>
      </w:r>
      <w:r>
        <w:rPr>
          <w:rFonts w:eastAsia="宋体"/>
          <w:sz w:val="22"/>
          <w:szCs w:val="18"/>
          <w:lang w:val="en-US" w:eastAsia="zh-CN"/>
        </w:rPr>
        <w:t>were</w:t>
      </w:r>
      <w:r>
        <w:rPr>
          <w:rFonts w:eastAsia="宋体" w:hint="eastAsia"/>
          <w:sz w:val="22"/>
          <w:szCs w:val="18"/>
          <w:lang w:val="en-US" w:eastAsia="zh-CN"/>
        </w:rPr>
        <w:t xml:space="preserve"> also summarized at the RAN1 #118 meeting with the following figure [3],</w:t>
      </w:r>
    </w:p>
    <w:p w14:paraId="13A76EEE" w14:textId="77777777" w:rsidR="00DA5AFF" w:rsidRPr="00C00A51" w:rsidRDefault="00DA5AFF" w:rsidP="00DA5AFF">
      <w:pPr>
        <w:ind w:firstLineChars="200" w:firstLine="440"/>
        <w:rPr>
          <w:rFonts w:eastAsia="宋体"/>
          <w:sz w:val="22"/>
          <w:szCs w:val="18"/>
          <w:lang w:val="en-US" w:eastAsia="zh-CN"/>
        </w:rPr>
      </w:pPr>
      <w:r w:rsidRPr="00FB7491">
        <w:rPr>
          <w:rFonts w:eastAsia="宋体"/>
          <w:noProof/>
          <w:sz w:val="22"/>
          <w:szCs w:val="22"/>
        </w:rPr>
        <mc:AlternateContent>
          <mc:Choice Requires="wps">
            <w:drawing>
              <wp:inline distT="0" distB="0" distL="0" distR="0" wp14:anchorId="7FF14A0B" wp14:editId="66B2832D">
                <wp:extent cx="5834380" cy="1404620"/>
                <wp:effectExtent l="0" t="0" r="13970" b="22860"/>
                <wp:docPr id="1969482549" name="文本框 19694825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4380" cy="1404620"/>
                        </a:xfrm>
                        <a:prstGeom prst="rect">
                          <a:avLst/>
                        </a:prstGeom>
                        <a:solidFill>
                          <a:srgbClr val="FFFFFF"/>
                        </a:solidFill>
                        <a:ln w="9525">
                          <a:solidFill>
                            <a:srgbClr val="000000"/>
                          </a:solidFill>
                          <a:miter lim="800000"/>
                          <a:headEnd/>
                          <a:tailEnd/>
                        </a:ln>
                      </wps:spPr>
                      <wps:txbx>
                        <w:txbxContent>
                          <w:p w14:paraId="6737887C" w14:textId="77777777" w:rsidR="00DA5AFF" w:rsidRPr="00963B2E" w:rsidRDefault="00DA5AFF" w:rsidP="00DA5AFF">
                            <w:pPr>
                              <w:jc w:val="center"/>
                              <w:rPr>
                                <w:rFonts w:eastAsia="等线"/>
                                <w:sz w:val="22"/>
                                <w:szCs w:val="18"/>
                                <w:lang w:eastAsia="zh-CN"/>
                              </w:rPr>
                            </w:pPr>
                            <w:r w:rsidRPr="009035C9">
                              <w:rPr>
                                <w:noProof/>
                              </w:rPr>
                              <w:drawing>
                                <wp:inline distT="0" distB="0" distL="0" distR="0" wp14:anchorId="587BF980" wp14:editId="271F9864">
                                  <wp:extent cx="5148470" cy="2945458"/>
                                  <wp:effectExtent l="0" t="0" r="0" b="7620"/>
                                  <wp:docPr id="459228534" name="图片 2" descr="C:\Users\admin\AppData\Local\Microsoft\Windows\INetCache\Content.Word\meanBM2.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4" descr="C:\Users\admin\AppData\Local\Microsoft\Windows\INetCache\Content.Word\meanBM2.emf"/>
                                          <pic:cNvPicPr>
                                            <a:picLocks noChangeAspect="1" noChangeArrowheads="1"/>
                                          </pic:cNvPicPr>
                                        </pic:nvPicPr>
                                        <pic:blipFill>
                                          <a:blip r:embed="rId10">
                                            <a:extLst>
                                              <a:ext uri="{28A0092B-C50C-407E-A947-70E740481C1C}">
                                                <a14:useLocalDpi xmlns:a14="http://schemas.microsoft.com/office/drawing/2010/main" val="0"/>
                                              </a:ext>
                                            </a:extLst>
                                          </a:blip>
                                          <a:srcRect l="9941" t="2380" r="8144" b="3947"/>
                                          <a:stretch>
                                            <a:fillRect/>
                                          </a:stretch>
                                        </pic:blipFill>
                                        <pic:spPr bwMode="auto">
                                          <a:xfrm>
                                            <a:off x="0" y="0"/>
                                            <a:ext cx="5150486" cy="2946611"/>
                                          </a:xfrm>
                                          <a:prstGeom prst="rect">
                                            <a:avLst/>
                                          </a:prstGeom>
                                          <a:noFill/>
                                          <a:ln>
                                            <a:noFill/>
                                          </a:ln>
                                        </pic:spPr>
                                      </pic:pic>
                                    </a:graphicData>
                                  </a:graphic>
                                </wp:inline>
                              </w:drawing>
                            </w:r>
                          </w:p>
                        </w:txbxContent>
                      </wps:txbx>
                      <wps:bodyPr rot="0" vert="horz" wrap="square" lIns="91440" tIns="45720" rIns="91440" bIns="45720" anchor="t" anchorCtr="0">
                        <a:spAutoFit/>
                      </wps:bodyPr>
                    </wps:wsp>
                  </a:graphicData>
                </a:graphic>
              </wp:inline>
            </w:drawing>
          </mc:Choice>
          <mc:Fallback>
            <w:pict>
              <v:shape w14:anchorId="7FF14A0B" id="文本框 1969482549" o:spid="_x0000_s1028" type="#_x0000_t202" style="width:459.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">
                <v:textbox style="mso-fit-shape-to-text:t">
                  <w:txbxContent>
                    <w:p w14:paraId="6737887C" w14:textId="77777777" w:rsidR="00DA5AFF" w:rsidRPr="00963B2E" w:rsidRDefault="00DA5AFF" w:rsidP="00DA5AFF">
                      <w:pPr>
                        <w:jc w:val="center"/>
                        <w:rPr>
                          <w:rFonts w:eastAsia="等线"/>
                          <w:sz w:val="22"/>
                          <w:szCs w:val="18"/>
                          <w:lang w:eastAsia="zh-CN"/>
                        </w:rPr>
                      </w:pPr>
                      <w:r w:rsidRPr="009035C9">
                        <w:rPr>
                          <w:noProof/>
                        </w:rPr>
                        <w:drawing>
                          <wp:inline distT="0" distB="0" distL="0" distR="0" wp14:anchorId="587BF980" wp14:editId="271F9864">
                            <wp:extent cx="5148470" cy="2945458"/>
                            <wp:effectExtent l="0" t="0" r="0" b="7620"/>
                            <wp:docPr id="459228534" name="图片 2" descr="C:\Users\admin\AppData\Local\Microsoft\Windows\INetCache\Content.Word\meanBM2.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4" descr="C:\Users\admin\AppData\Local\Microsoft\Windows\INetCache\Content.Word\meanBM2.emf"/>
                                    <pic:cNvPicPr>
                                      <a:picLocks noChangeAspect="1" noChangeArrowheads="1"/>
                                    </pic:cNvPicPr>
                                  </pic:nvPicPr>
                                  <pic:blipFill>
                                    <a:blip r:embed="rId11">
                                      <a:extLst>
                                        <a:ext uri="{28A0092B-C50C-407E-A947-70E740481C1C}">
                                          <a14:useLocalDpi xmlns:a14="http://schemas.microsoft.com/office/drawing/2010/main" val="0"/>
                                        </a:ext>
                                      </a:extLst>
                                    </a:blip>
                                    <a:srcRect l="9941" t="2380" r="8144" b="3947"/>
                                    <a:stretch>
                                      <a:fillRect/>
                                    </a:stretch>
                                  </pic:blipFill>
                                  <pic:spPr bwMode="auto">
                                    <a:xfrm>
                                      <a:off x="0" y="0"/>
                                      <a:ext cx="5150486" cy="2946611"/>
                                    </a:xfrm>
                                    <a:prstGeom prst="rect">
                                      <a:avLst/>
                                    </a:prstGeom>
                                    <a:noFill/>
                                    <a:ln>
                                      <a:noFill/>
                                    </a:ln>
                                  </pic:spPr>
                                </pic:pic>
                              </a:graphicData>
                            </a:graphic>
                          </wp:inline>
                        </w:drawing>
                      </w:r>
                    </w:p>
                  </w:txbxContent>
                </v:textbox>
                <w10:anchorlock/>
              </v:shape>
            </w:pict>
          </mc:Fallback>
        </mc:AlternateContent>
      </w:r>
    </w:p>
    <w:p w14:paraId="18D7DC48" w14:textId="6D3C8087" w:rsidR="002612E3" w:rsidRDefault="00DA5AFF" w:rsidP="00E3733E">
      <w:pPr>
        <w:ind w:firstLine="440"/>
        <w:rPr>
          <w:rFonts w:eastAsia="宋体"/>
          <w:sz w:val="22"/>
          <w:szCs w:val="18"/>
          <w:lang w:val="en-US" w:eastAsia="zh-CN"/>
        </w:rPr>
      </w:pPr>
      <w:r>
        <w:rPr>
          <w:rFonts w:eastAsia="宋体" w:hint="eastAsia"/>
          <w:sz w:val="22"/>
          <w:szCs w:val="18"/>
          <w:lang w:val="en-US" w:eastAsia="zh-CN"/>
        </w:rPr>
        <w:t xml:space="preserve">Besides the median, </w:t>
      </w:r>
      <w:r>
        <w:rPr>
          <w:rFonts w:eastAsia="宋体"/>
          <w:sz w:val="22"/>
          <w:szCs w:val="18"/>
          <w:lang w:val="en-US" w:eastAsia="zh-CN"/>
        </w:rPr>
        <w:t xml:space="preserve">the performance gain quartiles are 0 – 7.5% at low RU, 0.45 – 14.55% at medium RU, and -0.1 – </w:t>
      </w:r>
      <w:r>
        <w:rPr>
          <w:rFonts w:eastAsia="宋体" w:hint="eastAsia"/>
          <w:sz w:val="22"/>
          <w:szCs w:val="18"/>
          <w:lang w:val="en-US" w:eastAsia="zh-CN"/>
        </w:rPr>
        <w:t xml:space="preserve">4.6% at high RU, </w:t>
      </w:r>
      <w:r>
        <w:rPr>
          <w:rFonts w:eastAsia="宋体"/>
          <w:sz w:val="22"/>
          <w:szCs w:val="18"/>
          <w:lang w:val="en-US" w:eastAsia="zh-CN"/>
        </w:rPr>
        <w:t>representing</w:t>
      </w:r>
      <w:r>
        <w:rPr>
          <w:rFonts w:eastAsia="宋体" w:hint="eastAsia"/>
          <w:sz w:val="22"/>
          <w:szCs w:val="18"/>
          <w:lang w:val="en-US" w:eastAsia="zh-CN"/>
        </w:rPr>
        <w:t xml:space="preserve"> the distribution range of </w:t>
      </w:r>
      <w:proofErr w:type="gramStart"/>
      <w:r w:rsidR="00521E52">
        <w:rPr>
          <w:rFonts w:eastAsia="宋体" w:hint="eastAsia"/>
          <w:sz w:val="22"/>
          <w:szCs w:val="18"/>
          <w:lang w:val="en-US" w:eastAsia="zh-CN"/>
        </w:rPr>
        <w:t xml:space="preserve">the </w:t>
      </w:r>
      <w:r>
        <w:rPr>
          <w:rFonts w:eastAsia="宋体" w:hint="eastAsia"/>
          <w:sz w:val="22"/>
          <w:szCs w:val="18"/>
          <w:lang w:val="en-US" w:eastAsia="zh-CN"/>
        </w:rPr>
        <w:t xml:space="preserve">majority </w:t>
      </w:r>
      <w:r w:rsidR="00BF098E">
        <w:rPr>
          <w:rFonts w:eastAsia="宋体"/>
          <w:sz w:val="22"/>
          <w:szCs w:val="18"/>
          <w:lang w:val="en-US" w:eastAsia="zh-CN"/>
        </w:rPr>
        <w:t>of</w:t>
      </w:r>
      <w:proofErr w:type="gramEnd"/>
      <w:r w:rsidR="00BF098E">
        <w:rPr>
          <w:rFonts w:eastAsia="宋体"/>
          <w:sz w:val="22"/>
          <w:szCs w:val="18"/>
          <w:lang w:val="en-US" w:eastAsia="zh-CN"/>
        </w:rPr>
        <w:t xml:space="preserve"> </w:t>
      </w:r>
      <w:r>
        <w:rPr>
          <w:rFonts w:eastAsia="宋体" w:hint="eastAsia"/>
          <w:sz w:val="22"/>
          <w:szCs w:val="18"/>
          <w:lang w:val="en-US" w:eastAsia="zh-CN"/>
        </w:rPr>
        <w:t xml:space="preserve">views </w:t>
      </w:r>
      <w:r w:rsidR="00521E52">
        <w:rPr>
          <w:rFonts w:eastAsia="宋体" w:hint="eastAsia"/>
          <w:sz w:val="22"/>
          <w:szCs w:val="18"/>
          <w:lang w:val="en-US" w:eastAsia="zh-CN"/>
        </w:rPr>
        <w:t>from</w:t>
      </w:r>
      <w:r>
        <w:rPr>
          <w:rFonts w:eastAsia="宋体" w:hint="eastAsia"/>
          <w:sz w:val="22"/>
          <w:szCs w:val="18"/>
          <w:lang w:val="en-US" w:eastAsia="zh-CN"/>
        </w:rPr>
        <w:t xml:space="preserve"> different sources. </w:t>
      </w:r>
      <w:r>
        <w:rPr>
          <w:rFonts w:eastAsia="宋体"/>
          <w:sz w:val="22"/>
          <w:szCs w:val="18"/>
          <w:lang w:val="en-US" w:eastAsia="zh-CN"/>
        </w:rPr>
        <w:t>The figure shows that</w:t>
      </w:r>
      <w:r>
        <w:rPr>
          <w:rFonts w:eastAsia="宋体" w:hint="eastAsia"/>
          <w:sz w:val="22"/>
          <w:szCs w:val="18"/>
          <w:lang w:val="en-US" w:eastAsia="zh-CN"/>
        </w:rPr>
        <w:t xml:space="preserve"> the performance gain of AI/ML-based CSI prediction is marginal, </w:t>
      </w:r>
      <w:r w:rsidR="00886F8D">
        <w:rPr>
          <w:rFonts w:eastAsia="宋体"/>
          <w:sz w:val="22"/>
          <w:szCs w:val="18"/>
          <w:lang w:val="en-US" w:eastAsia="zh-CN"/>
        </w:rPr>
        <w:t>and in some scenarios, it is even negative</w:t>
      </w:r>
      <w:r>
        <w:rPr>
          <w:rFonts w:eastAsia="宋体" w:hint="eastAsia"/>
          <w:sz w:val="22"/>
          <w:szCs w:val="18"/>
          <w:lang w:val="en-US" w:eastAsia="zh-CN"/>
        </w:rPr>
        <w:t>.</w:t>
      </w:r>
      <w:r w:rsidR="00DE22BC">
        <w:rPr>
          <w:rFonts w:eastAsia="宋体"/>
          <w:sz w:val="22"/>
          <w:szCs w:val="18"/>
          <w:lang w:val="en-US" w:eastAsia="zh-CN"/>
        </w:rPr>
        <w:t xml:space="preserve"> </w:t>
      </w:r>
      <w:r>
        <w:rPr>
          <w:rFonts w:eastAsia="宋体" w:hint="eastAsia"/>
          <w:sz w:val="22"/>
          <w:szCs w:val="18"/>
          <w:lang w:val="en-US" w:eastAsia="zh-CN"/>
        </w:rPr>
        <w:t xml:space="preserve">The gain is obtained in system-level simulations where many non-ideal factors in practical deployments are not considered. If </w:t>
      </w:r>
      <w:r w:rsidR="00A26F94">
        <w:rPr>
          <w:rFonts w:eastAsia="宋体"/>
          <w:sz w:val="22"/>
          <w:szCs w:val="18"/>
          <w:lang w:val="en-US" w:eastAsia="zh-CN"/>
        </w:rPr>
        <w:t xml:space="preserve">non-ideal factors cause performance gain degradation, the AI/ML-based CSI prediction becomes </w:t>
      </w:r>
      <w:r>
        <w:rPr>
          <w:rFonts w:eastAsia="宋体" w:hint="eastAsia"/>
          <w:sz w:val="22"/>
          <w:szCs w:val="18"/>
          <w:lang w:val="en-US" w:eastAsia="zh-CN"/>
        </w:rPr>
        <w:t xml:space="preserve">less attractive for practical applications. For example, even </w:t>
      </w:r>
      <w:r w:rsidR="004B5287">
        <w:rPr>
          <w:rFonts w:eastAsia="宋体"/>
          <w:sz w:val="22"/>
          <w:szCs w:val="18"/>
          <w:lang w:val="en-US" w:eastAsia="zh-CN"/>
        </w:rPr>
        <w:t>a 3% performance loss is comparable to the performance gain from AI/ML-based CSI prediction, which means that AI/ML-based prediction does not significantly benefit network performance after considering non-ideal factors</w:t>
      </w:r>
      <w:r>
        <w:rPr>
          <w:rFonts w:eastAsia="宋体" w:hint="eastAsia"/>
          <w:sz w:val="22"/>
          <w:szCs w:val="18"/>
          <w:lang w:val="en-US" w:eastAsia="zh-CN"/>
        </w:rPr>
        <w:t>.</w:t>
      </w:r>
    </w:p>
    <w:p w14:paraId="57B46272" w14:textId="1AB691F1" w:rsidR="00616BB3" w:rsidRPr="00140E68" w:rsidRDefault="009A2608" w:rsidP="00616BB3">
      <w:pPr>
        <w:ind w:firstLineChars="200" w:firstLine="440"/>
        <w:rPr>
          <w:rFonts w:eastAsia="宋体"/>
          <w:sz w:val="22"/>
          <w:szCs w:val="22"/>
          <w:lang w:val="en-US" w:eastAsia="zh-CN"/>
        </w:rPr>
      </w:pPr>
      <w:r>
        <w:rPr>
          <w:rFonts w:eastAsia="宋体" w:hint="eastAsia"/>
          <w:sz w:val="22"/>
          <w:szCs w:val="18"/>
          <w:lang w:val="en-US" w:eastAsia="zh-CN"/>
        </w:rPr>
        <w:t xml:space="preserve">As a general-purpose </w:t>
      </w:r>
      <w:r w:rsidR="00105409">
        <w:rPr>
          <w:rFonts w:eastAsia="宋体" w:hint="eastAsia"/>
          <w:sz w:val="22"/>
          <w:szCs w:val="18"/>
          <w:lang w:val="en-US" w:eastAsia="zh-CN"/>
        </w:rPr>
        <w:t xml:space="preserve">signal, the associated ID can </w:t>
      </w:r>
      <w:r w:rsidR="000E474F">
        <w:rPr>
          <w:rFonts w:eastAsia="宋体" w:hint="eastAsia"/>
          <w:sz w:val="22"/>
          <w:szCs w:val="18"/>
          <w:lang w:val="en-US" w:eastAsia="zh-CN"/>
        </w:rPr>
        <w:t xml:space="preserve">also be used </w:t>
      </w:r>
      <w:r w:rsidR="008C2738">
        <w:rPr>
          <w:rFonts w:eastAsia="宋体" w:hint="eastAsia"/>
          <w:sz w:val="22"/>
          <w:szCs w:val="18"/>
          <w:lang w:val="en-US" w:eastAsia="zh-CN"/>
        </w:rPr>
        <w:t xml:space="preserve">to </w:t>
      </w:r>
      <w:r w:rsidR="00BF098E">
        <w:rPr>
          <w:rFonts w:eastAsia="宋体"/>
          <w:sz w:val="22"/>
          <w:szCs w:val="18"/>
          <w:lang w:val="en-US" w:eastAsia="zh-CN"/>
        </w:rPr>
        <w:t xml:space="preserve">resolve any issues caused by the NW-side additional conditions, thereby obtaining the potential benefits from </w:t>
      </w:r>
      <w:r w:rsidR="008C2738">
        <w:rPr>
          <w:rFonts w:eastAsia="宋体" w:hint="eastAsia"/>
          <w:sz w:val="22"/>
          <w:szCs w:val="18"/>
          <w:lang w:val="en-US" w:eastAsia="zh-CN"/>
        </w:rPr>
        <w:t xml:space="preserve">AI/ML-based CSI </w:t>
      </w:r>
      <w:r w:rsidR="008C2738">
        <w:rPr>
          <w:rFonts w:eastAsia="宋体"/>
          <w:sz w:val="22"/>
          <w:szCs w:val="18"/>
          <w:lang w:val="en-US" w:eastAsia="zh-CN"/>
        </w:rPr>
        <w:t>predictions</w:t>
      </w:r>
      <w:r w:rsidR="008C2738">
        <w:rPr>
          <w:rFonts w:eastAsia="宋体" w:hint="eastAsia"/>
          <w:sz w:val="22"/>
          <w:szCs w:val="18"/>
          <w:lang w:val="en-US" w:eastAsia="zh-CN"/>
        </w:rPr>
        <w:t xml:space="preserve">. </w:t>
      </w:r>
      <w:r w:rsidR="0041474A">
        <w:rPr>
          <w:rFonts w:eastAsia="宋体" w:hint="eastAsia"/>
          <w:sz w:val="22"/>
          <w:szCs w:val="18"/>
          <w:lang w:val="en-US" w:eastAsia="zh-CN"/>
        </w:rPr>
        <w:t xml:space="preserve">Since it is </w:t>
      </w:r>
      <w:r w:rsidR="00B63A2E">
        <w:rPr>
          <w:rFonts w:eastAsia="宋体"/>
          <w:sz w:val="22"/>
          <w:szCs w:val="18"/>
          <w:lang w:val="en-US" w:eastAsia="zh-CN"/>
        </w:rPr>
        <w:t xml:space="preserve">a feature </w:t>
      </w:r>
      <w:r w:rsidR="00EB2D9D">
        <w:rPr>
          <w:rFonts w:eastAsia="宋体" w:hint="eastAsia"/>
          <w:sz w:val="22"/>
          <w:szCs w:val="18"/>
          <w:lang w:val="en-US" w:eastAsia="zh-CN"/>
        </w:rPr>
        <w:t xml:space="preserve">that has been </w:t>
      </w:r>
      <w:r w:rsidR="00B63A2E">
        <w:rPr>
          <w:rFonts w:eastAsia="宋体"/>
          <w:sz w:val="22"/>
          <w:szCs w:val="18"/>
          <w:lang w:val="en-US" w:eastAsia="zh-CN"/>
        </w:rPr>
        <w:t xml:space="preserve">agreed </w:t>
      </w:r>
      <w:r w:rsidR="007727F3">
        <w:rPr>
          <w:rFonts w:eastAsia="宋体" w:hint="eastAsia"/>
          <w:sz w:val="22"/>
          <w:szCs w:val="18"/>
          <w:lang w:val="en-US" w:eastAsia="zh-CN"/>
        </w:rPr>
        <w:t xml:space="preserve">as an enhancement of </w:t>
      </w:r>
      <w:r w:rsidR="00B63A2E">
        <w:rPr>
          <w:rFonts w:eastAsia="宋体" w:hint="eastAsia"/>
          <w:sz w:val="22"/>
          <w:szCs w:val="18"/>
          <w:lang w:val="en-US" w:eastAsia="zh-CN"/>
        </w:rPr>
        <w:t>the CSI framework</w:t>
      </w:r>
      <w:r w:rsidR="0041474A">
        <w:rPr>
          <w:rFonts w:eastAsia="宋体" w:hint="eastAsia"/>
          <w:sz w:val="22"/>
          <w:szCs w:val="18"/>
          <w:lang w:val="en-US" w:eastAsia="zh-CN"/>
        </w:rPr>
        <w:t xml:space="preserve">, it is not necessary to explicitly remove it </w:t>
      </w:r>
      <w:r w:rsidR="00B63A2E">
        <w:rPr>
          <w:rFonts w:eastAsia="宋体" w:hint="eastAsia"/>
          <w:sz w:val="22"/>
          <w:szCs w:val="18"/>
          <w:lang w:val="en-US" w:eastAsia="zh-CN"/>
        </w:rPr>
        <w:t>for other use cases.</w:t>
      </w:r>
      <w:r w:rsidR="00F8367F">
        <w:rPr>
          <w:rFonts w:eastAsia="宋体" w:hint="eastAsia"/>
          <w:sz w:val="22"/>
          <w:szCs w:val="18"/>
          <w:lang w:val="en-US" w:eastAsia="zh-CN"/>
        </w:rPr>
        <w:t xml:space="preserve"> </w:t>
      </w:r>
      <w:r w:rsidR="007727F3">
        <w:rPr>
          <w:rFonts w:eastAsia="宋体"/>
          <w:sz w:val="22"/>
          <w:szCs w:val="18"/>
          <w:lang w:val="en-US" w:eastAsia="zh-CN"/>
        </w:rPr>
        <w:t xml:space="preserve">Additionally, there is no benefit to considering differential signaling designs for different use cases </w:t>
      </w:r>
      <w:r w:rsidR="007727F3">
        <w:rPr>
          <w:rFonts w:eastAsia="宋体" w:hint="eastAsia"/>
          <w:sz w:val="22"/>
          <w:szCs w:val="18"/>
          <w:lang w:val="en-US" w:eastAsia="zh-CN"/>
        </w:rPr>
        <w:t>under</w:t>
      </w:r>
      <w:r w:rsidR="00F97A0A">
        <w:rPr>
          <w:rFonts w:eastAsia="宋体" w:hint="eastAsia"/>
          <w:sz w:val="22"/>
          <w:szCs w:val="18"/>
          <w:lang w:val="en-US" w:eastAsia="zh-CN"/>
        </w:rPr>
        <w:t xml:space="preserve"> the same </w:t>
      </w:r>
      <w:r w:rsidR="009E7719">
        <w:rPr>
          <w:rFonts w:eastAsia="宋体" w:hint="eastAsia"/>
          <w:sz w:val="22"/>
          <w:szCs w:val="18"/>
          <w:lang w:val="en-US" w:eastAsia="zh-CN"/>
        </w:rPr>
        <w:t xml:space="preserve">CSI </w:t>
      </w:r>
      <w:r w:rsidR="00F97A0A">
        <w:rPr>
          <w:rFonts w:eastAsia="宋体" w:hint="eastAsia"/>
          <w:sz w:val="22"/>
          <w:szCs w:val="18"/>
          <w:lang w:val="en-US" w:eastAsia="zh-CN"/>
        </w:rPr>
        <w:t>framework.</w:t>
      </w:r>
    </w:p>
    <w:p w14:paraId="0E10D095" w14:textId="172A3E13" w:rsidR="00F07AD9" w:rsidRPr="00980F9F" w:rsidRDefault="00F07AD9" w:rsidP="00F07AD9">
      <w:pPr>
        <w:rPr>
          <w:rFonts w:eastAsia="宋体"/>
          <w:b/>
          <w:bCs/>
          <w:sz w:val="22"/>
          <w:szCs w:val="22"/>
          <w:u w:val="single"/>
          <w:lang w:val="en-US" w:eastAsia="zh-CN"/>
        </w:rPr>
      </w:pPr>
      <w:r w:rsidRPr="009B732F">
        <w:rPr>
          <w:rFonts w:eastAsia="宋体"/>
          <w:b/>
          <w:bCs/>
          <w:sz w:val="22"/>
          <w:szCs w:val="22"/>
          <w:u w:val="single"/>
          <w:lang w:val="en-US" w:eastAsia="zh-CN"/>
        </w:rPr>
        <w:t>Observation</w:t>
      </w:r>
      <w:r w:rsidRPr="009B732F">
        <w:rPr>
          <w:rFonts w:eastAsia="宋体" w:hint="eastAsia"/>
          <w:b/>
          <w:bCs/>
          <w:sz w:val="22"/>
          <w:szCs w:val="22"/>
          <w:u w:val="single"/>
          <w:lang w:val="en-US" w:eastAsia="zh-CN"/>
        </w:rPr>
        <w:t xml:space="preserve"> </w:t>
      </w:r>
      <w:r w:rsidR="004953C2">
        <w:rPr>
          <w:rFonts w:eastAsia="宋体" w:hint="eastAsia"/>
          <w:b/>
          <w:bCs/>
          <w:sz w:val="22"/>
          <w:szCs w:val="22"/>
          <w:u w:val="single"/>
          <w:lang w:val="en-US" w:eastAsia="zh-CN"/>
        </w:rPr>
        <w:t>1</w:t>
      </w:r>
    </w:p>
    <w:p w14:paraId="361EA398" w14:textId="77777777" w:rsidR="00F07AD9" w:rsidRPr="00980F9F" w:rsidRDefault="00F07AD9" w:rsidP="0044672A">
      <w:pPr>
        <w:numPr>
          <w:ilvl w:val="0"/>
          <w:numId w:val="37"/>
        </w:numPr>
        <w:rPr>
          <w:rFonts w:eastAsia="宋体"/>
          <w:b/>
          <w:bCs/>
          <w:sz w:val="22"/>
          <w:szCs w:val="22"/>
          <w:lang w:val="en-US" w:eastAsia="zh-CN"/>
        </w:rPr>
      </w:pPr>
      <w:r w:rsidRPr="00980F9F">
        <w:rPr>
          <w:rFonts w:eastAsia="宋体"/>
          <w:b/>
          <w:bCs/>
          <w:sz w:val="22"/>
          <w:szCs w:val="22"/>
          <w:lang w:val="en-US" w:eastAsia="zh-CN"/>
        </w:rPr>
        <w:t xml:space="preserve">The </w:t>
      </w:r>
      <w:r w:rsidRPr="004906FE">
        <w:rPr>
          <w:rFonts w:eastAsia="宋体"/>
          <w:b/>
          <w:bCs/>
          <w:sz w:val="22"/>
          <w:szCs w:val="22"/>
          <w:lang w:val="en-US" w:eastAsia="zh-CN"/>
        </w:rPr>
        <w:t xml:space="preserve">AI/ML-based BM session </w:t>
      </w:r>
      <w:r>
        <w:rPr>
          <w:rFonts w:eastAsia="宋体"/>
          <w:b/>
          <w:bCs/>
          <w:sz w:val="22"/>
          <w:szCs w:val="22"/>
          <w:lang w:val="en-US" w:eastAsia="zh-CN"/>
        </w:rPr>
        <w:t>is</w:t>
      </w:r>
      <w:r>
        <w:rPr>
          <w:rFonts w:eastAsia="宋体" w:hint="eastAsia"/>
          <w:b/>
          <w:bCs/>
          <w:sz w:val="22"/>
          <w:szCs w:val="22"/>
          <w:lang w:val="en-US" w:eastAsia="zh-CN"/>
        </w:rPr>
        <w:t xml:space="preserve"> working on</w:t>
      </w:r>
      <w:r w:rsidRPr="004906FE">
        <w:rPr>
          <w:rFonts w:eastAsia="宋体"/>
          <w:b/>
          <w:bCs/>
          <w:sz w:val="22"/>
          <w:szCs w:val="22"/>
          <w:lang w:val="en-US" w:eastAsia="zh-CN"/>
        </w:rPr>
        <w:t xml:space="preserve"> the procedures for the UE capability report, model applicability report, and corresponding configurations for the UE</w:t>
      </w:r>
      <w:r w:rsidRPr="00980F9F">
        <w:rPr>
          <w:rFonts w:eastAsia="宋体"/>
          <w:b/>
          <w:bCs/>
          <w:sz w:val="22"/>
          <w:szCs w:val="22"/>
          <w:lang w:val="en-US" w:eastAsia="zh-CN"/>
        </w:rPr>
        <w:t>.</w:t>
      </w:r>
    </w:p>
    <w:p w14:paraId="5076D24A" w14:textId="77777777" w:rsidR="00F07AD9" w:rsidRDefault="00F07AD9" w:rsidP="0044672A">
      <w:pPr>
        <w:numPr>
          <w:ilvl w:val="0"/>
          <w:numId w:val="37"/>
        </w:numPr>
        <w:rPr>
          <w:rFonts w:eastAsia="宋体"/>
          <w:b/>
          <w:bCs/>
          <w:sz w:val="22"/>
          <w:szCs w:val="22"/>
          <w:lang w:val="en-US" w:eastAsia="zh-CN"/>
        </w:rPr>
      </w:pPr>
      <w:r w:rsidRPr="00980F9F">
        <w:rPr>
          <w:rFonts w:eastAsia="宋体"/>
          <w:b/>
          <w:bCs/>
          <w:sz w:val="22"/>
          <w:szCs w:val="22"/>
          <w:lang w:val="en-US" w:eastAsia="zh-CN"/>
        </w:rPr>
        <w:t>The same procedures can be reused since both BM and CSI prediction are under the CSI framework.</w:t>
      </w:r>
    </w:p>
    <w:p w14:paraId="0E6E25D7" w14:textId="607444E0" w:rsidR="0071025F" w:rsidRPr="00980F9F" w:rsidRDefault="0071025F" w:rsidP="0044672A">
      <w:pPr>
        <w:numPr>
          <w:ilvl w:val="0"/>
          <w:numId w:val="37"/>
        </w:numPr>
        <w:rPr>
          <w:rFonts w:eastAsia="宋体"/>
          <w:b/>
          <w:bCs/>
          <w:sz w:val="22"/>
          <w:szCs w:val="22"/>
          <w:lang w:val="en-US" w:eastAsia="zh-CN"/>
        </w:rPr>
      </w:pPr>
      <w:r>
        <w:rPr>
          <w:rFonts w:eastAsia="宋体" w:hint="eastAsia"/>
          <w:b/>
          <w:bCs/>
          <w:sz w:val="22"/>
          <w:szCs w:val="22"/>
          <w:lang w:val="en-US" w:eastAsia="zh-CN"/>
        </w:rPr>
        <w:lastRenderedPageBreak/>
        <w:t xml:space="preserve">There is no benefit </w:t>
      </w:r>
      <w:r w:rsidR="00E47896">
        <w:rPr>
          <w:rFonts w:eastAsia="宋体" w:hint="eastAsia"/>
          <w:b/>
          <w:bCs/>
          <w:sz w:val="22"/>
          <w:szCs w:val="22"/>
          <w:lang w:val="en-US" w:eastAsia="zh-CN"/>
        </w:rPr>
        <w:t>from</w:t>
      </w:r>
      <w:r w:rsidR="00670D5D">
        <w:rPr>
          <w:rFonts w:eastAsia="宋体" w:hint="eastAsia"/>
          <w:b/>
          <w:bCs/>
          <w:sz w:val="22"/>
          <w:szCs w:val="22"/>
          <w:lang w:val="en-US" w:eastAsia="zh-CN"/>
        </w:rPr>
        <w:t xml:space="preserve"> introducing different</w:t>
      </w:r>
      <w:r w:rsidR="007462FD">
        <w:rPr>
          <w:rFonts w:eastAsia="宋体" w:hint="eastAsia"/>
          <w:b/>
          <w:bCs/>
          <w:sz w:val="22"/>
          <w:szCs w:val="22"/>
          <w:lang w:val="en-US" w:eastAsia="zh-CN"/>
        </w:rPr>
        <w:t>ial</w:t>
      </w:r>
      <w:r w:rsidR="00670D5D">
        <w:rPr>
          <w:rFonts w:eastAsia="宋体" w:hint="eastAsia"/>
          <w:b/>
          <w:bCs/>
          <w:sz w:val="22"/>
          <w:szCs w:val="22"/>
          <w:lang w:val="en-US" w:eastAsia="zh-CN"/>
        </w:rPr>
        <w:t xml:space="preserve"> signaling design</w:t>
      </w:r>
      <w:r w:rsidR="007462FD">
        <w:rPr>
          <w:rFonts w:eastAsia="宋体" w:hint="eastAsia"/>
          <w:b/>
          <w:bCs/>
          <w:sz w:val="22"/>
          <w:szCs w:val="22"/>
          <w:lang w:val="en-US" w:eastAsia="zh-CN"/>
        </w:rPr>
        <w:t>s</w:t>
      </w:r>
      <w:r w:rsidR="00670D5D">
        <w:rPr>
          <w:rFonts w:eastAsia="宋体" w:hint="eastAsia"/>
          <w:b/>
          <w:bCs/>
          <w:sz w:val="22"/>
          <w:szCs w:val="22"/>
          <w:lang w:val="en-US" w:eastAsia="zh-CN"/>
        </w:rPr>
        <w:t xml:space="preserve"> to the CSM framework for BM and CSI predictions.</w:t>
      </w:r>
    </w:p>
    <w:p w14:paraId="796E3313" w14:textId="63C13F25" w:rsidR="00F07AD9" w:rsidRPr="00980F9F" w:rsidRDefault="00F07AD9" w:rsidP="00F07AD9">
      <w:pPr>
        <w:rPr>
          <w:rFonts w:eastAsia="宋体"/>
          <w:sz w:val="22"/>
          <w:szCs w:val="22"/>
          <w:lang w:val="en-US" w:eastAsia="zh-CN"/>
        </w:rPr>
      </w:pPr>
      <w:r w:rsidRPr="009B732F">
        <w:rPr>
          <w:rFonts w:eastAsia="宋体"/>
          <w:b/>
          <w:bCs/>
          <w:sz w:val="22"/>
          <w:szCs w:val="22"/>
          <w:u w:val="single"/>
          <w:lang w:val="en-US" w:eastAsia="zh-CN"/>
        </w:rPr>
        <w:t>Proposal</w:t>
      </w:r>
      <w:r w:rsidRPr="009B732F">
        <w:rPr>
          <w:rFonts w:eastAsia="宋体" w:hint="eastAsia"/>
          <w:b/>
          <w:bCs/>
          <w:sz w:val="22"/>
          <w:szCs w:val="22"/>
          <w:u w:val="single"/>
          <w:lang w:val="en-US" w:eastAsia="zh-CN"/>
        </w:rPr>
        <w:t xml:space="preserve"> </w:t>
      </w:r>
      <w:r w:rsidR="004953C2">
        <w:rPr>
          <w:rFonts w:eastAsia="宋体" w:hint="eastAsia"/>
          <w:b/>
          <w:bCs/>
          <w:sz w:val="22"/>
          <w:szCs w:val="22"/>
          <w:u w:val="single"/>
          <w:lang w:val="en-US" w:eastAsia="zh-CN"/>
        </w:rPr>
        <w:t>1</w:t>
      </w:r>
    </w:p>
    <w:p w14:paraId="09E87E66" w14:textId="4ABE2005" w:rsidR="00AC6E4A" w:rsidRDefault="00AC6E4A" w:rsidP="0044672A">
      <w:pPr>
        <w:pStyle w:val="aff9"/>
        <w:numPr>
          <w:ilvl w:val="0"/>
          <w:numId w:val="32"/>
        </w:numPr>
        <w:ind w:leftChars="0"/>
        <w:rPr>
          <w:rFonts w:eastAsia="宋体"/>
          <w:b/>
          <w:bCs/>
          <w:sz w:val="22"/>
          <w:szCs w:val="22"/>
          <w:lang w:val="en-US" w:eastAsia="zh-CN"/>
        </w:rPr>
      </w:pPr>
      <w:r w:rsidRPr="00AC6E4A">
        <w:rPr>
          <w:rFonts w:eastAsia="宋体"/>
          <w:b/>
          <w:bCs/>
          <w:sz w:val="22"/>
          <w:szCs w:val="22"/>
          <w:lang w:val="en-US" w:eastAsia="zh-CN"/>
        </w:rPr>
        <w:t xml:space="preserve">Reuse the same LCM framework </w:t>
      </w:r>
      <w:r w:rsidR="00D21536">
        <w:rPr>
          <w:rFonts w:eastAsia="宋体"/>
          <w:b/>
          <w:bCs/>
          <w:sz w:val="22"/>
          <w:szCs w:val="22"/>
          <w:lang w:val="en-US" w:eastAsia="zh-CN"/>
        </w:rPr>
        <w:t xml:space="preserve">for the </w:t>
      </w:r>
      <w:r w:rsidRPr="00AC6E4A">
        <w:rPr>
          <w:rFonts w:eastAsia="宋体"/>
          <w:b/>
          <w:bCs/>
          <w:sz w:val="22"/>
          <w:szCs w:val="22"/>
          <w:lang w:val="en-US" w:eastAsia="zh-CN"/>
        </w:rPr>
        <w:t>applicability report</w:t>
      </w:r>
      <w:r w:rsidR="00D21536">
        <w:rPr>
          <w:rFonts w:eastAsia="宋体" w:hint="eastAsia"/>
          <w:b/>
          <w:bCs/>
          <w:sz w:val="22"/>
          <w:szCs w:val="22"/>
          <w:lang w:val="en-US" w:eastAsia="zh-CN"/>
        </w:rPr>
        <w:t xml:space="preserve">, CSI report </w:t>
      </w:r>
      <w:r w:rsidRPr="00AC6E4A">
        <w:rPr>
          <w:rFonts w:eastAsia="宋体"/>
          <w:b/>
          <w:bCs/>
          <w:sz w:val="22"/>
          <w:szCs w:val="22"/>
          <w:lang w:val="en-US" w:eastAsia="zh-CN"/>
        </w:rPr>
        <w:t>configuration</w:t>
      </w:r>
      <w:r w:rsidR="00D21536">
        <w:rPr>
          <w:rFonts w:eastAsia="宋体" w:hint="eastAsia"/>
          <w:b/>
          <w:bCs/>
          <w:sz w:val="22"/>
          <w:szCs w:val="22"/>
          <w:lang w:val="en-US" w:eastAsia="zh-CN"/>
        </w:rPr>
        <w:t xml:space="preserve">s, and </w:t>
      </w:r>
      <w:r w:rsidR="00D9375A">
        <w:rPr>
          <w:rFonts w:eastAsia="宋体" w:hint="eastAsia"/>
          <w:b/>
          <w:bCs/>
          <w:sz w:val="22"/>
          <w:szCs w:val="22"/>
          <w:lang w:val="en-US" w:eastAsia="zh-CN"/>
        </w:rPr>
        <w:t>report activation</w:t>
      </w:r>
      <w:r w:rsidRPr="00AC6E4A">
        <w:rPr>
          <w:rFonts w:eastAsia="宋体"/>
          <w:b/>
          <w:bCs/>
          <w:sz w:val="22"/>
          <w:szCs w:val="22"/>
          <w:lang w:val="en-US" w:eastAsia="zh-CN"/>
        </w:rPr>
        <w:t xml:space="preserve"> specified for the AI/ML-based BM.</w:t>
      </w:r>
    </w:p>
    <w:p w14:paraId="01BD0E59" w14:textId="6FF53F0E" w:rsidR="003E72E2" w:rsidRPr="00363186" w:rsidRDefault="008832FC" w:rsidP="0044672A">
      <w:pPr>
        <w:pStyle w:val="aff9"/>
        <w:numPr>
          <w:ilvl w:val="1"/>
          <w:numId w:val="32"/>
        </w:numPr>
        <w:ind w:leftChars="0"/>
        <w:rPr>
          <w:rFonts w:eastAsia="宋体"/>
          <w:b/>
          <w:bCs/>
          <w:sz w:val="22"/>
          <w:szCs w:val="22"/>
          <w:lang w:val="en-US" w:eastAsia="zh-CN"/>
        </w:rPr>
      </w:pPr>
      <w:r>
        <w:rPr>
          <w:rFonts w:eastAsia="宋体"/>
          <w:b/>
          <w:bCs/>
          <w:sz w:val="22"/>
          <w:szCs w:val="22"/>
          <w:lang w:val="en-US" w:eastAsia="zh-CN"/>
        </w:rPr>
        <w:t>Do not</w:t>
      </w:r>
      <w:r w:rsidR="00AC6E4A" w:rsidRPr="00AC6E4A">
        <w:rPr>
          <w:rFonts w:eastAsia="宋体"/>
          <w:b/>
          <w:bCs/>
          <w:sz w:val="22"/>
          <w:szCs w:val="22"/>
          <w:lang w:val="en-US" w:eastAsia="zh-CN"/>
        </w:rPr>
        <w:t xml:space="preserve"> introduce different signaling designs to the CSI framework for BM and CSI predictions, i.e., the associated ID is also supported for CSI prediction use cases naturally.</w:t>
      </w:r>
      <w:r w:rsidR="006C536B" w:rsidRPr="00363186">
        <w:rPr>
          <w:rFonts w:eastAsia="宋体" w:hint="eastAsia"/>
          <w:sz w:val="22"/>
          <w:szCs w:val="18"/>
          <w:lang w:val="en-US" w:eastAsia="zh-CN"/>
        </w:rPr>
        <w:t xml:space="preserve"> </w:t>
      </w:r>
    </w:p>
    <w:p w14:paraId="79AAFD8D" w14:textId="3AC99D8B" w:rsidR="004A71BF" w:rsidRDefault="004A71BF" w:rsidP="00CC1D92">
      <w:pPr>
        <w:pStyle w:val="7"/>
        <w:numPr>
          <w:ilvl w:val="1"/>
          <w:numId w:val="5"/>
        </w:numPr>
        <w:rPr>
          <w:rFonts w:eastAsia="宋体"/>
          <w:lang w:val="en-US" w:eastAsia="zh-CN"/>
        </w:rPr>
      </w:pPr>
      <w:r>
        <w:rPr>
          <w:rFonts w:eastAsia="宋体" w:hint="eastAsia"/>
          <w:lang w:val="en-US" w:eastAsia="zh-CN"/>
        </w:rPr>
        <w:t xml:space="preserve"> Enhancements </w:t>
      </w:r>
      <w:proofErr w:type="gramStart"/>
      <w:r>
        <w:rPr>
          <w:rFonts w:eastAsia="宋体" w:hint="eastAsia"/>
          <w:lang w:val="en-US" w:eastAsia="zh-CN"/>
        </w:rPr>
        <w:t>for</w:t>
      </w:r>
      <w:proofErr w:type="gramEnd"/>
      <w:r>
        <w:rPr>
          <w:rFonts w:eastAsia="宋体" w:hint="eastAsia"/>
          <w:lang w:val="en-US" w:eastAsia="zh-CN"/>
        </w:rPr>
        <w:t xml:space="preserve"> data collection</w:t>
      </w:r>
    </w:p>
    <w:p w14:paraId="1D9ED579" w14:textId="7902C2C7" w:rsidR="003163F1" w:rsidRPr="009F1F49" w:rsidRDefault="003163F1" w:rsidP="00E415DD">
      <w:pPr>
        <w:rPr>
          <w:rFonts w:eastAsia="宋体"/>
          <w:sz w:val="22"/>
          <w:szCs w:val="22"/>
          <w:lang w:val="en-US" w:eastAsia="zh-CN"/>
        </w:rPr>
      </w:pPr>
      <w:r w:rsidRPr="009F1F49">
        <w:rPr>
          <w:rFonts w:eastAsia="宋体" w:hint="eastAsia"/>
          <w:sz w:val="22"/>
          <w:szCs w:val="22"/>
          <w:lang w:val="en-US" w:eastAsia="zh-CN"/>
        </w:rPr>
        <w:t>At the RAN1 #</w:t>
      </w:r>
      <w:r w:rsidR="00550431" w:rsidRPr="009F1F49">
        <w:rPr>
          <w:rFonts w:eastAsia="宋体" w:hint="eastAsia"/>
          <w:sz w:val="22"/>
          <w:szCs w:val="22"/>
          <w:lang w:val="en-US" w:eastAsia="zh-CN"/>
        </w:rPr>
        <w:t xml:space="preserve">120 meeting, the following </w:t>
      </w:r>
      <w:r w:rsidR="00814218">
        <w:rPr>
          <w:rFonts w:eastAsia="宋体"/>
          <w:sz w:val="22"/>
          <w:szCs w:val="22"/>
          <w:lang w:val="en-US" w:eastAsia="zh-CN"/>
        </w:rPr>
        <w:t xml:space="preserve">was agreed </w:t>
      </w:r>
      <w:r w:rsidR="00550431" w:rsidRPr="009F1F49">
        <w:rPr>
          <w:rFonts w:eastAsia="宋体" w:hint="eastAsia"/>
          <w:sz w:val="22"/>
          <w:szCs w:val="22"/>
          <w:lang w:val="en-US" w:eastAsia="zh-CN"/>
        </w:rPr>
        <w:t xml:space="preserve">about the </w:t>
      </w:r>
      <w:r w:rsidR="006A2AF6" w:rsidRPr="009F1F49">
        <w:rPr>
          <w:rFonts w:eastAsia="宋体" w:hint="eastAsia"/>
          <w:sz w:val="22"/>
          <w:szCs w:val="22"/>
          <w:lang w:val="en-US" w:eastAsia="zh-CN"/>
        </w:rPr>
        <w:t>data collection [5].</w:t>
      </w:r>
    </w:p>
    <w:p w14:paraId="69F367E0" w14:textId="3FC86BE0" w:rsidR="006A2AF6" w:rsidRPr="009F1F49" w:rsidRDefault="00140426" w:rsidP="00464D77">
      <w:pPr>
        <w:jc w:val="center"/>
        <w:rPr>
          <w:rFonts w:eastAsia="宋体"/>
          <w:sz w:val="22"/>
          <w:szCs w:val="22"/>
          <w:lang w:val="en-US" w:eastAsia="zh-CN"/>
        </w:rPr>
      </w:pPr>
      <w:r w:rsidRPr="009F1F49">
        <w:rPr>
          <w:rFonts w:eastAsia="宋体"/>
          <w:noProof/>
          <w:sz w:val="22"/>
          <w:szCs w:val="22"/>
        </w:rPr>
        <mc:AlternateContent>
          <mc:Choice Requires="wps">
            <w:drawing>
              <wp:inline distT="0" distB="0" distL="0" distR="0" wp14:anchorId="06DF4C04" wp14:editId="3F73EE8D">
                <wp:extent cx="5834380" cy="1404620"/>
                <wp:effectExtent l="0" t="0" r="13970" b="22860"/>
                <wp:docPr id="1134006888" name="文本框 113400688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4380" cy="1404620"/>
                        </a:xfrm>
                        <a:prstGeom prst="rect">
                          <a:avLst/>
                        </a:prstGeom>
                        <a:solidFill>
                          <a:srgbClr val="FFFFFF"/>
                        </a:solidFill>
                        <a:ln w="9525">
                          <a:solidFill>
                            <a:srgbClr val="000000"/>
                          </a:solidFill>
                          <a:miter lim="800000"/>
                          <a:headEnd/>
                          <a:tailEnd/>
                        </a:ln>
                      </wps:spPr>
                      <wps:txbx>
                        <w:txbxContent>
                          <w:p w14:paraId="198F9B19" w14:textId="77777777" w:rsidR="0044672A" w:rsidRPr="009F1F49" w:rsidRDefault="0044672A" w:rsidP="0044672A">
                            <w:pPr>
                              <w:rPr>
                                <w:rFonts w:eastAsia="等线"/>
                                <w:sz w:val="22"/>
                                <w:szCs w:val="22"/>
                                <w:highlight w:val="green"/>
                                <w:lang w:eastAsia="zh-CN"/>
                              </w:rPr>
                            </w:pPr>
                            <w:r w:rsidRPr="009F1F49">
                              <w:rPr>
                                <w:rFonts w:eastAsia="等线" w:hint="eastAsia"/>
                                <w:sz w:val="22"/>
                                <w:szCs w:val="22"/>
                                <w:highlight w:val="green"/>
                                <w:lang w:eastAsia="zh-CN"/>
                              </w:rPr>
                              <w:t>Agreement</w:t>
                            </w:r>
                          </w:p>
                          <w:p w14:paraId="353DD7AA" w14:textId="77777777" w:rsidR="0044672A" w:rsidRPr="009F1F49" w:rsidRDefault="0044672A" w:rsidP="0044672A">
                            <w:pPr>
                              <w:rPr>
                                <w:sz w:val="22"/>
                                <w:szCs w:val="22"/>
                              </w:rPr>
                            </w:pPr>
                            <w:r w:rsidRPr="009F1F49">
                              <w:rPr>
                                <w:sz w:val="22"/>
                                <w:szCs w:val="22"/>
                              </w:rPr>
                              <w:t xml:space="preserve">For CSI prediction using UE-side model, for data collection for training, </w:t>
                            </w:r>
                          </w:p>
                          <w:p w14:paraId="20875679" w14:textId="77777777" w:rsidR="0044672A" w:rsidRPr="009F1F49" w:rsidRDefault="0044672A" w:rsidP="0044672A">
                            <w:pPr>
                              <w:pStyle w:val="aff9"/>
                              <w:numPr>
                                <w:ilvl w:val="0"/>
                                <w:numId w:val="27"/>
                              </w:numPr>
                              <w:suppressAutoHyphens/>
                              <w:spacing w:after="0"/>
                              <w:ind w:leftChars="0"/>
                              <w:jc w:val="left"/>
                              <w:rPr>
                                <w:sz w:val="22"/>
                                <w:szCs w:val="22"/>
                              </w:rPr>
                            </w:pPr>
                            <w:r w:rsidRPr="009F1F49">
                              <w:rPr>
                                <w:sz w:val="22"/>
                                <w:szCs w:val="22"/>
                              </w:rPr>
                              <w:t xml:space="preserve">For resource configuration, </w:t>
                            </w:r>
                          </w:p>
                          <w:p w14:paraId="030D1EE7" w14:textId="77777777" w:rsidR="0044672A" w:rsidRPr="009F1F49" w:rsidRDefault="0044672A" w:rsidP="0044672A">
                            <w:pPr>
                              <w:pStyle w:val="aff9"/>
                              <w:numPr>
                                <w:ilvl w:val="1"/>
                                <w:numId w:val="27"/>
                              </w:numPr>
                              <w:suppressAutoHyphens/>
                              <w:spacing w:after="0"/>
                              <w:ind w:leftChars="0"/>
                              <w:jc w:val="left"/>
                              <w:rPr>
                                <w:sz w:val="22"/>
                                <w:szCs w:val="22"/>
                                <w:lang w:eastAsia="ko-KR"/>
                              </w:rPr>
                            </w:pPr>
                            <w:r w:rsidRPr="009F1F49">
                              <w:rPr>
                                <w:sz w:val="22"/>
                                <w:szCs w:val="22"/>
                                <w:lang w:eastAsia="ko-KR"/>
                              </w:rPr>
                              <w:t xml:space="preserve">For CSI-RS resource type for CMR, periodic and semi-persistent are supported. </w:t>
                            </w:r>
                          </w:p>
                          <w:p w14:paraId="29672736" w14:textId="77777777" w:rsidR="0044672A" w:rsidRPr="009F1F49" w:rsidRDefault="0044672A" w:rsidP="0044672A">
                            <w:pPr>
                              <w:pStyle w:val="aff9"/>
                              <w:numPr>
                                <w:ilvl w:val="2"/>
                                <w:numId w:val="27"/>
                              </w:numPr>
                              <w:suppressAutoHyphens/>
                              <w:spacing w:after="0"/>
                              <w:ind w:leftChars="0"/>
                              <w:jc w:val="left"/>
                              <w:rPr>
                                <w:sz w:val="22"/>
                                <w:szCs w:val="22"/>
                                <w:lang w:eastAsia="ko-KR"/>
                              </w:rPr>
                            </w:pPr>
                            <w:r w:rsidRPr="009F1F49">
                              <w:rPr>
                                <w:rFonts w:hint="eastAsia"/>
                                <w:sz w:val="22"/>
                                <w:szCs w:val="22"/>
                                <w:lang w:eastAsia="ko-KR"/>
                              </w:rPr>
                              <w:t>F</w:t>
                            </w:r>
                            <w:r w:rsidRPr="009F1F49">
                              <w:rPr>
                                <w:sz w:val="22"/>
                                <w:szCs w:val="22"/>
                                <w:lang w:eastAsia="ko-KR"/>
                              </w:rPr>
                              <w:t>FS on support of aperiodic CSI-RS resource</w:t>
                            </w:r>
                          </w:p>
                          <w:p w14:paraId="75580B4C" w14:textId="77777777" w:rsidR="0044672A" w:rsidRPr="009F1F49" w:rsidRDefault="0044672A" w:rsidP="0044672A">
                            <w:pPr>
                              <w:pStyle w:val="aff9"/>
                              <w:numPr>
                                <w:ilvl w:val="1"/>
                                <w:numId w:val="27"/>
                              </w:numPr>
                              <w:suppressAutoHyphens/>
                              <w:spacing w:after="0"/>
                              <w:ind w:leftChars="0"/>
                              <w:jc w:val="left"/>
                              <w:rPr>
                                <w:sz w:val="22"/>
                                <w:szCs w:val="22"/>
                                <w:lang w:eastAsia="en-US"/>
                              </w:rPr>
                            </w:pPr>
                            <w:r w:rsidRPr="009F1F49">
                              <w:rPr>
                                <w:sz w:val="22"/>
                                <w:szCs w:val="22"/>
                                <w:lang w:eastAsia="ko-KR"/>
                              </w:rPr>
                              <w:t xml:space="preserve">FFS on whether to separately configure CSI-RS resource(s) used for measurements for model input </w:t>
                            </w:r>
                            <w:r w:rsidRPr="009F1F49">
                              <w:rPr>
                                <w:sz w:val="22"/>
                                <w:szCs w:val="22"/>
                                <w:lang w:eastAsia="en-US"/>
                              </w:rPr>
                              <w:t>and CSI-RS resource(s) used for measurements for ground-truth CSI</w:t>
                            </w:r>
                          </w:p>
                          <w:p w14:paraId="4DB65ACB" w14:textId="77777777" w:rsidR="0044672A" w:rsidRPr="009F1F49" w:rsidRDefault="0044672A" w:rsidP="0044672A">
                            <w:pPr>
                              <w:pStyle w:val="aff9"/>
                              <w:numPr>
                                <w:ilvl w:val="1"/>
                                <w:numId w:val="27"/>
                              </w:numPr>
                              <w:suppressAutoHyphens/>
                              <w:spacing w:after="0"/>
                              <w:ind w:leftChars="0"/>
                              <w:jc w:val="left"/>
                              <w:rPr>
                                <w:sz w:val="22"/>
                                <w:szCs w:val="22"/>
                                <w:lang w:eastAsia="en-US"/>
                              </w:rPr>
                            </w:pPr>
                            <w:r w:rsidRPr="009F1F49">
                              <w:rPr>
                                <w:rFonts w:hint="eastAsia"/>
                                <w:sz w:val="22"/>
                                <w:szCs w:val="22"/>
                                <w:lang w:eastAsia="en-US"/>
                              </w:rPr>
                              <w:t>F</w:t>
                            </w:r>
                            <w:r w:rsidRPr="009F1F49">
                              <w:rPr>
                                <w:sz w:val="22"/>
                                <w:szCs w:val="22"/>
                                <w:lang w:eastAsia="en-US"/>
                              </w:rPr>
                              <w:t>FS whether/how to enhance CSI-RS resource configuration to reduce CSI-RS signalling overhead.</w:t>
                            </w:r>
                          </w:p>
                          <w:p w14:paraId="1E47B3C6" w14:textId="4D6E9AD5" w:rsidR="00140426" w:rsidRPr="0044672A" w:rsidRDefault="0044672A" w:rsidP="0044672A">
                            <w:pPr>
                              <w:pStyle w:val="aff9"/>
                              <w:numPr>
                                <w:ilvl w:val="0"/>
                                <w:numId w:val="27"/>
                              </w:numPr>
                              <w:suppressAutoHyphens/>
                              <w:spacing w:after="0"/>
                              <w:ind w:leftChars="0"/>
                              <w:jc w:val="left"/>
                              <w:rPr>
                                <w:lang w:eastAsia="en-US"/>
                              </w:rPr>
                            </w:pPr>
                            <w:r w:rsidRPr="009F1F49">
                              <w:rPr>
                                <w:sz w:val="22"/>
                                <w:szCs w:val="22"/>
                                <w:lang w:eastAsia="en-US"/>
                              </w:rPr>
                              <w:t>FFS on CSI report configuration</w:t>
                            </w:r>
                            <w:r w:rsidR="009F1F49">
                              <w:rPr>
                                <w:rFonts w:eastAsia="宋体" w:hint="eastAsia"/>
                                <w:lang w:eastAsia="zh-CN"/>
                              </w:rPr>
                              <w:t>.</w:t>
                            </w:r>
                          </w:p>
                        </w:txbxContent>
                      </wps:txbx>
                      <wps:bodyPr rot="0" vert="horz" wrap="square" lIns="91440" tIns="45720" rIns="91440" bIns="45720" anchor="t" anchorCtr="0">
                        <a:spAutoFit/>
                      </wps:bodyPr>
                    </wps:wsp>
                  </a:graphicData>
                </a:graphic>
              </wp:inline>
            </w:drawing>
          </mc:Choice>
          <mc:Fallback>
            <w:pict>
              <v:shape w14:anchorId="06DF4C04" id="文本框 1134006888" o:spid="_x0000_s1029" type="#_x0000_t202" style="width:459.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">
                <v:textbox style="mso-fit-shape-to-text:t">
                  <w:txbxContent>
                    <w:p w14:paraId="198F9B19" w14:textId="77777777" w:rsidR="0044672A" w:rsidRPr="009F1F49" w:rsidRDefault="0044672A" w:rsidP="0044672A">
                      <w:pPr>
                        <w:rPr>
                          <w:rFonts w:eastAsia="等线"/>
                          <w:sz w:val="22"/>
                          <w:szCs w:val="22"/>
                          <w:highlight w:val="green"/>
                          <w:lang w:eastAsia="zh-CN"/>
                        </w:rPr>
                      </w:pPr>
                      <w:r w:rsidRPr="009F1F49">
                        <w:rPr>
                          <w:rFonts w:eastAsia="等线" w:hint="eastAsia"/>
                          <w:sz w:val="22"/>
                          <w:szCs w:val="22"/>
                          <w:highlight w:val="green"/>
                          <w:lang w:eastAsia="zh-CN"/>
                        </w:rPr>
                        <w:t>Agreement</w:t>
                      </w:r>
                    </w:p>
                    <w:p w14:paraId="353DD7AA" w14:textId="77777777" w:rsidR="0044672A" w:rsidRPr="009F1F49" w:rsidRDefault="0044672A" w:rsidP="0044672A">
                      <w:pPr>
                        <w:rPr>
                          <w:sz w:val="22"/>
                          <w:szCs w:val="22"/>
                        </w:rPr>
                      </w:pPr>
                      <w:r w:rsidRPr="009F1F49">
                        <w:rPr>
                          <w:sz w:val="22"/>
                          <w:szCs w:val="22"/>
                        </w:rPr>
                        <w:t xml:space="preserve">For CSI prediction using UE-side model, for data collection for training, </w:t>
                      </w:r>
                    </w:p>
                    <w:p w14:paraId="20875679" w14:textId="77777777" w:rsidR="0044672A" w:rsidRPr="009F1F49" w:rsidRDefault="0044672A" w:rsidP="0044672A">
                      <w:pPr>
                        <w:pStyle w:val="aff9"/>
                        <w:numPr>
                          <w:ilvl w:val="0"/>
                          <w:numId w:val="27"/>
                        </w:numPr>
                        <w:suppressAutoHyphens/>
                        <w:spacing w:after="0"/>
                        <w:ind w:leftChars="0"/>
                        <w:jc w:val="left"/>
                        <w:rPr>
                          <w:sz w:val="22"/>
                          <w:szCs w:val="22"/>
                        </w:rPr>
                      </w:pPr>
                      <w:r w:rsidRPr="009F1F49">
                        <w:rPr>
                          <w:sz w:val="22"/>
                          <w:szCs w:val="22"/>
                        </w:rPr>
                        <w:t xml:space="preserve">For resource configuration, </w:t>
                      </w:r>
                    </w:p>
                    <w:p w14:paraId="030D1EE7" w14:textId="77777777" w:rsidR="0044672A" w:rsidRPr="009F1F49" w:rsidRDefault="0044672A" w:rsidP="0044672A">
                      <w:pPr>
                        <w:pStyle w:val="aff9"/>
                        <w:numPr>
                          <w:ilvl w:val="1"/>
                          <w:numId w:val="27"/>
                        </w:numPr>
                        <w:suppressAutoHyphens/>
                        <w:spacing w:after="0"/>
                        <w:ind w:leftChars="0"/>
                        <w:jc w:val="left"/>
                        <w:rPr>
                          <w:sz w:val="22"/>
                          <w:szCs w:val="22"/>
                          <w:lang w:eastAsia="ko-KR"/>
                        </w:rPr>
                      </w:pPr>
                      <w:r w:rsidRPr="009F1F49">
                        <w:rPr>
                          <w:sz w:val="22"/>
                          <w:szCs w:val="22"/>
                          <w:lang w:eastAsia="ko-KR"/>
                        </w:rPr>
                        <w:t xml:space="preserve">For CSI-RS resource type for CMR, periodic and semi-persistent are supported. </w:t>
                      </w:r>
                    </w:p>
                    <w:p w14:paraId="29672736" w14:textId="77777777" w:rsidR="0044672A" w:rsidRPr="009F1F49" w:rsidRDefault="0044672A" w:rsidP="0044672A">
                      <w:pPr>
                        <w:pStyle w:val="aff9"/>
                        <w:numPr>
                          <w:ilvl w:val="2"/>
                          <w:numId w:val="27"/>
                        </w:numPr>
                        <w:suppressAutoHyphens/>
                        <w:spacing w:after="0"/>
                        <w:ind w:leftChars="0"/>
                        <w:jc w:val="left"/>
                        <w:rPr>
                          <w:sz w:val="22"/>
                          <w:szCs w:val="22"/>
                          <w:lang w:eastAsia="ko-KR"/>
                        </w:rPr>
                      </w:pPr>
                      <w:r w:rsidRPr="009F1F49">
                        <w:rPr>
                          <w:rFonts w:hint="eastAsia"/>
                          <w:sz w:val="22"/>
                          <w:szCs w:val="22"/>
                          <w:lang w:eastAsia="ko-KR"/>
                        </w:rPr>
                        <w:t>F</w:t>
                      </w:r>
                      <w:r w:rsidRPr="009F1F49">
                        <w:rPr>
                          <w:sz w:val="22"/>
                          <w:szCs w:val="22"/>
                          <w:lang w:eastAsia="ko-KR"/>
                        </w:rPr>
                        <w:t>FS on support of aperiodic CSI-RS resource</w:t>
                      </w:r>
                    </w:p>
                    <w:p w14:paraId="75580B4C" w14:textId="77777777" w:rsidR="0044672A" w:rsidRPr="009F1F49" w:rsidRDefault="0044672A" w:rsidP="0044672A">
                      <w:pPr>
                        <w:pStyle w:val="aff9"/>
                        <w:numPr>
                          <w:ilvl w:val="1"/>
                          <w:numId w:val="27"/>
                        </w:numPr>
                        <w:suppressAutoHyphens/>
                        <w:spacing w:after="0"/>
                        <w:ind w:leftChars="0"/>
                        <w:jc w:val="left"/>
                        <w:rPr>
                          <w:sz w:val="22"/>
                          <w:szCs w:val="22"/>
                          <w:lang w:eastAsia="en-US"/>
                        </w:rPr>
                      </w:pPr>
                      <w:r w:rsidRPr="009F1F49">
                        <w:rPr>
                          <w:sz w:val="22"/>
                          <w:szCs w:val="22"/>
                          <w:lang w:eastAsia="ko-KR"/>
                        </w:rPr>
                        <w:t xml:space="preserve">FFS on whether to separately configure CSI-RS resource(s) used for measurements for model input </w:t>
                      </w:r>
                      <w:r w:rsidRPr="009F1F49">
                        <w:rPr>
                          <w:sz w:val="22"/>
                          <w:szCs w:val="22"/>
                          <w:lang w:eastAsia="en-US"/>
                        </w:rPr>
                        <w:t>and CSI-RS resource(s) used for measurements for ground-truth CSI</w:t>
                      </w:r>
                    </w:p>
                    <w:p w14:paraId="4DB65ACB" w14:textId="77777777" w:rsidR="0044672A" w:rsidRPr="009F1F49" w:rsidRDefault="0044672A" w:rsidP="0044672A">
                      <w:pPr>
                        <w:pStyle w:val="aff9"/>
                        <w:numPr>
                          <w:ilvl w:val="1"/>
                          <w:numId w:val="27"/>
                        </w:numPr>
                        <w:suppressAutoHyphens/>
                        <w:spacing w:after="0"/>
                        <w:ind w:leftChars="0"/>
                        <w:jc w:val="left"/>
                        <w:rPr>
                          <w:sz w:val="22"/>
                          <w:szCs w:val="22"/>
                          <w:lang w:eastAsia="en-US"/>
                        </w:rPr>
                      </w:pPr>
                      <w:r w:rsidRPr="009F1F49">
                        <w:rPr>
                          <w:rFonts w:hint="eastAsia"/>
                          <w:sz w:val="22"/>
                          <w:szCs w:val="22"/>
                          <w:lang w:eastAsia="en-US"/>
                        </w:rPr>
                        <w:t>F</w:t>
                      </w:r>
                      <w:r w:rsidRPr="009F1F49">
                        <w:rPr>
                          <w:sz w:val="22"/>
                          <w:szCs w:val="22"/>
                          <w:lang w:eastAsia="en-US"/>
                        </w:rPr>
                        <w:t>FS whether/how to enhance CSI-RS resource configuration to reduce CSI-RS signalling overhead.</w:t>
                      </w:r>
                    </w:p>
                    <w:p w14:paraId="1E47B3C6" w14:textId="4D6E9AD5" w:rsidR="00140426" w:rsidRPr="0044672A" w:rsidRDefault="0044672A" w:rsidP="0044672A">
                      <w:pPr>
                        <w:pStyle w:val="aff9"/>
                        <w:numPr>
                          <w:ilvl w:val="0"/>
                          <w:numId w:val="27"/>
                        </w:numPr>
                        <w:suppressAutoHyphens/>
                        <w:spacing w:after="0"/>
                        <w:ind w:leftChars="0"/>
                        <w:jc w:val="left"/>
                        <w:rPr>
                          <w:lang w:eastAsia="en-US"/>
                        </w:rPr>
                      </w:pPr>
                      <w:r w:rsidRPr="009F1F49">
                        <w:rPr>
                          <w:sz w:val="22"/>
                          <w:szCs w:val="22"/>
                          <w:lang w:eastAsia="en-US"/>
                        </w:rPr>
                        <w:t>FFS on CSI report configuration</w:t>
                      </w:r>
                      <w:r w:rsidR="009F1F49">
                        <w:rPr>
                          <w:rFonts w:eastAsia="宋体" w:hint="eastAsia"/>
                          <w:lang w:eastAsia="zh-CN"/>
                        </w:rPr>
                        <w:t>.</w:t>
                      </w:r>
                    </w:p>
                  </w:txbxContent>
                </v:textbox>
                <w10:anchorlock/>
              </v:shape>
            </w:pict>
          </mc:Fallback>
        </mc:AlternateContent>
      </w:r>
    </w:p>
    <w:p w14:paraId="2E9FEB3B" w14:textId="1035AA82" w:rsidR="00641C49" w:rsidRDefault="00C54A6D" w:rsidP="003D3142">
      <w:pPr>
        <w:ind w:firstLineChars="200" w:firstLine="440"/>
        <w:rPr>
          <w:rFonts w:eastAsia="宋体"/>
          <w:sz w:val="22"/>
          <w:szCs w:val="22"/>
          <w:lang w:val="en-US" w:eastAsia="zh-CN"/>
        </w:rPr>
      </w:pPr>
      <w:r>
        <w:rPr>
          <w:rFonts w:eastAsia="宋体" w:hint="eastAsia"/>
          <w:sz w:val="22"/>
          <w:szCs w:val="22"/>
          <w:lang w:val="en-US" w:eastAsia="zh-CN"/>
        </w:rPr>
        <w:t xml:space="preserve">UE </w:t>
      </w:r>
      <w:r w:rsidR="00DF3062">
        <w:rPr>
          <w:rFonts w:eastAsia="宋体"/>
          <w:sz w:val="22"/>
          <w:szCs w:val="22"/>
          <w:lang w:val="en-US" w:eastAsia="zh-CN"/>
        </w:rPr>
        <w:t>must</w:t>
      </w:r>
      <w:r>
        <w:rPr>
          <w:rFonts w:eastAsia="宋体" w:hint="eastAsia"/>
          <w:sz w:val="22"/>
          <w:szCs w:val="22"/>
          <w:lang w:val="en-US" w:eastAsia="zh-CN"/>
        </w:rPr>
        <w:t xml:space="preserve"> obtain the </w:t>
      </w:r>
      <w:r w:rsidR="002835DC">
        <w:rPr>
          <w:rFonts w:eastAsia="宋体" w:hint="eastAsia"/>
          <w:sz w:val="22"/>
          <w:szCs w:val="22"/>
          <w:lang w:val="en-US" w:eastAsia="zh-CN"/>
        </w:rPr>
        <w:t xml:space="preserve">actual </w:t>
      </w:r>
      <w:r>
        <w:rPr>
          <w:rFonts w:eastAsia="宋体" w:hint="eastAsia"/>
          <w:sz w:val="22"/>
          <w:szCs w:val="22"/>
          <w:lang w:val="en-US" w:eastAsia="zh-CN"/>
        </w:rPr>
        <w:t xml:space="preserve">measured CSI at </w:t>
      </w:r>
      <w:r w:rsidR="004D14CC">
        <w:rPr>
          <w:rFonts w:eastAsia="宋体" w:hint="eastAsia"/>
          <w:sz w:val="22"/>
          <w:szCs w:val="22"/>
          <w:lang w:val="en-US" w:eastAsia="zh-CN"/>
        </w:rPr>
        <w:t xml:space="preserve">or around </w:t>
      </w:r>
      <w:r>
        <w:rPr>
          <w:rFonts w:eastAsia="宋体" w:hint="eastAsia"/>
          <w:sz w:val="22"/>
          <w:szCs w:val="22"/>
          <w:lang w:val="en-US" w:eastAsia="zh-CN"/>
        </w:rPr>
        <w:t xml:space="preserve">the predicted instances for </w:t>
      </w:r>
      <w:r w:rsidR="00DF3062">
        <w:rPr>
          <w:rFonts w:eastAsia="宋体" w:hint="eastAsia"/>
          <w:sz w:val="22"/>
          <w:szCs w:val="22"/>
          <w:lang w:val="en-US" w:eastAsia="zh-CN"/>
        </w:rPr>
        <w:t>UE-side model training or performance monitoring.</w:t>
      </w:r>
      <w:r w:rsidR="0064485F">
        <w:rPr>
          <w:rFonts w:eastAsia="宋体" w:hint="eastAsia"/>
          <w:sz w:val="22"/>
          <w:szCs w:val="22"/>
          <w:lang w:val="en-US" w:eastAsia="zh-CN"/>
        </w:rPr>
        <w:t xml:space="preserve"> </w:t>
      </w:r>
      <w:r w:rsidR="00A07D00">
        <w:rPr>
          <w:rFonts w:eastAsia="宋体" w:hint="eastAsia"/>
          <w:sz w:val="22"/>
          <w:szCs w:val="22"/>
          <w:lang w:val="en-US" w:eastAsia="zh-CN"/>
        </w:rPr>
        <w:t xml:space="preserve">Without these data collection requirements, </w:t>
      </w:r>
      <w:r w:rsidR="00971D79">
        <w:rPr>
          <w:rFonts w:eastAsia="宋体"/>
          <w:sz w:val="22"/>
          <w:szCs w:val="22"/>
          <w:lang w:val="en-US" w:eastAsia="zh-CN"/>
        </w:rPr>
        <w:t>CSI-RS transmissions may be skipped in these instances, as the predicted CSI can be used instead</w:t>
      </w:r>
      <w:r w:rsidR="00A11C2E">
        <w:rPr>
          <w:rFonts w:eastAsia="宋体" w:hint="eastAsia"/>
          <w:sz w:val="22"/>
          <w:szCs w:val="22"/>
          <w:lang w:val="en-US" w:eastAsia="zh-CN"/>
        </w:rPr>
        <w:t xml:space="preserve">. </w:t>
      </w:r>
      <w:r w:rsidR="00641C49">
        <w:rPr>
          <w:rFonts w:eastAsia="宋体" w:hint="eastAsia"/>
          <w:sz w:val="22"/>
          <w:szCs w:val="22"/>
          <w:lang w:val="en-US" w:eastAsia="zh-CN"/>
        </w:rPr>
        <w:t>Therefore</w:t>
      </w:r>
      <w:r w:rsidR="00A11C2E">
        <w:rPr>
          <w:rFonts w:eastAsia="宋体" w:hint="eastAsia"/>
          <w:sz w:val="22"/>
          <w:szCs w:val="22"/>
          <w:lang w:val="en-US" w:eastAsia="zh-CN"/>
        </w:rPr>
        <w:t xml:space="preserve">, </w:t>
      </w:r>
      <w:r w:rsidR="00473BAD">
        <w:rPr>
          <w:rFonts w:eastAsia="宋体"/>
          <w:sz w:val="22"/>
          <w:szCs w:val="22"/>
          <w:lang w:val="en-US" w:eastAsia="zh-CN"/>
        </w:rPr>
        <w:t xml:space="preserve">additional CSI-RS </w:t>
      </w:r>
      <w:r w:rsidR="00664E9A">
        <w:rPr>
          <w:rFonts w:eastAsia="宋体" w:hint="eastAsia"/>
          <w:sz w:val="22"/>
          <w:szCs w:val="22"/>
          <w:lang w:val="en-US" w:eastAsia="zh-CN"/>
        </w:rPr>
        <w:t xml:space="preserve">transmissions are </w:t>
      </w:r>
      <w:r w:rsidR="000D54E9">
        <w:rPr>
          <w:rFonts w:eastAsia="宋体"/>
          <w:sz w:val="22"/>
          <w:szCs w:val="22"/>
          <w:lang w:val="en-US" w:eastAsia="zh-CN"/>
        </w:rPr>
        <w:t xml:space="preserve">required to enable the UE to measure the actual CSI for </w:t>
      </w:r>
      <w:r w:rsidR="00CB4C9B">
        <w:rPr>
          <w:rFonts w:eastAsia="宋体" w:hint="eastAsia"/>
          <w:sz w:val="22"/>
          <w:szCs w:val="22"/>
          <w:lang w:val="en-US" w:eastAsia="zh-CN"/>
        </w:rPr>
        <w:t>data collection</w:t>
      </w:r>
      <w:r w:rsidR="00473BAD">
        <w:rPr>
          <w:rFonts w:eastAsia="宋体" w:hint="eastAsia"/>
          <w:sz w:val="22"/>
          <w:szCs w:val="22"/>
          <w:lang w:val="en-US" w:eastAsia="zh-CN"/>
        </w:rPr>
        <w:t>.</w:t>
      </w:r>
      <w:r w:rsidR="003513C7">
        <w:rPr>
          <w:rFonts w:eastAsia="宋体" w:hint="eastAsia"/>
          <w:sz w:val="22"/>
          <w:szCs w:val="22"/>
          <w:lang w:val="en-US" w:eastAsia="zh-CN"/>
        </w:rPr>
        <w:t xml:space="preserve"> </w:t>
      </w:r>
      <w:r w:rsidR="00641C49">
        <w:rPr>
          <w:rFonts w:eastAsia="宋体" w:hint="eastAsia"/>
          <w:sz w:val="22"/>
          <w:szCs w:val="22"/>
          <w:lang w:val="en-US" w:eastAsia="zh-CN"/>
        </w:rPr>
        <w:t xml:space="preserve">The </w:t>
      </w:r>
      <w:r w:rsidR="00E402E4">
        <w:rPr>
          <w:rFonts w:eastAsia="宋体" w:hint="eastAsia"/>
          <w:sz w:val="22"/>
          <w:szCs w:val="22"/>
          <w:lang w:val="en-US" w:eastAsia="zh-CN"/>
        </w:rPr>
        <w:t xml:space="preserve">CSI resources for </w:t>
      </w:r>
      <w:r w:rsidR="003D3142">
        <w:rPr>
          <w:rFonts w:eastAsia="宋体" w:hint="eastAsia"/>
          <w:sz w:val="22"/>
          <w:szCs w:val="22"/>
          <w:lang w:val="en-US" w:eastAsia="zh-CN"/>
        </w:rPr>
        <w:t xml:space="preserve">data collections </w:t>
      </w:r>
      <w:r w:rsidR="005822AE">
        <w:rPr>
          <w:rFonts w:eastAsia="宋体"/>
          <w:sz w:val="22"/>
          <w:szCs w:val="22"/>
          <w:lang w:val="en-US" w:eastAsia="zh-CN"/>
        </w:rPr>
        <w:t>related to training and performance monitoring may also have different requirements for periodicity types compared to those</w:t>
      </w:r>
      <w:r w:rsidR="00E402E4">
        <w:rPr>
          <w:rFonts w:eastAsia="宋体" w:hint="eastAsia"/>
          <w:sz w:val="22"/>
          <w:szCs w:val="22"/>
          <w:lang w:val="en-US" w:eastAsia="zh-CN"/>
        </w:rPr>
        <w:t xml:space="preserve"> for model inference. </w:t>
      </w:r>
      <w:r w:rsidR="00FE56C1">
        <w:rPr>
          <w:rFonts w:eastAsia="宋体" w:hint="eastAsia"/>
          <w:sz w:val="22"/>
          <w:szCs w:val="22"/>
          <w:lang w:val="en-US" w:eastAsia="zh-CN"/>
        </w:rPr>
        <w:t xml:space="preserve">For example, RAN# 120 agreed to support </w:t>
      </w:r>
      <w:r w:rsidR="00052CBC">
        <w:rPr>
          <w:rFonts w:eastAsia="宋体" w:hint="eastAsia"/>
          <w:sz w:val="22"/>
          <w:szCs w:val="22"/>
          <w:lang w:val="en-US" w:eastAsia="zh-CN"/>
        </w:rPr>
        <w:t xml:space="preserve">periodic or semi-persistent CSI-RS resources for </w:t>
      </w:r>
      <w:r w:rsidR="00971D79">
        <w:rPr>
          <w:rFonts w:eastAsia="宋体"/>
          <w:sz w:val="22"/>
          <w:szCs w:val="22"/>
          <w:lang w:val="en-US" w:eastAsia="zh-CN"/>
        </w:rPr>
        <w:t>collecting training data</w:t>
      </w:r>
      <w:r w:rsidR="00052CBC">
        <w:rPr>
          <w:rFonts w:eastAsia="宋体" w:hint="eastAsia"/>
          <w:sz w:val="22"/>
          <w:szCs w:val="22"/>
          <w:lang w:val="en-US" w:eastAsia="zh-CN"/>
        </w:rPr>
        <w:t xml:space="preserve">. </w:t>
      </w:r>
      <w:r w:rsidR="00FD4B0E">
        <w:rPr>
          <w:rFonts w:eastAsia="宋体" w:hint="eastAsia"/>
          <w:sz w:val="22"/>
          <w:szCs w:val="22"/>
          <w:lang w:val="en-US" w:eastAsia="zh-CN"/>
        </w:rPr>
        <w:t xml:space="preserve">Meanwhile, the CSI-RS resources for model inference or </w:t>
      </w:r>
      <w:r w:rsidR="00FD4B0E">
        <w:rPr>
          <w:rFonts w:eastAsia="宋体"/>
          <w:sz w:val="22"/>
          <w:szCs w:val="22"/>
          <w:lang w:val="en-US" w:eastAsia="zh-CN"/>
        </w:rPr>
        <w:t>performance</w:t>
      </w:r>
      <w:r w:rsidR="00FD4B0E">
        <w:rPr>
          <w:rFonts w:eastAsia="宋体" w:hint="eastAsia"/>
          <w:sz w:val="22"/>
          <w:szCs w:val="22"/>
          <w:lang w:val="en-US" w:eastAsia="zh-CN"/>
        </w:rPr>
        <w:t xml:space="preserve"> monitoring may be aperiodic or periodic with different </w:t>
      </w:r>
      <w:r w:rsidR="007E5391">
        <w:rPr>
          <w:rFonts w:eastAsia="宋体"/>
          <w:sz w:val="22"/>
          <w:szCs w:val="22"/>
          <w:lang w:val="en-US" w:eastAsia="zh-CN"/>
        </w:rPr>
        <w:t>period</w:t>
      </w:r>
      <w:r w:rsidR="007E5391">
        <w:rPr>
          <w:rFonts w:eastAsia="宋体" w:hint="eastAsia"/>
          <w:sz w:val="22"/>
          <w:szCs w:val="22"/>
          <w:lang w:val="en-US" w:eastAsia="zh-CN"/>
        </w:rPr>
        <w:t xml:space="preserve"> configurations</w:t>
      </w:r>
      <w:r w:rsidR="00FD4B0E">
        <w:rPr>
          <w:rFonts w:eastAsia="宋体" w:hint="eastAsia"/>
          <w:sz w:val="22"/>
          <w:szCs w:val="22"/>
          <w:lang w:val="en-US" w:eastAsia="zh-CN"/>
        </w:rPr>
        <w:t xml:space="preserve">. </w:t>
      </w:r>
      <w:r w:rsidR="000A3918">
        <w:rPr>
          <w:rFonts w:eastAsia="宋体" w:hint="eastAsia"/>
          <w:sz w:val="22"/>
          <w:szCs w:val="22"/>
          <w:lang w:val="en-US" w:eastAsia="zh-CN"/>
        </w:rPr>
        <w:t>The CSI resources for model inference, training, and performance monitoring should be configured separately to support</w:t>
      </w:r>
      <w:r w:rsidR="00830772">
        <w:rPr>
          <w:rFonts w:eastAsia="宋体" w:hint="eastAsia"/>
          <w:sz w:val="22"/>
          <w:szCs w:val="22"/>
          <w:lang w:val="en-US" w:eastAsia="zh-CN"/>
        </w:rPr>
        <w:t xml:space="preserve"> the different periodicity </w:t>
      </w:r>
      <w:r w:rsidR="00A2668A">
        <w:rPr>
          <w:rFonts w:eastAsia="宋体"/>
          <w:sz w:val="22"/>
          <w:szCs w:val="22"/>
          <w:lang w:val="en-US" w:eastAsia="zh-CN"/>
        </w:rPr>
        <w:t>types</w:t>
      </w:r>
      <w:r w:rsidR="00830772">
        <w:rPr>
          <w:rFonts w:eastAsia="宋体" w:hint="eastAsia"/>
          <w:sz w:val="22"/>
          <w:szCs w:val="22"/>
          <w:lang w:val="en-US" w:eastAsia="zh-CN"/>
        </w:rPr>
        <w:t>.</w:t>
      </w:r>
    </w:p>
    <w:p w14:paraId="0E8BCFA2" w14:textId="1252E262" w:rsidR="00012750" w:rsidRDefault="00D3484C" w:rsidP="003D3142">
      <w:pPr>
        <w:ind w:firstLineChars="200" w:firstLine="440"/>
        <w:rPr>
          <w:rFonts w:eastAsia="宋体"/>
          <w:sz w:val="22"/>
          <w:szCs w:val="22"/>
          <w:lang w:val="en-US" w:eastAsia="zh-CN"/>
        </w:rPr>
      </w:pPr>
      <w:r>
        <w:rPr>
          <w:rFonts w:eastAsia="宋体" w:hint="eastAsia"/>
          <w:sz w:val="22"/>
          <w:szCs w:val="22"/>
          <w:lang w:val="en-US" w:eastAsia="zh-CN"/>
        </w:rPr>
        <w:t xml:space="preserve">For training data collection at </w:t>
      </w:r>
      <w:r w:rsidR="00467F41">
        <w:rPr>
          <w:rFonts w:eastAsia="宋体" w:hint="eastAsia"/>
          <w:sz w:val="22"/>
          <w:szCs w:val="22"/>
          <w:lang w:val="en-US" w:eastAsia="zh-CN"/>
        </w:rPr>
        <w:t xml:space="preserve">the UE side, </w:t>
      </w:r>
      <w:r w:rsidR="00E04DA7">
        <w:rPr>
          <w:rFonts w:eastAsia="宋体" w:hint="eastAsia"/>
          <w:sz w:val="22"/>
          <w:szCs w:val="22"/>
          <w:lang w:val="en-US" w:eastAsia="zh-CN"/>
        </w:rPr>
        <w:t xml:space="preserve">the actual CSI report from </w:t>
      </w:r>
      <w:r w:rsidR="00FE439F">
        <w:rPr>
          <w:rFonts w:eastAsia="宋体" w:hint="eastAsia"/>
          <w:sz w:val="22"/>
          <w:szCs w:val="22"/>
          <w:lang w:val="en-US" w:eastAsia="zh-CN"/>
        </w:rPr>
        <w:t xml:space="preserve">the </w:t>
      </w:r>
      <w:r w:rsidR="00E04DA7">
        <w:rPr>
          <w:rFonts w:eastAsia="宋体" w:hint="eastAsia"/>
          <w:sz w:val="22"/>
          <w:szCs w:val="22"/>
          <w:lang w:val="en-US" w:eastAsia="zh-CN"/>
        </w:rPr>
        <w:t>UE is not needed.</w:t>
      </w:r>
      <w:r w:rsidR="00FE439F">
        <w:rPr>
          <w:rFonts w:eastAsia="宋体" w:hint="eastAsia"/>
          <w:sz w:val="22"/>
          <w:szCs w:val="22"/>
          <w:lang w:val="en-US" w:eastAsia="zh-CN"/>
        </w:rPr>
        <w:t xml:space="preserve"> The corresponding </w:t>
      </w:r>
      <w:r w:rsidR="00356486">
        <w:rPr>
          <w:rFonts w:eastAsia="宋体" w:hint="eastAsia"/>
          <w:sz w:val="22"/>
          <w:szCs w:val="22"/>
          <w:lang w:val="en-US" w:eastAsia="zh-CN"/>
        </w:rPr>
        <w:t xml:space="preserve">quantity field in </w:t>
      </w:r>
      <w:r w:rsidR="00971D79">
        <w:rPr>
          <w:rFonts w:eastAsia="宋体"/>
          <w:sz w:val="22"/>
          <w:szCs w:val="22"/>
          <w:lang w:val="en-US" w:eastAsia="zh-CN"/>
        </w:rPr>
        <w:t xml:space="preserve">the </w:t>
      </w:r>
      <w:r w:rsidR="00FE439F">
        <w:rPr>
          <w:rFonts w:eastAsia="宋体" w:hint="eastAsia"/>
          <w:sz w:val="22"/>
          <w:szCs w:val="22"/>
          <w:lang w:val="en-US" w:eastAsia="zh-CN"/>
        </w:rPr>
        <w:t xml:space="preserve">CSI report </w:t>
      </w:r>
      <w:r w:rsidR="00FE439F">
        <w:rPr>
          <w:rFonts w:eastAsia="宋体"/>
          <w:sz w:val="22"/>
          <w:szCs w:val="22"/>
          <w:lang w:val="en-US" w:eastAsia="zh-CN"/>
        </w:rPr>
        <w:t>configuration</w:t>
      </w:r>
      <w:r w:rsidR="00FE439F">
        <w:rPr>
          <w:rFonts w:eastAsia="宋体" w:hint="eastAsia"/>
          <w:sz w:val="22"/>
          <w:szCs w:val="22"/>
          <w:lang w:val="en-US" w:eastAsia="zh-CN"/>
        </w:rPr>
        <w:t xml:space="preserve"> can be </w:t>
      </w:r>
      <w:r w:rsidR="00356486">
        <w:rPr>
          <w:rFonts w:eastAsia="宋体" w:hint="eastAsia"/>
          <w:sz w:val="22"/>
          <w:szCs w:val="22"/>
          <w:lang w:val="en-US" w:eastAsia="zh-CN"/>
        </w:rPr>
        <w:t xml:space="preserve">configured to </w:t>
      </w:r>
      <w:proofErr w:type="gramStart"/>
      <w:r w:rsidR="00356486">
        <w:rPr>
          <w:rFonts w:eastAsia="宋体" w:hint="eastAsia"/>
          <w:sz w:val="22"/>
          <w:szCs w:val="22"/>
          <w:lang w:val="en-US" w:eastAsia="zh-CN"/>
        </w:rPr>
        <w:t>null</w:t>
      </w:r>
      <w:proofErr w:type="gramEnd"/>
      <w:r w:rsidR="00356486">
        <w:rPr>
          <w:rFonts w:eastAsia="宋体" w:hint="eastAsia"/>
          <w:sz w:val="22"/>
          <w:szCs w:val="22"/>
          <w:lang w:val="en-US" w:eastAsia="zh-CN"/>
        </w:rPr>
        <w:t xml:space="preserve">. For performance monitoring, </w:t>
      </w:r>
      <w:r w:rsidR="00471D1D">
        <w:rPr>
          <w:rFonts w:eastAsia="宋体"/>
          <w:sz w:val="22"/>
          <w:szCs w:val="22"/>
          <w:lang w:val="en-US" w:eastAsia="zh-CN"/>
        </w:rPr>
        <w:t xml:space="preserve">a corresponding monitoring result report will be generated </w:t>
      </w:r>
      <w:r w:rsidR="00667AE7">
        <w:rPr>
          <w:rFonts w:eastAsia="宋体" w:hint="eastAsia"/>
          <w:sz w:val="22"/>
          <w:szCs w:val="22"/>
          <w:lang w:val="en-US" w:eastAsia="zh-CN"/>
        </w:rPr>
        <w:t>as a report</w:t>
      </w:r>
      <w:r w:rsidR="00471D1D">
        <w:rPr>
          <w:rFonts w:eastAsia="宋体"/>
          <w:sz w:val="22"/>
          <w:szCs w:val="22"/>
          <w:lang w:val="en-US" w:eastAsia="zh-CN"/>
        </w:rPr>
        <w:t xml:space="preserve"> </w:t>
      </w:r>
      <w:r w:rsidR="00C66BF1">
        <w:rPr>
          <w:rFonts w:eastAsia="宋体" w:hint="eastAsia"/>
          <w:sz w:val="22"/>
          <w:szCs w:val="22"/>
          <w:lang w:val="en-US" w:eastAsia="zh-CN"/>
        </w:rPr>
        <w:t xml:space="preserve">quantity. The CSI resources can be configured in </w:t>
      </w:r>
      <w:r w:rsidR="00971D79">
        <w:rPr>
          <w:rFonts w:eastAsia="宋体"/>
          <w:sz w:val="22"/>
          <w:szCs w:val="22"/>
          <w:lang w:val="en-US" w:eastAsia="zh-CN"/>
        </w:rPr>
        <w:t xml:space="preserve">a </w:t>
      </w:r>
      <w:r w:rsidR="00EF4C22">
        <w:rPr>
          <w:rFonts w:eastAsia="宋体"/>
          <w:sz w:val="22"/>
          <w:szCs w:val="22"/>
          <w:lang w:val="en-US" w:eastAsia="zh-CN"/>
        </w:rPr>
        <w:t>dedicated CSI report configuration for</w:t>
      </w:r>
      <w:r w:rsidR="00971D79">
        <w:rPr>
          <w:rFonts w:eastAsia="宋体"/>
          <w:sz w:val="22"/>
          <w:szCs w:val="22"/>
          <w:lang w:val="en-US" w:eastAsia="zh-CN"/>
        </w:rPr>
        <w:t xml:space="preserve"> </w:t>
      </w:r>
      <w:r w:rsidR="00C66BF1">
        <w:rPr>
          <w:rFonts w:eastAsia="宋体" w:hint="eastAsia"/>
          <w:sz w:val="22"/>
          <w:szCs w:val="22"/>
          <w:lang w:val="en-US" w:eastAsia="zh-CN"/>
        </w:rPr>
        <w:t>monitoring.</w:t>
      </w:r>
    </w:p>
    <w:p w14:paraId="39540972" w14:textId="2E93DAB4" w:rsidR="00552CBF" w:rsidRPr="00552CBF" w:rsidRDefault="00552CBF" w:rsidP="00E415DD">
      <w:pPr>
        <w:rPr>
          <w:rFonts w:eastAsia="宋体"/>
          <w:b/>
          <w:bCs/>
          <w:sz w:val="22"/>
          <w:szCs w:val="22"/>
          <w:u w:val="single"/>
          <w:lang w:val="en-US" w:eastAsia="zh-CN"/>
        </w:rPr>
      </w:pPr>
      <w:r w:rsidRPr="0049143A">
        <w:rPr>
          <w:rFonts w:eastAsia="宋体"/>
          <w:b/>
          <w:bCs/>
          <w:sz w:val="22"/>
          <w:szCs w:val="22"/>
          <w:u w:val="single"/>
          <w:lang w:val="en-US" w:eastAsia="zh-CN"/>
        </w:rPr>
        <w:t>Observation</w:t>
      </w:r>
      <w:r w:rsidR="00582DED" w:rsidRPr="0049143A">
        <w:rPr>
          <w:rFonts w:eastAsia="宋体" w:hint="eastAsia"/>
          <w:b/>
          <w:bCs/>
          <w:sz w:val="22"/>
          <w:szCs w:val="22"/>
          <w:u w:val="single"/>
          <w:lang w:val="en-US" w:eastAsia="zh-CN"/>
        </w:rPr>
        <w:t xml:space="preserve"> </w:t>
      </w:r>
      <w:r w:rsidR="004953C2">
        <w:rPr>
          <w:rFonts w:eastAsia="宋体" w:hint="eastAsia"/>
          <w:b/>
          <w:bCs/>
          <w:sz w:val="22"/>
          <w:szCs w:val="22"/>
          <w:u w:val="single"/>
          <w:lang w:val="en-US" w:eastAsia="zh-CN"/>
        </w:rPr>
        <w:t>2</w:t>
      </w:r>
    </w:p>
    <w:p w14:paraId="67FB38AC" w14:textId="07C52427" w:rsidR="00552CBF" w:rsidRPr="00552CBF" w:rsidRDefault="00552CBF" w:rsidP="00467CFD">
      <w:pPr>
        <w:numPr>
          <w:ilvl w:val="0"/>
          <w:numId w:val="39"/>
        </w:numPr>
        <w:rPr>
          <w:rFonts w:eastAsia="宋体"/>
          <w:b/>
          <w:bCs/>
          <w:sz w:val="22"/>
          <w:szCs w:val="22"/>
          <w:lang w:val="en-US" w:eastAsia="zh-CN"/>
        </w:rPr>
      </w:pPr>
      <w:r w:rsidRPr="00552CBF">
        <w:rPr>
          <w:rFonts w:eastAsia="宋体"/>
          <w:b/>
          <w:bCs/>
          <w:sz w:val="22"/>
          <w:szCs w:val="22"/>
          <w:lang w:val="en-US" w:eastAsia="zh-CN"/>
        </w:rPr>
        <w:t>Additional CSI</w:t>
      </w:r>
      <w:r w:rsidR="00D47FFC">
        <w:rPr>
          <w:rFonts w:eastAsia="宋体" w:hint="eastAsia"/>
          <w:b/>
          <w:bCs/>
          <w:sz w:val="22"/>
          <w:szCs w:val="22"/>
          <w:lang w:val="en-US" w:eastAsia="zh-CN"/>
        </w:rPr>
        <w:t xml:space="preserve"> resource</w:t>
      </w:r>
      <w:r w:rsidRPr="00552CBF">
        <w:rPr>
          <w:rFonts w:eastAsia="宋体"/>
          <w:b/>
          <w:bCs/>
          <w:sz w:val="22"/>
          <w:szCs w:val="22"/>
          <w:lang w:val="en-US" w:eastAsia="zh-CN"/>
        </w:rPr>
        <w:t xml:space="preserve"> </w:t>
      </w:r>
      <w:r w:rsidR="00D47FFC">
        <w:rPr>
          <w:rFonts w:eastAsia="宋体" w:hint="eastAsia"/>
          <w:b/>
          <w:bCs/>
          <w:sz w:val="22"/>
          <w:szCs w:val="22"/>
          <w:lang w:val="en-US" w:eastAsia="zh-CN"/>
        </w:rPr>
        <w:t>configurations</w:t>
      </w:r>
      <w:r w:rsidRPr="00552CBF">
        <w:rPr>
          <w:rFonts w:eastAsia="宋体"/>
          <w:b/>
          <w:bCs/>
          <w:sz w:val="22"/>
          <w:szCs w:val="22"/>
          <w:lang w:val="en-US" w:eastAsia="zh-CN"/>
        </w:rPr>
        <w:t xml:space="preserve"> are needed for </w:t>
      </w:r>
      <w:r w:rsidR="00D47FFC">
        <w:rPr>
          <w:rFonts w:eastAsia="宋体" w:hint="eastAsia"/>
          <w:b/>
          <w:bCs/>
          <w:sz w:val="22"/>
          <w:szCs w:val="22"/>
          <w:lang w:val="en-US" w:eastAsia="zh-CN"/>
        </w:rPr>
        <w:t xml:space="preserve">training or monitoring </w:t>
      </w:r>
      <w:r w:rsidRPr="00552CBF">
        <w:rPr>
          <w:rFonts w:eastAsia="宋体"/>
          <w:b/>
          <w:bCs/>
          <w:sz w:val="22"/>
          <w:szCs w:val="22"/>
          <w:lang w:val="en-US" w:eastAsia="zh-CN"/>
        </w:rPr>
        <w:t>data collection</w:t>
      </w:r>
      <w:r w:rsidR="007F1D6D">
        <w:rPr>
          <w:rFonts w:eastAsia="宋体" w:hint="eastAsia"/>
          <w:b/>
          <w:bCs/>
          <w:sz w:val="22"/>
          <w:szCs w:val="22"/>
          <w:lang w:val="en-US" w:eastAsia="zh-CN"/>
        </w:rPr>
        <w:t>s</w:t>
      </w:r>
      <w:r w:rsidRPr="00552CBF">
        <w:rPr>
          <w:rFonts w:eastAsia="宋体"/>
          <w:b/>
          <w:bCs/>
          <w:sz w:val="22"/>
          <w:szCs w:val="22"/>
          <w:lang w:val="en-US" w:eastAsia="zh-CN"/>
        </w:rPr>
        <w:t>.</w:t>
      </w:r>
    </w:p>
    <w:p w14:paraId="2BBA0BA8" w14:textId="6ECB336A" w:rsidR="00552CBF" w:rsidRPr="00552CBF" w:rsidRDefault="009A58E1" w:rsidP="00467CFD">
      <w:pPr>
        <w:numPr>
          <w:ilvl w:val="1"/>
          <w:numId w:val="38"/>
        </w:numPr>
        <w:rPr>
          <w:rFonts w:eastAsia="宋体"/>
          <w:b/>
          <w:bCs/>
          <w:sz w:val="22"/>
          <w:szCs w:val="22"/>
          <w:lang w:val="en-US" w:eastAsia="zh-CN"/>
        </w:rPr>
      </w:pPr>
      <w:r>
        <w:rPr>
          <w:rFonts w:eastAsia="宋体" w:hint="eastAsia"/>
          <w:b/>
          <w:bCs/>
          <w:sz w:val="22"/>
          <w:szCs w:val="22"/>
          <w:lang w:val="en-US" w:eastAsia="zh-CN"/>
        </w:rPr>
        <w:t>For training or monitoring, a</w:t>
      </w:r>
      <w:r w:rsidR="00552CBF" w:rsidRPr="00552CBF">
        <w:rPr>
          <w:rFonts w:eastAsia="宋体"/>
          <w:b/>
          <w:bCs/>
          <w:sz w:val="22"/>
          <w:szCs w:val="22"/>
          <w:lang w:val="en-US" w:eastAsia="zh-CN"/>
        </w:rPr>
        <w:t>dditional CSI</w:t>
      </w:r>
      <w:r w:rsidR="001647CC">
        <w:rPr>
          <w:rFonts w:eastAsia="宋体" w:hint="eastAsia"/>
          <w:b/>
          <w:bCs/>
          <w:sz w:val="22"/>
          <w:szCs w:val="22"/>
          <w:lang w:val="en-US" w:eastAsia="zh-CN"/>
        </w:rPr>
        <w:t xml:space="preserve"> resources</w:t>
      </w:r>
      <w:r w:rsidR="00552CBF" w:rsidRPr="00552CBF">
        <w:rPr>
          <w:rFonts w:eastAsia="宋体"/>
          <w:b/>
          <w:bCs/>
          <w:sz w:val="22"/>
          <w:szCs w:val="22"/>
          <w:lang w:val="en-US" w:eastAsia="zh-CN"/>
        </w:rPr>
        <w:t xml:space="preserve"> can be transmitted at</w:t>
      </w:r>
      <w:r>
        <w:rPr>
          <w:rFonts w:eastAsia="宋体" w:hint="eastAsia"/>
          <w:b/>
          <w:bCs/>
          <w:sz w:val="22"/>
          <w:szCs w:val="22"/>
          <w:lang w:val="en-US" w:eastAsia="zh-CN"/>
        </w:rPr>
        <w:t>/around</w:t>
      </w:r>
      <w:r w:rsidR="00552CBF" w:rsidRPr="00552CBF">
        <w:rPr>
          <w:rFonts w:eastAsia="宋体"/>
          <w:b/>
          <w:bCs/>
          <w:sz w:val="22"/>
          <w:szCs w:val="22"/>
          <w:lang w:val="en-US" w:eastAsia="zh-CN"/>
        </w:rPr>
        <w:t xml:space="preserve"> </w:t>
      </w:r>
      <w:r w:rsidR="00471D1D">
        <w:rPr>
          <w:rFonts w:eastAsia="宋体"/>
          <w:b/>
          <w:bCs/>
          <w:sz w:val="22"/>
          <w:szCs w:val="22"/>
          <w:lang w:val="en-US" w:eastAsia="zh-CN"/>
        </w:rPr>
        <w:t xml:space="preserve">times when </w:t>
      </w:r>
      <w:r w:rsidR="00552CBF" w:rsidRPr="00552CBF">
        <w:rPr>
          <w:rFonts w:eastAsia="宋体"/>
          <w:b/>
          <w:bCs/>
          <w:sz w:val="22"/>
          <w:szCs w:val="22"/>
          <w:lang w:val="en-US" w:eastAsia="zh-CN"/>
        </w:rPr>
        <w:t xml:space="preserve">CSI </w:t>
      </w:r>
      <w:r w:rsidR="001030A1">
        <w:rPr>
          <w:rFonts w:eastAsia="宋体" w:hint="eastAsia"/>
          <w:b/>
          <w:bCs/>
          <w:sz w:val="22"/>
          <w:szCs w:val="22"/>
          <w:lang w:val="en-US" w:eastAsia="zh-CN"/>
        </w:rPr>
        <w:t>are predicted</w:t>
      </w:r>
      <w:r w:rsidR="00552CBF" w:rsidRPr="00552CBF">
        <w:rPr>
          <w:rFonts w:eastAsia="宋体"/>
          <w:b/>
          <w:bCs/>
          <w:sz w:val="22"/>
          <w:szCs w:val="22"/>
          <w:lang w:val="en-US" w:eastAsia="zh-CN"/>
        </w:rPr>
        <w:t>.</w:t>
      </w:r>
    </w:p>
    <w:p w14:paraId="1B5DF876" w14:textId="404B5DC2" w:rsidR="00552CBF" w:rsidRPr="00552CBF" w:rsidRDefault="00BD479D" w:rsidP="00467CFD">
      <w:pPr>
        <w:numPr>
          <w:ilvl w:val="1"/>
          <w:numId w:val="38"/>
        </w:numPr>
        <w:rPr>
          <w:rFonts w:eastAsia="宋体"/>
          <w:b/>
          <w:bCs/>
          <w:sz w:val="22"/>
          <w:szCs w:val="22"/>
          <w:lang w:val="en-US" w:eastAsia="zh-CN"/>
        </w:rPr>
      </w:pPr>
      <w:r>
        <w:rPr>
          <w:rFonts w:eastAsia="宋体" w:hint="eastAsia"/>
          <w:b/>
          <w:bCs/>
          <w:sz w:val="22"/>
          <w:szCs w:val="22"/>
          <w:lang w:val="en-US" w:eastAsia="zh-CN"/>
        </w:rPr>
        <w:t>The CSI-RS resources</w:t>
      </w:r>
      <w:r w:rsidR="00552CBF" w:rsidRPr="00552CBF">
        <w:rPr>
          <w:rFonts w:eastAsia="宋体"/>
          <w:b/>
          <w:bCs/>
          <w:sz w:val="22"/>
          <w:szCs w:val="22"/>
          <w:lang w:val="en-US" w:eastAsia="zh-CN"/>
        </w:rPr>
        <w:t xml:space="preserve"> </w:t>
      </w:r>
      <w:r w:rsidR="00A373BA">
        <w:rPr>
          <w:rFonts w:eastAsia="宋体" w:hint="eastAsia"/>
          <w:b/>
          <w:bCs/>
          <w:sz w:val="22"/>
          <w:szCs w:val="22"/>
          <w:lang w:val="en-US" w:eastAsia="zh-CN"/>
        </w:rPr>
        <w:t>for the three purposes can have different periodicity configurations</w:t>
      </w:r>
      <w:r w:rsidR="003F48F4">
        <w:rPr>
          <w:rFonts w:eastAsia="宋体"/>
          <w:b/>
          <w:bCs/>
          <w:sz w:val="22"/>
          <w:szCs w:val="22"/>
          <w:lang w:val="en-US" w:eastAsia="zh-CN"/>
        </w:rPr>
        <w:t>, depending on the</w:t>
      </w:r>
      <w:r w:rsidR="00552CBF" w:rsidRPr="00552CBF">
        <w:rPr>
          <w:rFonts w:eastAsia="宋体"/>
          <w:b/>
          <w:bCs/>
          <w:sz w:val="22"/>
          <w:szCs w:val="22"/>
          <w:lang w:val="en-US" w:eastAsia="zh-CN"/>
        </w:rPr>
        <w:t xml:space="preserve"> requirements of the </w:t>
      </w:r>
      <w:r w:rsidR="00A373BA">
        <w:rPr>
          <w:rFonts w:eastAsia="宋体" w:hint="eastAsia"/>
          <w:b/>
          <w:bCs/>
          <w:sz w:val="22"/>
          <w:szCs w:val="22"/>
          <w:lang w:val="en-US" w:eastAsia="zh-CN"/>
        </w:rPr>
        <w:t>inference</w:t>
      </w:r>
      <w:r w:rsidR="002C7E30">
        <w:rPr>
          <w:rFonts w:eastAsia="宋体" w:hint="eastAsia"/>
          <w:b/>
          <w:bCs/>
          <w:sz w:val="22"/>
          <w:szCs w:val="22"/>
          <w:lang w:val="en-US" w:eastAsia="zh-CN"/>
        </w:rPr>
        <w:t xml:space="preserve">, </w:t>
      </w:r>
      <w:r w:rsidR="00552CBF" w:rsidRPr="00552CBF">
        <w:rPr>
          <w:rFonts w:eastAsia="宋体"/>
          <w:b/>
          <w:bCs/>
          <w:sz w:val="22"/>
          <w:szCs w:val="22"/>
          <w:lang w:val="en-US" w:eastAsia="zh-CN"/>
        </w:rPr>
        <w:t>training</w:t>
      </w:r>
      <w:r w:rsidR="002C7E30">
        <w:rPr>
          <w:rFonts w:eastAsia="宋体" w:hint="eastAsia"/>
          <w:b/>
          <w:bCs/>
          <w:sz w:val="22"/>
          <w:szCs w:val="22"/>
          <w:lang w:val="en-US" w:eastAsia="zh-CN"/>
        </w:rPr>
        <w:t xml:space="preserve">, and </w:t>
      </w:r>
      <w:r w:rsidR="00552CBF" w:rsidRPr="00552CBF">
        <w:rPr>
          <w:rFonts w:eastAsia="宋体"/>
          <w:b/>
          <w:bCs/>
          <w:sz w:val="22"/>
          <w:szCs w:val="22"/>
          <w:lang w:val="en-US" w:eastAsia="zh-CN"/>
        </w:rPr>
        <w:t>monitoring.</w:t>
      </w:r>
    </w:p>
    <w:p w14:paraId="7F1184D4" w14:textId="40EA857D" w:rsidR="00552CBF" w:rsidRPr="00552CBF" w:rsidRDefault="00552CBF" w:rsidP="00956566">
      <w:pPr>
        <w:spacing w:before="100" w:beforeAutospacing="1" w:after="100" w:afterAutospacing="1"/>
        <w:rPr>
          <w:rFonts w:eastAsia="宋体"/>
          <w:sz w:val="22"/>
          <w:szCs w:val="22"/>
          <w:lang w:val="en-US" w:eastAsia="zh-CN"/>
        </w:rPr>
      </w:pPr>
      <w:r w:rsidRPr="0049143A">
        <w:rPr>
          <w:rFonts w:eastAsia="宋体"/>
          <w:b/>
          <w:bCs/>
          <w:sz w:val="22"/>
          <w:szCs w:val="22"/>
          <w:u w:val="single"/>
          <w:lang w:val="en-US" w:eastAsia="zh-CN"/>
        </w:rPr>
        <w:t>Proposal</w:t>
      </w:r>
      <w:r w:rsidR="00582DED" w:rsidRPr="0049143A">
        <w:rPr>
          <w:rFonts w:eastAsia="宋体" w:hint="eastAsia"/>
          <w:b/>
          <w:bCs/>
          <w:sz w:val="22"/>
          <w:szCs w:val="22"/>
          <w:u w:val="single"/>
          <w:lang w:val="en-US" w:eastAsia="zh-CN"/>
        </w:rPr>
        <w:t xml:space="preserve"> </w:t>
      </w:r>
      <w:r w:rsidR="004953C2">
        <w:rPr>
          <w:rFonts w:eastAsia="宋体" w:hint="eastAsia"/>
          <w:b/>
          <w:bCs/>
          <w:sz w:val="22"/>
          <w:szCs w:val="22"/>
          <w:u w:val="single"/>
          <w:lang w:val="en-US" w:eastAsia="zh-CN"/>
        </w:rPr>
        <w:t>2</w:t>
      </w:r>
    </w:p>
    <w:p w14:paraId="4ADDF9D4" w14:textId="77777777" w:rsidR="00956566" w:rsidRPr="00956566" w:rsidRDefault="00956566" w:rsidP="00467CFD">
      <w:pPr>
        <w:numPr>
          <w:ilvl w:val="0"/>
          <w:numId w:val="39"/>
        </w:numPr>
        <w:rPr>
          <w:rFonts w:eastAsia="宋体"/>
          <w:b/>
          <w:bCs/>
          <w:sz w:val="22"/>
          <w:szCs w:val="22"/>
          <w:lang w:val="en-US" w:eastAsia="zh-CN"/>
        </w:rPr>
      </w:pPr>
      <w:r w:rsidRPr="00956566">
        <w:rPr>
          <w:rFonts w:eastAsia="宋体"/>
          <w:b/>
          <w:bCs/>
          <w:sz w:val="22"/>
          <w:szCs w:val="22"/>
          <w:lang w:val="en-US" w:eastAsia="zh-CN"/>
        </w:rPr>
        <w:t>Configure separate CSI resources and reports for inference, monitoring, and training, respectively.</w:t>
      </w:r>
    </w:p>
    <w:p w14:paraId="40C61B0C" w14:textId="77777777" w:rsidR="00956566" w:rsidRPr="00956566" w:rsidRDefault="00956566" w:rsidP="00467CFD">
      <w:pPr>
        <w:numPr>
          <w:ilvl w:val="1"/>
          <w:numId w:val="38"/>
        </w:numPr>
        <w:rPr>
          <w:rFonts w:eastAsia="宋体"/>
          <w:b/>
          <w:bCs/>
          <w:sz w:val="22"/>
          <w:szCs w:val="22"/>
          <w:lang w:val="en-US" w:eastAsia="zh-CN"/>
        </w:rPr>
      </w:pPr>
      <w:r w:rsidRPr="00956566">
        <w:rPr>
          <w:rFonts w:eastAsia="宋体"/>
          <w:b/>
          <w:bCs/>
          <w:sz w:val="22"/>
          <w:szCs w:val="22"/>
          <w:lang w:val="en-US" w:eastAsia="zh-CN"/>
        </w:rPr>
        <w:t xml:space="preserve">For monitoring, the dedicated CSI resource set(s) and the report configuration for monitoring are configured in a dedicated CSI report configuration used for monitoring (i.e., Option 2 discussed in BM session). </w:t>
      </w:r>
    </w:p>
    <w:p w14:paraId="0B087DD2" w14:textId="3C0F71D7" w:rsidR="00956566" w:rsidRPr="00956566" w:rsidRDefault="00956566" w:rsidP="00467CFD">
      <w:pPr>
        <w:numPr>
          <w:ilvl w:val="1"/>
          <w:numId w:val="38"/>
        </w:numPr>
        <w:rPr>
          <w:rFonts w:eastAsia="宋体"/>
          <w:b/>
          <w:bCs/>
          <w:sz w:val="22"/>
          <w:szCs w:val="22"/>
          <w:lang w:val="en-US" w:eastAsia="zh-CN"/>
        </w:rPr>
      </w:pPr>
      <w:r w:rsidRPr="00956566">
        <w:rPr>
          <w:rFonts w:eastAsia="宋体"/>
          <w:b/>
          <w:bCs/>
          <w:sz w:val="22"/>
          <w:szCs w:val="22"/>
          <w:lang w:val="en-US" w:eastAsia="zh-CN"/>
        </w:rPr>
        <w:lastRenderedPageBreak/>
        <w:t>For training data collection, the dedicated CSI resource set(s) are configured in a dedicated CSI report configuration</w:t>
      </w:r>
      <w:r w:rsidR="00AF1D38">
        <w:rPr>
          <w:rFonts w:eastAsia="宋体"/>
          <w:b/>
          <w:bCs/>
          <w:sz w:val="22"/>
          <w:szCs w:val="22"/>
          <w:lang w:val="en-US" w:eastAsia="zh-CN"/>
        </w:rPr>
        <w:t>, which is used for data collection. The</w:t>
      </w:r>
      <w:r w:rsidRPr="00956566">
        <w:rPr>
          <w:rFonts w:eastAsia="宋体"/>
          <w:b/>
          <w:bCs/>
          <w:sz w:val="22"/>
          <w:szCs w:val="22"/>
          <w:lang w:val="en-US" w:eastAsia="zh-CN"/>
        </w:rPr>
        <w:t xml:space="preserve"> report quantity can be set to null.</w:t>
      </w:r>
    </w:p>
    <w:p w14:paraId="2E7CC7B7" w14:textId="56048AEC" w:rsidR="00980F9F" w:rsidRPr="00980F9F" w:rsidRDefault="00980F9F" w:rsidP="00BD786D">
      <w:pPr>
        <w:pStyle w:val="7"/>
        <w:numPr>
          <w:ilvl w:val="1"/>
          <w:numId w:val="5"/>
        </w:numPr>
        <w:rPr>
          <w:rFonts w:eastAsia="宋体"/>
          <w:lang w:val="en-US" w:eastAsia="zh-CN"/>
        </w:rPr>
      </w:pPr>
      <w:r>
        <w:rPr>
          <w:rFonts w:eastAsia="宋体" w:hint="eastAsia"/>
          <w:lang w:val="en-US" w:eastAsia="zh-CN"/>
        </w:rPr>
        <w:t xml:space="preserve">Enhancements for </w:t>
      </w:r>
      <w:r>
        <w:rPr>
          <w:rFonts w:eastAsia="宋体"/>
          <w:lang w:val="en-US" w:eastAsia="zh-CN"/>
        </w:rPr>
        <w:t>performance</w:t>
      </w:r>
      <w:r>
        <w:rPr>
          <w:rFonts w:eastAsia="宋体" w:hint="eastAsia"/>
          <w:lang w:val="en-US" w:eastAsia="zh-CN"/>
        </w:rPr>
        <w:t xml:space="preserve"> monitoring</w:t>
      </w:r>
    </w:p>
    <w:p w14:paraId="753D9B91" w14:textId="77777777" w:rsidR="00AC69F5" w:rsidRDefault="00AC69F5" w:rsidP="00AC69F5">
      <w:pPr>
        <w:ind w:firstLineChars="200" w:firstLine="440"/>
        <w:rPr>
          <w:rFonts w:eastAsia="宋体"/>
          <w:sz w:val="22"/>
          <w:szCs w:val="22"/>
          <w:lang w:val="en-US" w:eastAsia="zh-CN"/>
        </w:rPr>
      </w:pPr>
      <w:r>
        <w:rPr>
          <w:rFonts w:eastAsia="宋体" w:hint="eastAsia"/>
          <w:sz w:val="22"/>
          <w:szCs w:val="22"/>
          <w:lang w:val="en-US" w:eastAsia="zh-CN"/>
        </w:rPr>
        <w:t xml:space="preserve">At the RAN1 #114 meetings, the </w:t>
      </w:r>
      <w:r>
        <w:rPr>
          <w:rFonts w:eastAsia="宋体"/>
          <w:sz w:val="22"/>
          <w:szCs w:val="22"/>
          <w:lang w:val="en-US" w:eastAsia="zh-CN"/>
        </w:rPr>
        <w:t>following</w:t>
      </w:r>
      <w:r>
        <w:rPr>
          <w:rFonts w:eastAsia="宋体" w:hint="eastAsia"/>
          <w:sz w:val="22"/>
          <w:szCs w:val="22"/>
          <w:lang w:val="en-US" w:eastAsia="zh-CN"/>
        </w:rPr>
        <w:t xml:space="preserve"> options for </w:t>
      </w:r>
      <w:proofErr w:type="gramStart"/>
      <w:r>
        <w:rPr>
          <w:rFonts w:eastAsia="宋体" w:hint="eastAsia"/>
          <w:sz w:val="22"/>
          <w:szCs w:val="22"/>
          <w:lang w:val="en-US" w:eastAsia="zh-CN"/>
        </w:rPr>
        <w:t>the performance</w:t>
      </w:r>
      <w:proofErr w:type="gramEnd"/>
      <w:r>
        <w:rPr>
          <w:rFonts w:eastAsia="宋体" w:hint="eastAsia"/>
          <w:sz w:val="22"/>
          <w:szCs w:val="22"/>
          <w:lang w:val="en-US" w:eastAsia="zh-CN"/>
        </w:rPr>
        <w:t xml:space="preserve"> monitoring </w:t>
      </w:r>
      <w:r>
        <w:rPr>
          <w:rFonts w:eastAsia="宋体"/>
          <w:sz w:val="22"/>
          <w:szCs w:val="22"/>
          <w:lang w:val="en-US" w:eastAsia="zh-CN"/>
        </w:rPr>
        <w:t xml:space="preserve">were </w:t>
      </w:r>
      <w:r>
        <w:rPr>
          <w:rFonts w:eastAsia="宋体" w:hint="eastAsia"/>
          <w:sz w:val="22"/>
          <w:szCs w:val="22"/>
          <w:lang w:val="en-US" w:eastAsia="zh-CN"/>
        </w:rPr>
        <w:t>agreed,</w:t>
      </w:r>
    </w:p>
    <w:p w14:paraId="578609BA" w14:textId="77777777" w:rsidR="00AC69F5" w:rsidRDefault="00AC69F5" w:rsidP="00AC69F5">
      <w:pPr>
        <w:jc w:val="center"/>
        <w:rPr>
          <w:rFonts w:eastAsia="宋体"/>
          <w:sz w:val="22"/>
          <w:szCs w:val="22"/>
          <w:lang w:val="en-US" w:eastAsia="zh-CN"/>
        </w:rPr>
      </w:pPr>
      <w:r w:rsidRPr="00FB7491">
        <w:rPr>
          <w:rFonts w:eastAsia="宋体"/>
          <w:noProof/>
          <w:sz w:val="22"/>
          <w:szCs w:val="22"/>
        </w:rPr>
        <mc:AlternateContent>
          <mc:Choice Requires="wps">
            <w:drawing>
              <wp:inline distT="0" distB="0" distL="0" distR="0" wp14:anchorId="394EC728" wp14:editId="1E3B168F">
                <wp:extent cx="5834380" cy="1404620"/>
                <wp:effectExtent l="0" t="0" r="13970" b="22860"/>
                <wp:docPr id="879148708" name="文本框 87914870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4380" cy="1404620"/>
                        </a:xfrm>
                        <a:prstGeom prst="rect">
                          <a:avLst/>
                        </a:prstGeom>
                        <a:solidFill>
                          <a:srgbClr val="FFFFFF"/>
                        </a:solidFill>
                        <a:ln w="9525">
                          <a:solidFill>
                            <a:srgbClr val="000000"/>
                          </a:solidFill>
                          <a:miter lim="800000"/>
                          <a:headEnd/>
                          <a:tailEnd/>
                        </a:ln>
                      </wps:spPr>
                      <wps:txbx>
                        <w:txbxContent>
                          <w:p w14:paraId="03372C4E" w14:textId="77777777" w:rsidR="00AC69F5" w:rsidRPr="00916D31" w:rsidRDefault="00AC69F5" w:rsidP="00AC69F5">
                            <w:pPr>
                              <w:rPr>
                                <w:rFonts w:eastAsia="等线"/>
                                <w:sz w:val="22"/>
                                <w:szCs w:val="22"/>
                                <w:highlight w:val="green"/>
                                <w:lang w:val="en-US" w:eastAsia="zh-CN"/>
                              </w:rPr>
                            </w:pPr>
                            <w:r w:rsidRPr="00916D31">
                              <w:rPr>
                                <w:rFonts w:eastAsia="等线"/>
                                <w:sz w:val="22"/>
                                <w:szCs w:val="22"/>
                                <w:highlight w:val="green"/>
                                <w:lang w:val="en-US" w:eastAsia="zh-CN"/>
                              </w:rPr>
                              <w:t>Agreement</w:t>
                            </w:r>
                          </w:p>
                          <w:p w14:paraId="76AB4F06" w14:textId="77777777" w:rsidR="00AC69F5" w:rsidRPr="00916D31" w:rsidRDefault="00AC69F5" w:rsidP="00AC69F5">
                            <w:pPr>
                              <w:rPr>
                                <w:rFonts w:eastAsia="Malgun Gothic"/>
                                <w:color w:val="000000"/>
                                <w:sz w:val="22"/>
                                <w:szCs w:val="22"/>
                              </w:rPr>
                            </w:pPr>
                            <w:r w:rsidRPr="00916D31">
                              <w:rPr>
                                <w:rFonts w:eastAsia="Malgun Gothic"/>
                                <w:sz w:val="22"/>
                                <w:szCs w:val="22"/>
                              </w:rPr>
                              <w:t xml:space="preserve">For CSI </w:t>
                            </w:r>
                            <w:r w:rsidRPr="00916D31">
                              <w:rPr>
                                <w:rFonts w:eastAsia="Malgun Gothic"/>
                                <w:color w:val="000000"/>
                                <w:sz w:val="22"/>
                                <w:szCs w:val="22"/>
                              </w:rPr>
                              <w:t>prediction using UE side model use case,</w:t>
                            </w:r>
                            <w:r w:rsidRPr="00916D31">
                              <w:rPr>
                                <w:color w:val="000000"/>
                                <w:sz w:val="22"/>
                                <w:szCs w:val="22"/>
                              </w:rPr>
                              <w:t xml:space="preserve"> </w:t>
                            </w:r>
                            <w:r w:rsidRPr="00916D31">
                              <w:rPr>
                                <w:rFonts w:eastAsia="Malgun Gothic"/>
                                <w:color w:val="000000"/>
                                <w:sz w:val="22"/>
                                <w:szCs w:val="22"/>
                              </w:rPr>
                              <w:t>at least the following aspects</w:t>
                            </w:r>
                            <w:r w:rsidRPr="00916D31">
                              <w:rPr>
                                <w:rFonts w:eastAsia="Malgun Gothic"/>
                                <w:color w:val="FF0000"/>
                                <w:sz w:val="22"/>
                                <w:szCs w:val="22"/>
                              </w:rPr>
                              <w:t xml:space="preserve"> </w:t>
                            </w:r>
                            <w:r w:rsidRPr="00916D31">
                              <w:rPr>
                                <w:rFonts w:eastAsia="Malgun Gothic"/>
                                <w:color w:val="000000"/>
                                <w:sz w:val="22"/>
                                <w:szCs w:val="22"/>
                              </w:rPr>
                              <w:t xml:space="preserve">have been proposed by companies on performance monitoring </w:t>
                            </w:r>
                            <w:r w:rsidRPr="00916D31">
                              <w:rPr>
                                <w:rFonts w:eastAsia="宋体" w:hint="eastAsia"/>
                                <w:color w:val="000000"/>
                                <w:sz w:val="22"/>
                                <w:szCs w:val="22"/>
                              </w:rPr>
                              <w:t>for functionality-based LCM</w:t>
                            </w:r>
                            <w:r w:rsidRPr="00916D31">
                              <w:rPr>
                                <w:rFonts w:eastAsia="Malgun Gothic"/>
                                <w:color w:val="000000"/>
                                <w:sz w:val="22"/>
                                <w:szCs w:val="22"/>
                              </w:rPr>
                              <w:t xml:space="preserve">: </w:t>
                            </w:r>
                          </w:p>
                          <w:p w14:paraId="25039D35" w14:textId="77777777" w:rsidR="00AC69F5" w:rsidRPr="00916D31" w:rsidRDefault="00AC69F5" w:rsidP="0044672A">
                            <w:pPr>
                              <w:numPr>
                                <w:ilvl w:val="0"/>
                                <w:numId w:val="31"/>
                              </w:numPr>
                              <w:spacing w:after="0"/>
                              <w:jc w:val="left"/>
                              <w:rPr>
                                <w:color w:val="000000"/>
                                <w:sz w:val="22"/>
                                <w:szCs w:val="22"/>
                              </w:rPr>
                            </w:pPr>
                            <w:r w:rsidRPr="00916D31">
                              <w:rPr>
                                <w:color w:val="000000"/>
                                <w:sz w:val="22"/>
                                <w:szCs w:val="22"/>
                              </w:rPr>
                              <w:t xml:space="preserve">Type 1: </w:t>
                            </w:r>
                          </w:p>
                          <w:p w14:paraId="16B2C6C2" w14:textId="77777777" w:rsidR="00AC69F5" w:rsidRPr="00916D31" w:rsidRDefault="00AC69F5" w:rsidP="0044672A">
                            <w:pPr>
                              <w:numPr>
                                <w:ilvl w:val="1"/>
                                <w:numId w:val="31"/>
                              </w:numPr>
                              <w:spacing w:after="0"/>
                              <w:jc w:val="left"/>
                              <w:rPr>
                                <w:color w:val="000000"/>
                                <w:sz w:val="22"/>
                                <w:szCs w:val="22"/>
                              </w:rPr>
                            </w:pPr>
                            <w:r w:rsidRPr="00916D31">
                              <w:rPr>
                                <w:color w:val="000000"/>
                                <w:sz w:val="22"/>
                                <w:szCs w:val="22"/>
                              </w:rPr>
                              <w:t>UE calculate the performance metric(s)</w:t>
                            </w:r>
                            <w:r w:rsidRPr="00916D31">
                              <w:rPr>
                                <w:strike/>
                                <w:color w:val="000000"/>
                                <w:sz w:val="22"/>
                                <w:szCs w:val="22"/>
                              </w:rPr>
                              <w:t xml:space="preserve"> </w:t>
                            </w:r>
                          </w:p>
                          <w:p w14:paraId="637FC569" w14:textId="77777777" w:rsidR="00AC69F5" w:rsidRPr="00916D31" w:rsidRDefault="00AC69F5" w:rsidP="0044672A">
                            <w:pPr>
                              <w:numPr>
                                <w:ilvl w:val="1"/>
                                <w:numId w:val="31"/>
                              </w:numPr>
                              <w:spacing w:after="0"/>
                              <w:jc w:val="left"/>
                              <w:rPr>
                                <w:color w:val="000000"/>
                                <w:sz w:val="22"/>
                                <w:szCs w:val="22"/>
                              </w:rPr>
                            </w:pPr>
                            <w:r w:rsidRPr="00916D31">
                              <w:rPr>
                                <w:color w:val="000000"/>
                                <w:sz w:val="22"/>
                                <w:szCs w:val="22"/>
                              </w:rPr>
                              <w:t>UE reports performance monitoring output that facilitates functionality fallback decision at the network</w:t>
                            </w:r>
                          </w:p>
                          <w:p w14:paraId="37C52B2E" w14:textId="77777777" w:rsidR="00AC69F5" w:rsidRPr="00916D31" w:rsidRDefault="00AC69F5" w:rsidP="0044672A">
                            <w:pPr>
                              <w:numPr>
                                <w:ilvl w:val="2"/>
                                <w:numId w:val="31"/>
                              </w:numPr>
                              <w:spacing w:after="0"/>
                              <w:jc w:val="left"/>
                              <w:rPr>
                                <w:color w:val="000000"/>
                                <w:sz w:val="22"/>
                                <w:szCs w:val="22"/>
                              </w:rPr>
                            </w:pPr>
                            <w:r w:rsidRPr="00916D31">
                              <w:rPr>
                                <w:color w:val="000000"/>
                                <w:sz w:val="22"/>
                                <w:szCs w:val="22"/>
                              </w:rPr>
                              <w:t xml:space="preserve">Performance monitoring output details can be further defined </w:t>
                            </w:r>
                          </w:p>
                          <w:p w14:paraId="22165BFB" w14:textId="77777777" w:rsidR="00AC69F5" w:rsidRPr="00916D31" w:rsidRDefault="00AC69F5" w:rsidP="0044672A">
                            <w:pPr>
                              <w:numPr>
                                <w:ilvl w:val="2"/>
                                <w:numId w:val="31"/>
                              </w:numPr>
                              <w:spacing w:after="0"/>
                              <w:jc w:val="left"/>
                              <w:rPr>
                                <w:color w:val="000000"/>
                                <w:sz w:val="22"/>
                                <w:szCs w:val="22"/>
                              </w:rPr>
                            </w:pPr>
                            <w:r w:rsidRPr="00916D31">
                              <w:rPr>
                                <w:color w:val="000000"/>
                                <w:sz w:val="22"/>
                                <w:szCs w:val="22"/>
                              </w:rPr>
                              <w:t xml:space="preserve">NW may configure threshold criterion to facilitate UE side performance monitoring (if needed). </w:t>
                            </w:r>
                          </w:p>
                          <w:p w14:paraId="4ED35E9C" w14:textId="77777777" w:rsidR="00AC69F5" w:rsidRPr="00916D31" w:rsidRDefault="00AC69F5" w:rsidP="0044672A">
                            <w:pPr>
                              <w:numPr>
                                <w:ilvl w:val="1"/>
                                <w:numId w:val="31"/>
                              </w:numPr>
                              <w:spacing w:after="0"/>
                              <w:jc w:val="left"/>
                              <w:rPr>
                                <w:sz w:val="22"/>
                                <w:szCs w:val="22"/>
                              </w:rPr>
                            </w:pPr>
                            <w:r w:rsidRPr="00916D31">
                              <w:rPr>
                                <w:sz w:val="22"/>
                                <w:szCs w:val="22"/>
                              </w:rPr>
                              <w:t xml:space="preserve">NW makes decision(s) of </w:t>
                            </w:r>
                            <w:r w:rsidRPr="00916D31">
                              <w:rPr>
                                <w:color w:val="000000"/>
                                <w:sz w:val="22"/>
                                <w:szCs w:val="22"/>
                              </w:rPr>
                              <w:t xml:space="preserve">functionality </w:t>
                            </w:r>
                            <w:r w:rsidRPr="00916D31">
                              <w:rPr>
                                <w:sz w:val="22"/>
                                <w:szCs w:val="22"/>
                              </w:rPr>
                              <w:t>fallback operation (f</w:t>
                            </w:r>
                            <w:r w:rsidRPr="00916D31">
                              <w:rPr>
                                <w:rFonts w:eastAsia="等线"/>
                                <w:sz w:val="22"/>
                                <w:szCs w:val="22"/>
                                <w:lang w:val="en-US" w:eastAsia="zh-CN"/>
                              </w:rPr>
                              <w:t>allback mechanism to legacy CSI reporting</w:t>
                            </w:r>
                            <w:r w:rsidRPr="00916D31">
                              <w:rPr>
                                <w:sz w:val="22"/>
                                <w:szCs w:val="22"/>
                              </w:rPr>
                              <w:t xml:space="preserve">). </w:t>
                            </w:r>
                          </w:p>
                          <w:p w14:paraId="1DE169E1" w14:textId="77777777" w:rsidR="00AC69F5" w:rsidRPr="00916D31" w:rsidRDefault="00AC69F5" w:rsidP="0044672A">
                            <w:pPr>
                              <w:numPr>
                                <w:ilvl w:val="0"/>
                                <w:numId w:val="31"/>
                              </w:numPr>
                              <w:spacing w:after="0"/>
                              <w:jc w:val="left"/>
                              <w:rPr>
                                <w:color w:val="000000"/>
                                <w:sz w:val="22"/>
                                <w:szCs w:val="22"/>
                              </w:rPr>
                            </w:pPr>
                            <w:r w:rsidRPr="00916D31">
                              <w:rPr>
                                <w:color w:val="000000"/>
                                <w:sz w:val="22"/>
                                <w:szCs w:val="22"/>
                              </w:rPr>
                              <w:t xml:space="preserve">Type 2: </w:t>
                            </w:r>
                          </w:p>
                          <w:p w14:paraId="6BA7A318" w14:textId="77777777" w:rsidR="00AC69F5" w:rsidRPr="00916D31" w:rsidRDefault="00AC69F5" w:rsidP="0044672A">
                            <w:pPr>
                              <w:numPr>
                                <w:ilvl w:val="1"/>
                                <w:numId w:val="31"/>
                              </w:numPr>
                              <w:spacing w:after="0"/>
                              <w:jc w:val="left"/>
                              <w:rPr>
                                <w:color w:val="000000"/>
                                <w:sz w:val="22"/>
                                <w:szCs w:val="22"/>
                              </w:rPr>
                            </w:pPr>
                            <w:r w:rsidRPr="00916D31">
                              <w:rPr>
                                <w:rFonts w:eastAsia="等线" w:hint="eastAsia"/>
                                <w:color w:val="000000"/>
                                <w:sz w:val="22"/>
                                <w:szCs w:val="22"/>
                              </w:rPr>
                              <w:t xml:space="preserve">UE reports </w:t>
                            </w:r>
                            <w:r w:rsidRPr="00916D31">
                              <w:rPr>
                                <w:rFonts w:eastAsia="等线"/>
                                <w:color w:val="000000"/>
                                <w:sz w:val="22"/>
                                <w:szCs w:val="22"/>
                              </w:rPr>
                              <w:t xml:space="preserve">predicted CSI and/or the corresponding ground truth  </w:t>
                            </w:r>
                          </w:p>
                          <w:p w14:paraId="1928BF11" w14:textId="77777777" w:rsidR="00AC69F5" w:rsidRPr="00916D31" w:rsidRDefault="00AC69F5" w:rsidP="0044672A">
                            <w:pPr>
                              <w:numPr>
                                <w:ilvl w:val="1"/>
                                <w:numId w:val="31"/>
                              </w:numPr>
                              <w:spacing w:after="0"/>
                              <w:jc w:val="left"/>
                              <w:rPr>
                                <w:color w:val="000000"/>
                                <w:sz w:val="22"/>
                                <w:szCs w:val="22"/>
                              </w:rPr>
                            </w:pPr>
                            <w:r w:rsidRPr="00916D31">
                              <w:rPr>
                                <w:color w:val="000000"/>
                                <w:sz w:val="22"/>
                                <w:szCs w:val="22"/>
                              </w:rPr>
                              <w:t xml:space="preserve">NW calculates the performance metrics. </w:t>
                            </w:r>
                          </w:p>
                          <w:p w14:paraId="4B369FA7" w14:textId="77777777" w:rsidR="00AC69F5" w:rsidRPr="00916D31" w:rsidRDefault="00AC69F5" w:rsidP="0044672A">
                            <w:pPr>
                              <w:numPr>
                                <w:ilvl w:val="1"/>
                                <w:numId w:val="31"/>
                              </w:numPr>
                              <w:spacing w:after="0"/>
                              <w:jc w:val="left"/>
                              <w:rPr>
                                <w:color w:val="000000"/>
                                <w:sz w:val="22"/>
                                <w:szCs w:val="22"/>
                              </w:rPr>
                            </w:pPr>
                            <w:r w:rsidRPr="00916D31">
                              <w:rPr>
                                <w:color w:val="000000"/>
                                <w:sz w:val="22"/>
                                <w:szCs w:val="22"/>
                              </w:rPr>
                              <w:t xml:space="preserve">NW makes decision(s) of functionality fallback operation </w:t>
                            </w:r>
                            <w:r w:rsidRPr="00916D31">
                              <w:rPr>
                                <w:sz w:val="22"/>
                                <w:szCs w:val="22"/>
                              </w:rPr>
                              <w:t>(f</w:t>
                            </w:r>
                            <w:r w:rsidRPr="00916D31">
                              <w:rPr>
                                <w:rFonts w:eastAsia="等线"/>
                                <w:sz w:val="22"/>
                                <w:szCs w:val="22"/>
                                <w:lang w:val="en-US" w:eastAsia="zh-CN"/>
                              </w:rPr>
                              <w:t>allback mechanism to legacy CSI reporting</w:t>
                            </w:r>
                            <w:r w:rsidRPr="00916D31">
                              <w:rPr>
                                <w:sz w:val="22"/>
                                <w:szCs w:val="22"/>
                              </w:rPr>
                              <w:t>)</w:t>
                            </w:r>
                            <w:r w:rsidRPr="00916D31">
                              <w:rPr>
                                <w:color w:val="000000"/>
                                <w:sz w:val="22"/>
                                <w:szCs w:val="22"/>
                              </w:rPr>
                              <w:t>.</w:t>
                            </w:r>
                          </w:p>
                          <w:p w14:paraId="0997B784" w14:textId="77777777" w:rsidR="00AC69F5" w:rsidRPr="00916D31" w:rsidRDefault="00AC69F5" w:rsidP="0044672A">
                            <w:pPr>
                              <w:numPr>
                                <w:ilvl w:val="0"/>
                                <w:numId w:val="31"/>
                              </w:numPr>
                              <w:spacing w:after="0"/>
                              <w:jc w:val="left"/>
                              <w:rPr>
                                <w:color w:val="000000"/>
                                <w:sz w:val="22"/>
                                <w:szCs w:val="22"/>
                              </w:rPr>
                            </w:pPr>
                            <w:r w:rsidRPr="00916D31">
                              <w:rPr>
                                <w:color w:val="000000"/>
                                <w:sz w:val="22"/>
                                <w:szCs w:val="22"/>
                              </w:rPr>
                              <w:t xml:space="preserve">Type 3: </w:t>
                            </w:r>
                          </w:p>
                          <w:p w14:paraId="1C68015F" w14:textId="77777777" w:rsidR="00AC69F5" w:rsidRPr="00916D31" w:rsidRDefault="00AC69F5" w:rsidP="0044672A">
                            <w:pPr>
                              <w:numPr>
                                <w:ilvl w:val="1"/>
                                <w:numId w:val="31"/>
                              </w:numPr>
                              <w:spacing w:after="0"/>
                              <w:jc w:val="left"/>
                              <w:rPr>
                                <w:sz w:val="22"/>
                                <w:szCs w:val="22"/>
                              </w:rPr>
                            </w:pPr>
                            <w:r w:rsidRPr="00916D31">
                              <w:rPr>
                                <w:sz w:val="22"/>
                                <w:szCs w:val="22"/>
                              </w:rPr>
                              <w:t>UE calculate the performance metric(s)</w:t>
                            </w:r>
                            <w:r w:rsidRPr="00916D31">
                              <w:rPr>
                                <w:strike/>
                                <w:sz w:val="22"/>
                                <w:szCs w:val="22"/>
                              </w:rPr>
                              <w:t xml:space="preserve"> </w:t>
                            </w:r>
                          </w:p>
                          <w:p w14:paraId="5D0958C0" w14:textId="77777777" w:rsidR="00AC69F5" w:rsidRPr="00916D31" w:rsidRDefault="00AC69F5" w:rsidP="0044672A">
                            <w:pPr>
                              <w:numPr>
                                <w:ilvl w:val="1"/>
                                <w:numId w:val="31"/>
                              </w:numPr>
                              <w:spacing w:after="0"/>
                              <w:jc w:val="left"/>
                              <w:rPr>
                                <w:sz w:val="22"/>
                                <w:szCs w:val="22"/>
                              </w:rPr>
                            </w:pPr>
                            <w:r w:rsidRPr="00916D31">
                              <w:rPr>
                                <w:sz w:val="22"/>
                                <w:szCs w:val="22"/>
                              </w:rPr>
                              <w:t>UE report performance metric(s) to the NW</w:t>
                            </w:r>
                          </w:p>
                          <w:p w14:paraId="4A9EA347" w14:textId="77777777" w:rsidR="00AC69F5" w:rsidRPr="00916D31" w:rsidRDefault="00AC69F5" w:rsidP="0044672A">
                            <w:pPr>
                              <w:numPr>
                                <w:ilvl w:val="1"/>
                                <w:numId w:val="31"/>
                              </w:numPr>
                              <w:spacing w:after="0"/>
                              <w:jc w:val="left"/>
                              <w:rPr>
                                <w:sz w:val="22"/>
                                <w:szCs w:val="22"/>
                              </w:rPr>
                            </w:pPr>
                            <w:r w:rsidRPr="00916D31">
                              <w:rPr>
                                <w:sz w:val="22"/>
                                <w:szCs w:val="22"/>
                              </w:rPr>
                              <w:t xml:space="preserve">NW makes decision(s) of </w:t>
                            </w:r>
                            <w:r w:rsidRPr="00916D31">
                              <w:rPr>
                                <w:color w:val="000000"/>
                                <w:sz w:val="22"/>
                                <w:szCs w:val="22"/>
                              </w:rPr>
                              <w:t xml:space="preserve">functionality </w:t>
                            </w:r>
                            <w:r w:rsidRPr="00916D31">
                              <w:rPr>
                                <w:sz w:val="22"/>
                                <w:szCs w:val="22"/>
                              </w:rPr>
                              <w:t>fallback operation (f</w:t>
                            </w:r>
                            <w:r w:rsidRPr="00916D31">
                              <w:rPr>
                                <w:rFonts w:eastAsia="等线"/>
                                <w:sz w:val="22"/>
                                <w:szCs w:val="22"/>
                                <w:lang w:val="en-US" w:eastAsia="zh-CN"/>
                              </w:rPr>
                              <w:t>allback mechanism to legacy CSI reporting</w:t>
                            </w:r>
                            <w:r w:rsidRPr="00916D31">
                              <w:rPr>
                                <w:sz w:val="22"/>
                                <w:szCs w:val="22"/>
                              </w:rPr>
                              <w:t xml:space="preserve">). </w:t>
                            </w:r>
                          </w:p>
                          <w:p w14:paraId="42EAB95A" w14:textId="77777777" w:rsidR="00AC69F5" w:rsidRPr="00916D31" w:rsidRDefault="00AC69F5" w:rsidP="0044672A">
                            <w:pPr>
                              <w:numPr>
                                <w:ilvl w:val="0"/>
                                <w:numId w:val="31"/>
                              </w:numPr>
                              <w:spacing w:after="0"/>
                              <w:jc w:val="left"/>
                              <w:rPr>
                                <w:sz w:val="22"/>
                                <w:szCs w:val="22"/>
                              </w:rPr>
                            </w:pPr>
                            <w:r w:rsidRPr="00916D31">
                              <w:rPr>
                                <w:color w:val="000000"/>
                                <w:sz w:val="22"/>
                                <w:szCs w:val="22"/>
                              </w:rPr>
                              <w:t xml:space="preserve">Functionality selection/activation/ deactivation/switching </w:t>
                            </w:r>
                            <w:r w:rsidRPr="00916D31">
                              <w:rPr>
                                <w:rFonts w:eastAsia="等线"/>
                                <w:sz w:val="22"/>
                                <w:szCs w:val="22"/>
                                <w:lang w:val="en-US" w:eastAsia="zh-CN"/>
                              </w:rPr>
                              <w:t>what is defined for other UE side use cases</w:t>
                            </w:r>
                            <w:r w:rsidRPr="00916D31">
                              <w:rPr>
                                <w:color w:val="000000"/>
                                <w:sz w:val="22"/>
                                <w:szCs w:val="22"/>
                              </w:rPr>
                              <w:t xml:space="preserve"> can be reused, if applicable. </w:t>
                            </w:r>
                          </w:p>
                          <w:p w14:paraId="41D59460" w14:textId="77777777" w:rsidR="00AC69F5" w:rsidRPr="00916D31" w:rsidRDefault="00AC69F5" w:rsidP="0044672A">
                            <w:pPr>
                              <w:numPr>
                                <w:ilvl w:val="0"/>
                                <w:numId w:val="31"/>
                              </w:numPr>
                              <w:spacing w:after="0"/>
                              <w:jc w:val="left"/>
                              <w:rPr>
                                <w:sz w:val="22"/>
                                <w:szCs w:val="22"/>
                              </w:rPr>
                            </w:pPr>
                            <w:r w:rsidRPr="00916D31">
                              <w:rPr>
                                <w:sz w:val="22"/>
                                <w:szCs w:val="22"/>
                              </w:rPr>
                              <w:t xml:space="preserve">Configuration and procedure for performance monitoring </w:t>
                            </w:r>
                          </w:p>
                          <w:p w14:paraId="39AA092E" w14:textId="77777777" w:rsidR="00AC69F5" w:rsidRPr="00916D31" w:rsidRDefault="00AC69F5" w:rsidP="0044672A">
                            <w:pPr>
                              <w:numPr>
                                <w:ilvl w:val="1"/>
                                <w:numId w:val="31"/>
                              </w:numPr>
                              <w:spacing w:after="0"/>
                              <w:jc w:val="left"/>
                              <w:rPr>
                                <w:sz w:val="22"/>
                                <w:szCs w:val="22"/>
                              </w:rPr>
                            </w:pPr>
                            <w:r w:rsidRPr="00916D31">
                              <w:rPr>
                                <w:sz w:val="22"/>
                                <w:szCs w:val="22"/>
                              </w:rPr>
                              <w:t>CSI-RS configuration for performance monitoring</w:t>
                            </w:r>
                          </w:p>
                          <w:p w14:paraId="4B2F0F8A" w14:textId="77777777" w:rsidR="00AC69F5" w:rsidRPr="00916D31" w:rsidRDefault="00AC69F5" w:rsidP="0044672A">
                            <w:pPr>
                              <w:numPr>
                                <w:ilvl w:val="0"/>
                                <w:numId w:val="31"/>
                              </w:numPr>
                              <w:spacing w:after="0"/>
                              <w:jc w:val="left"/>
                              <w:rPr>
                                <w:strike/>
                                <w:sz w:val="22"/>
                                <w:szCs w:val="22"/>
                              </w:rPr>
                            </w:pPr>
                            <w:r w:rsidRPr="00916D31">
                              <w:rPr>
                                <w:sz w:val="22"/>
                                <w:szCs w:val="22"/>
                              </w:rPr>
                              <w:t>Performance metric including at least intermediate KPI (e.g., NMSE or SGCS)</w:t>
                            </w:r>
                          </w:p>
                          <w:p w14:paraId="6773F533" w14:textId="77777777" w:rsidR="00AC69F5" w:rsidRPr="00916D31" w:rsidRDefault="00AC69F5" w:rsidP="0044672A">
                            <w:pPr>
                              <w:numPr>
                                <w:ilvl w:val="0"/>
                                <w:numId w:val="31"/>
                              </w:numPr>
                              <w:spacing w:after="0"/>
                              <w:jc w:val="left"/>
                              <w:rPr>
                                <w:rFonts w:eastAsia="Malgun Gothic"/>
                                <w:sz w:val="22"/>
                                <w:szCs w:val="22"/>
                              </w:rPr>
                            </w:pPr>
                            <w:r w:rsidRPr="00916D31">
                              <w:rPr>
                                <w:sz w:val="22"/>
                                <w:szCs w:val="22"/>
                              </w:rPr>
                              <w:t>UE report, including periodic/semi-persistent/aperiodic reporting, and event driven report.</w:t>
                            </w:r>
                          </w:p>
                          <w:p w14:paraId="66929E16" w14:textId="77777777" w:rsidR="00AC69F5" w:rsidRPr="00916D31" w:rsidRDefault="00AC69F5" w:rsidP="0044672A">
                            <w:pPr>
                              <w:numPr>
                                <w:ilvl w:val="0"/>
                                <w:numId w:val="31"/>
                              </w:numPr>
                              <w:spacing w:after="0"/>
                              <w:jc w:val="left"/>
                              <w:rPr>
                                <w:rFonts w:eastAsia="等线"/>
                                <w:sz w:val="22"/>
                                <w:szCs w:val="22"/>
                              </w:rPr>
                            </w:pPr>
                            <w:r w:rsidRPr="00916D31">
                              <w:rPr>
                                <w:sz w:val="22"/>
                                <w:szCs w:val="22"/>
                              </w:rPr>
                              <w:t>Note: down selection is not precluded.</w:t>
                            </w:r>
                          </w:p>
                          <w:p w14:paraId="21C795CD" w14:textId="77777777" w:rsidR="00AC69F5" w:rsidRPr="00916D31" w:rsidRDefault="00AC69F5" w:rsidP="0044672A">
                            <w:pPr>
                              <w:numPr>
                                <w:ilvl w:val="0"/>
                                <w:numId w:val="31"/>
                              </w:numPr>
                              <w:spacing w:after="0"/>
                              <w:jc w:val="left"/>
                              <w:rPr>
                                <w:rFonts w:eastAsia="等线"/>
                                <w:sz w:val="22"/>
                                <w:szCs w:val="22"/>
                              </w:rPr>
                            </w:pPr>
                            <w:r w:rsidRPr="00916D31">
                              <w:rPr>
                                <w:sz w:val="22"/>
                                <w:szCs w:val="22"/>
                              </w:rPr>
                              <w:t xml:space="preserve">Note: UE may make decision </w:t>
                            </w:r>
                            <w:r w:rsidRPr="00916D31">
                              <w:rPr>
                                <w:rFonts w:hint="eastAsia"/>
                                <w:sz w:val="22"/>
                                <w:szCs w:val="22"/>
                              </w:rPr>
                              <w:t>with</w:t>
                            </w:r>
                            <w:r w:rsidRPr="00916D31">
                              <w:rPr>
                                <w:sz w:val="22"/>
                                <w:szCs w:val="22"/>
                              </w:rPr>
                              <w:t>in</w:t>
                            </w:r>
                            <w:r w:rsidRPr="00916D31">
                              <w:rPr>
                                <w:rFonts w:hint="eastAsia"/>
                                <w:sz w:val="22"/>
                                <w:szCs w:val="22"/>
                              </w:rPr>
                              <w:t xml:space="preserve"> the same functionality </w:t>
                            </w:r>
                            <w:r w:rsidRPr="00916D31">
                              <w:rPr>
                                <w:sz w:val="22"/>
                                <w:szCs w:val="22"/>
                              </w:rPr>
                              <w:t xml:space="preserve">on model selection, activation, deactivation, switching operation transparent to the NW. </w:t>
                            </w:r>
                          </w:p>
                        </w:txbxContent>
                      </wps:txbx>
                      <wps:bodyPr rot="0" vert="horz" wrap="square" lIns="91440" tIns="45720" rIns="91440" bIns="45720" anchor="t" anchorCtr="0">
                        <a:spAutoFit/>
                      </wps:bodyPr>
                    </wps:wsp>
                  </a:graphicData>
                </a:graphic>
              </wp:inline>
            </w:drawing>
          </mc:Choice>
          <mc:Fallback>
            <w:pict>
              <v:shape w14:anchorId="394EC728" id="文本框 879148708" o:spid="_x0000_s1030" type="#_x0000_t202" style="width:459.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">
                <v:textbox style="mso-fit-shape-to-text:t">
                  <w:txbxContent>
                    <w:p w14:paraId="03372C4E" w14:textId="77777777" w:rsidR="00AC69F5" w:rsidRPr="00916D31" w:rsidRDefault="00AC69F5" w:rsidP="00AC69F5">
                      <w:pPr>
                        <w:rPr>
                          <w:rFonts w:eastAsia="等线"/>
                          <w:sz w:val="22"/>
                          <w:szCs w:val="22"/>
                          <w:highlight w:val="green"/>
                          <w:lang w:val="en-US" w:eastAsia="zh-CN"/>
                        </w:rPr>
                      </w:pPr>
                      <w:r w:rsidRPr="00916D31">
                        <w:rPr>
                          <w:rFonts w:eastAsia="等线"/>
                          <w:sz w:val="22"/>
                          <w:szCs w:val="22"/>
                          <w:highlight w:val="green"/>
                          <w:lang w:val="en-US" w:eastAsia="zh-CN"/>
                        </w:rPr>
                        <w:t>Agreement</w:t>
                      </w:r>
                    </w:p>
                    <w:p w14:paraId="76AB4F06" w14:textId="77777777" w:rsidR="00AC69F5" w:rsidRPr="00916D31" w:rsidRDefault="00AC69F5" w:rsidP="00AC69F5">
                      <w:pPr>
                        <w:rPr>
                          <w:rFonts w:eastAsia="Malgun Gothic"/>
                          <w:color w:val="000000"/>
                          <w:sz w:val="22"/>
                          <w:szCs w:val="22"/>
                        </w:rPr>
                      </w:pPr>
                      <w:r w:rsidRPr="00916D31">
                        <w:rPr>
                          <w:rFonts w:eastAsia="Malgun Gothic"/>
                          <w:sz w:val="22"/>
                          <w:szCs w:val="22"/>
                        </w:rPr>
                        <w:t xml:space="preserve">For CSI </w:t>
                      </w:r>
                      <w:r w:rsidRPr="00916D31">
                        <w:rPr>
                          <w:rFonts w:eastAsia="Malgun Gothic"/>
                          <w:color w:val="000000"/>
                          <w:sz w:val="22"/>
                          <w:szCs w:val="22"/>
                        </w:rPr>
                        <w:t>prediction using UE side model use case,</w:t>
                      </w:r>
                      <w:r w:rsidRPr="00916D31">
                        <w:rPr>
                          <w:color w:val="000000"/>
                          <w:sz w:val="22"/>
                          <w:szCs w:val="22"/>
                        </w:rPr>
                        <w:t xml:space="preserve"> </w:t>
                      </w:r>
                      <w:r w:rsidRPr="00916D31">
                        <w:rPr>
                          <w:rFonts w:eastAsia="Malgun Gothic"/>
                          <w:color w:val="000000"/>
                          <w:sz w:val="22"/>
                          <w:szCs w:val="22"/>
                        </w:rPr>
                        <w:t>at least the following aspects</w:t>
                      </w:r>
                      <w:r w:rsidRPr="00916D31">
                        <w:rPr>
                          <w:rFonts w:eastAsia="Malgun Gothic"/>
                          <w:color w:val="FF0000"/>
                          <w:sz w:val="22"/>
                          <w:szCs w:val="22"/>
                        </w:rPr>
                        <w:t xml:space="preserve"> </w:t>
                      </w:r>
                      <w:r w:rsidRPr="00916D31">
                        <w:rPr>
                          <w:rFonts w:eastAsia="Malgun Gothic"/>
                          <w:color w:val="000000"/>
                          <w:sz w:val="22"/>
                          <w:szCs w:val="22"/>
                        </w:rPr>
                        <w:t xml:space="preserve">have been proposed by companies on performance monitoring </w:t>
                      </w:r>
                      <w:r w:rsidRPr="00916D31">
                        <w:rPr>
                          <w:rFonts w:eastAsia="宋体" w:hint="eastAsia"/>
                          <w:color w:val="000000"/>
                          <w:sz w:val="22"/>
                          <w:szCs w:val="22"/>
                        </w:rPr>
                        <w:t>for functionality-based LCM</w:t>
                      </w:r>
                      <w:r w:rsidRPr="00916D31">
                        <w:rPr>
                          <w:rFonts w:eastAsia="Malgun Gothic"/>
                          <w:color w:val="000000"/>
                          <w:sz w:val="22"/>
                          <w:szCs w:val="22"/>
                        </w:rPr>
                        <w:t xml:space="preserve">: </w:t>
                      </w:r>
                    </w:p>
                    <w:p w14:paraId="25039D35" w14:textId="77777777" w:rsidR="00AC69F5" w:rsidRPr="00916D31" w:rsidRDefault="00AC69F5" w:rsidP="0044672A">
                      <w:pPr>
                        <w:numPr>
                          <w:ilvl w:val="0"/>
                          <w:numId w:val="31"/>
                        </w:numPr>
                        <w:spacing w:after="0"/>
                        <w:jc w:val="left"/>
                        <w:rPr>
                          <w:color w:val="000000"/>
                          <w:sz w:val="22"/>
                          <w:szCs w:val="22"/>
                        </w:rPr>
                      </w:pPr>
                      <w:r w:rsidRPr="00916D31">
                        <w:rPr>
                          <w:color w:val="000000"/>
                          <w:sz w:val="22"/>
                          <w:szCs w:val="22"/>
                        </w:rPr>
                        <w:t xml:space="preserve">Type 1: </w:t>
                      </w:r>
                    </w:p>
                    <w:p w14:paraId="16B2C6C2" w14:textId="77777777" w:rsidR="00AC69F5" w:rsidRPr="00916D31" w:rsidRDefault="00AC69F5" w:rsidP="0044672A">
                      <w:pPr>
                        <w:numPr>
                          <w:ilvl w:val="1"/>
                          <w:numId w:val="31"/>
                        </w:numPr>
                        <w:spacing w:after="0"/>
                        <w:jc w:val="left"/>
                        <w:rPr>
                          <w:color w:val="000000"/>
                          <w:sz w:val="22"/>
                          <w:szCs w:val="22"/>
                        </w:rPr>
                      </w:pPr>
                      <w:r w:rsidRPr="00916D31">
                        <w:rPr>
                          <w:color w:val="000000"/>
                          <w:sz w:val="22"/>
                          <w:szCs w:val="22"/>
                        </w:rPr>
                        <w:t>UE calculate the performance metric(s)</w:t>
                      </w:r>
                      <w:r w:rsidRPr="00916D31">
                        <w:rPr>
                          <w:strike/>
                          <w:color w:val="000000"/>
                          <w:sz w:val="22"/>
                          <w:szCs w:val="22"/>
                        </w:rPr>
                        <w:t xml:space="preserve"> </w:t>
                      </w:r>
                    </w:p>
                    <w:p w14:paraId="637FC569" w14:textId="77777777" w:rsidR="00AC69F5" w:rsidRPr="00916D31" w:rsidRDefault="00AC69F5" w:rsidP="0044672A">
                      <w:pPr>
                        <w:numPr>
                          <w:ilvl w:val="1"/>
                          <w:numId w:val="31"/>
                        </w:numPr>
                        <w:spacing w:after="0"/>
                        <w:jc w:val="left"/>
                        <w:rPr>
                          <w:color w:val="000000"/>
                          <w:sz w:val="22"/>
                          <w:szCs w:val="22"/>
                        </w:rPr>
                      </w:pPr>
                      <w:r w:rsidRPr="00916D31">
                        <w:rPr>
                          <w:color w:val="000000"/>
                          <w:sz w:val="22"/>
                          <w:szCs w:val="22"/>
                        </w:rPr>
                        <w:t>UE reports performance monitoring output that facilitates functionality fallback decision at the network</w:t>
                      </w:r>
                    </w:p>
                    <w:p w14:paraId="37C52B2E" w14:textId="77777777" w:rsidR="00AC69F5" w:rsidRPr="00916D31" w:rsidRDefault="00AC69F5" w:rsidP="0044672A">
                      <w:pPr>
                        <w:numPr>
                          <w:ilvl w:val="2"/>
                          <w:numId w:val="31"/>
                        </w:numPr>
                        <w:spacing w:after="0"/>
                        <w:jc w:val="left"/>
                        <w:rPr>
                          <w:color w:val="000000"/>
                          <w:sz w:val="22"/>
                          <w:szCs w:val="22"/>
                        </w:rPr>
                      </w:pPr>
                      <w:r w:rsidRPr="00916D31">
                        <w:rPr>
                          <w:color w:val="000000"/>
                          <w:sz w:val="22"/>
                          <w:szCs w:val="22"/>
                        </w:rPr>
                        <w:t xml:space="preserve">Performance monitoring output details can be further defined </w:t>
                      </w:r>
                    </w:p>
                    <w:p w14:paraId="22165BFB" w14:textId="77777777" w:rsidR="00AC69F5" w:rsidRPr="00916D31" w:rsidRDefault="00AC69F5" w:rsidP="0044672A">
                      <w:pPr>
                        <w:numPr>
                          <w:ilvl w:val="2"/>
                          <w:numId w:val="31"/>
                        </w:numPr>
                        <w:spacing w:after="0"/>
                        <w:jc w:val="left"/>
                        <w:rPr>
                          <w:color w:val="000000"/>
                          <w:sz w:val="22"/>
                          <w:szCs w:val="22"/>
                        </w:rPr>
                      </w:pPr>
                      <w:r w:rsidRPr="00916D31">
                        <w:rPr>
                          <w:color w:val="000000"/>
                          <w:sz w:val="22"/>
                          <w:szCs w:val="22"/>
                        </w:rPr>
                        <w:t xml:space="preserve">NW may configure threshold criterion to facilitate UE side performance monitoring (if needed). </w:t>
                      </w:r>
                    </w:p>
                    <w:p w14:paraId="4ED35E9C" w14:textId="77777777" w:rsidR="00AC69F5" w:rsidRPr="00916D31" w:rsidRDefault="00AC69F5" w:rsidP="0044672A">
                      <w:pPr>
                        <w:numPr>
                          <w:ilvl w:val="1"/>
                          <w:numId w:val="31"/>
                        </w:numPr>
                        <w:spacing w:after="0"/>
                        <w:jc w:val="left"/>
                        <w:rPr>
                          <w:sz w:val="22"/>
                          <w:szCs w:val="22"/>
                        </w:rPr>
                      </w:pPr>
                      <w:r w:rsidRPr="00916D31">
                        <w:rPr>
                          <w:sz w:val="22"/>
                          <w:szCs w:val="22"/>
                        </w:rPr>
                        <w:t xml:space="preserve">NW makes decision(s) of </w:t>
                      </w:r>
                      <w:r w:rsidRPr="00916D31">
                        <w:rPr>
                          <w:color w:val="000000"/>
                          <w:sz w:val="22"/>
                          <w:szCs w:val="22"/>
                        </w:rPr>
                        <w:t xml:space="preserve">functionality </w:t>
                      </w:r>
                      <w:r w:rsidRPr="00916D31">
                        <w:rPr>
                          <w:sz w:val="22"/>
                          <w:szCs w:val="22"/>
                        </w:rPr>
                        <w:t>fallback operation (f</w:t>
                      </w:r>
                      <w:r w:rsidRPr="00916D31">
                        <w:rPr>
                          <w:rFonts w:eastAsia="等线"/>
                          <w:sz w:val="22"/>
                          <w:szCs w:val="22"/>
                          <w:lang w:val="en-US" w:eastAsia="zh-CN"/>
                        </w:rPr>
                        <w:t>allback mechanism to legacy CSI reporting</w:t>
                      </w:r>
                      <w:r w:rsidRPr="00916D31">
                        <w:rPr>
                          <w:sz w:val="22"/>
                          <w:szCs w:val="22"/>
                        </w:rPr>
                        <w:t xml:space="preserve">). </w:t>
                      </w:r>
                    </w:p>
                    <w:p w14:paraId="1DE169E1" w14:textId="77777777" w:rsidR="00AC69F5" w:rsidRPr="00916D31" w:rsidRDefault="00AC69F5" w:rsidP="0044672A">
                      <w:pPr>
                        <w:numPr>
                          <w:ilvl w:val="0"/>
                          <w:numId w:val="31"/>
                        </w:numPr>
                        <w:spacing w:after="0"/>
                        <w:jc w:val="left"/>
                        <w:rPr>
                          <w:color w:val="000000"/>
                          <w:sz w:val="22"/>
                          <w:szCs w:val="22"/>
                        </w:rPr>
                      </w:pPr>
                      <w:r w:rsidRPr="00916D31">
                        <w:rPr>
                          <w:color w:val="000000"/>
                          <w:sz w:val="22"/>
                          <w:szCs w:val="22"/>
                        </w:rPr>
                        <w:t xml:space="preserve">Type 2: </w:t>
                      </w:r>
                    </w:p>
                    <w:p w14:paraId="6BA7A318" w14:textId="77777777" w:rsidR="00AC69F5" w:rsidRPr="00916D31" w:rsidRDefault="00AC69F5" w:rsidP="0044672A">
                      <w:pPr>
                        <w:numPr>
                          <w:ilvl w:val="1"/>
                          <w:numId w:val="31"/>
                        </w:numPr>
                        <w:spacing w:after="0"/>
                        <w:jc w:val="left"/>
                        <w:rPr>
                          <w:color w:val="000000"/>
                          <w:sz w:val="22"/>
                          <w:szCs w:val="22"/>
                        </w:rPr>
                      </w:pPr>
                      <w:r w:rsidRPr="00916D31">
                        <w:rPr>
                          <w:rFonts w:eastAsia="等线" w:hint="eastAsia"/>
                          <w:color w:val="000000"/>
                          <w:sz w:val="22"/>
                          <w:szCs w:val="22"/>
                        </w:rPr>
                        <w:t xml:space="preserve">UE reports </w:t>
                      </w:r>
                      <w:r w:rsidRPr="00916D31">
                        <w:rPr>
                          <w:rFonts w:eastAsia="等线"/>
                          <w:color w:val="000000"/>
                          <w:sz w:val="22"/>
                          <w:szCs w:val="22"/>
                        </w:rPr>
                        <w:t xml:space="preserve">predicted CSI and/or the corresponding ground truth  </w:t>
                      </w:r>
                    </w:p>
                    <w:p w14:paraId="1928BF11" w14:textId="77777777" w:rsidR="00AC69F5" w:rsidRPr="00916D31" w:rsidRDefault="00AC69F5" w:rsidP="0044672A">
                      <w:pPr>
                        <w:numPr>
                          <w:ilvl w:val="1"/>
                          <w:numId w:val="31"/>
                        </w:numPr>
                        <w:spacing w:after="0"/>
                        <w:jc w:val="left"/>
                        <w:rPr>
                          <w:color w:val="000000"/>
                          <w:sz w:val="22"/>
                          <w:szCs w:val="22"/>
                        </w:rPr>
                      </w:pPr>
                      <w:r w:rsidRPr="00916D31">
                        <w:rPr>
                          <w:color w:val="000000"/>
                          <w:sz w:val="22"/>
                          <w:szCs w:val="22"/>
                        </w:rPr>
                        <w:t xml:space="preserve">NW calculates the performance metrics. </w:t>
                      </w:r>
                    </w:p>
                    <w:p w14:paraId="4B369FA7" w14:textId="77777777" w:rsidR="00AC69F5" w:rsidRPr="00916D31" w:rsidRDefault="00AC69F5" w:rsidP="0044672A">
                      <w:pPr>
                        <w:numPr>
                          <w:ilvl w:val="1"/>
                          <w:numId w:val="31"/>
                        </w:numPr>
                        <w:spacing w:after="0"/>
                        <w:jc w:val="left"/>
                        <w:rPr>
                          <w:color w:val="000000"/>
                          <w:sz w:val="22"/>
                          <w:szCs w:val="22"/>
                        </w:rPr>
                      </w:pPr>
                      <w:r w:rsidRPr="00916D31">
                        <w:rPr>
                          <w:color w:val="000000"/>
                          <w:sz w:val="22"/>
                          <w:szCs w:val="22"/>
                        </w:rPr>
                        <w:t xml:space="preserve">NW makes decision(s) of functionality fallback operation </w:t>
                      </w:r>
                      <w:r w:rsidRPr="00916D31">
                        <w:rPr>
                          <w:sz w:val="22"/>
                          <w:szCs w:val="22"/>
                        </w:rPr>
                        <w:t>(f</w:t>
                      </w:r>
                      <w:r w:rsidRPr="00916D31">
                        <w:rPr>
                          <w:rFonts w:eastAsia="等线"/>
                          <w:sz w:val="22"/>
                          <w:szCs w:val="22"/>
                          <w:lang w:val="en-US" w:eastAsia="zh-CN"/>
                        </w:rPr>
                        <w:t>allback mechanism to legacy CSI reporting</w:t>
                      </w:r>
                      <w:r w:rsidRPr="00916D31">
                        <w:rPr>
                          <w:sz w:val="22"/>
                          <w:szCs w:val="22"/>
                        </w:rPr>
                        <w:t>)</w:t>
                      </w:r>
                      <w:r w:rsidRPr="00916D31">
                        <w:rPr>
                          <w:color w:val="000000"/>
                          <w:sz w:val="22"/>
                          <w:szCs w:val="22"/>
                        </w:rPr>
                        <w:t>.</w:t>
                      </w:r>
                    </w:p>
                    <w:p w14:paraId="0997B784" w14:textId="77777777" w:rsidR="00AC69F5" w:rsidRPr="00916D31" w:rsidRDefault="00AC69F5" w:rsidP="0044672A">
                      <w:pPr>
                        <w:numPr>
                          <w:ilvl w:val="0"/>
                          <w:numId w:val="31"/>
                        </w:numPr>
                        <w:spacing w:after="0"/>
                        <w:jc w:val="left"/>
                        <w:rPr>
                          <w:color w:val="000000"/>
                          <w:sz w:val="22"/>
                          <w:szCs w:val="22"/>
                        </w:rPr>
                      </w:pPr>
                      <w:r w:rsidRPr="00916D31">
                        <w:rPr>
                          <w:color w:val="000000"/>
                          <w:sz w:val="22"/>
                          <w:szCs w:val="22"/>
                        </w:rPr>
                        <w:t xml:space="preserve">Type 3: </w:t>
                      </w:r>
                    </w:p>
                    <w:p w14:paraId="1C68015F" w14:textId="77777777" w:rsidR="00AC69F5" w:rsidRPr="00916D31" w:rsidRDefault="00AC69F5" w:rsidP="0044672A">
                      <w:pPr>
                        <w:numPr>
                          <w:ilvl w:val="1"/>
                          <w:numId w:val="31"/>
                        </w:numPr>
                        <w:spacing w:after="0"/>
                        <w:jc w:val="left"/>
                        <w:rPr>
                          <w:sz w:val="22"/>
                          <w:szCs w:val="22"/>
                        </w:rPr>
                      </w:pPr>
                      <w:r w:rsidRPr="00916D31">
                        <w:rPr>
                          <w:sz w:val="22"/>
                          <w:szCs w:val="22"/>
                        </w:rPr>
                        <w:t>UE calculate the performance metric(s)</w:t>
                      </w:r>
                      <w:r w:rsidRPr="00916D31">
                        <w:rPr>
                          <w:strike/>
                          <w:sz w:val="22"/>
                          <w:szCs w:val="22"/>
                        </w:rPr>
                        <w:t xml:space="preserve"> </w:t>
                      </w:r>
                    </w:p>
                    <w:p w14:paraId="5D0958C0" w14:textId="77777777" w:rsidR="00AC69F5" w:rsidRPr="00916D31" w:rsidRDefault="00AC69F5" w:rsidP="0044672A">
                      <w:pPr>
                        <w:numPr>
                          <w:ilvl w:val="1"/>
                          <w:numId w:val="31"/>
                        </w:numPr>
                        <w:spacing w:after="0"/>
                        <w:jc w:val="left"/>
                        <w:rPr>
                          <w:sz w:val="22"/>
                          <w:szCs w:val="22"/>
                        </w:rPr>
                      </w:pPr>
                      <w:r w:rsidRPr="00916D31">
                        <w:rPr>
                          <w:sz w:val="22"/>
                          <w:szCs w:val="22"/>
                        </w:rPr>
                        <w:t>UE report performance metric(s) to the NW</w:t>
                      </w:r>
                    </w:p>
                    <w:p w14:paraId="4A9EA347" w14:textId="77777777" w:rsidR="00AC69F5" w:rsidRPr="00916D31" w:rsidRDefault="00AC69F5" w:rsidP="0044672A">
                      <w:pPr>
                        <w:numPr>
                          <w:ilvl w:val="1"/>
                          <w:numId w:val="31"/>
                        </w:numPr>
                        <w:spacing w:after="0"/>
                        <w:jc w:val="left"/>
                        <w:rPr>
                          <w:sz w:val="22"/>
                          <w:szCs w:val="22"/>
                        </w:rPr>
                      </w:pPr>
                      <w:r w:rsidRPr="00916D31">
                        <w:rPr>
                          <w:sz w:val="22"/>
                          <w:szCs w:val="22"/>
                        </w:rPr>
                        <w:t xml:space="preserve">NW makes decision(s) of </w:t>
                      </w:r>
                      <w:r w:rsidRPr="00916D31">
                        <w:rPr>
                          <w:color w:val="000000"/>
                          <w:sz w:val="22"/>
                          <w:szCs w:val="22"/>
                        </w:rPr>
                        <w:t xml:space="preserve">functionality </w:t>
                      </w:r>
                      <w:r w:rsidRPr="00916D31">
                        <w:rPr>
                          <w:sz w:val="22"/>
                          <w:szCs w:val="22"/>
                        </w:rPr>
                        <w:t>fallback operation (f</w:t>
                      </w:r>
                      <w:r w:rsidRPr="00916D31">
                        <w:rPr>
                          <w:rFonts w:eastAsia="等线"/>
                          <w:sz w:val="22"/>
                          <w:szCs w:val="22"/>
                          <w:lang w:val="en-US" w:eastAsia="zh-CN"/>
                        </w:rPr>
                        <w:t>allback mechanism to legacy CSI reporting</w:t>
                      </w:r>
                      <w:r w:rsidRPr="00916D31">
                        <w:rPr>
                          <w:sz w:val="22"/>
                          <w:szCs w:val="22"/>
                        </w:rPr>
                        <w:t xml:space="preserve">). </w:t>
                      </w:r>
                    </w:p>
                    <w:p w14:paraId="42EAB95A" w14:textId="77777777" w:rsidR="00AC69F5" w:rsidRPr="00916D31" w:rsidRDefault="00AC69F5" w:rsidP="0044672A">
                      <w:pPr>
                        <w:numPr>
                          <w:ilvl w:val="0"/>
                          <w:numId w:val="31"/>
                        </w:numPr>
                        <w:spacing w:after="0"/>
                        <w:jc w:val="left"/>
                        <w:rPr>
                          <w:sz w:val="22"/>
                          <w:szCs w:val="22"/>
                        </w:rPr>
                      </w:pPr>
                      <w:r w:rsidRPr="00916D31">
                        <w:rPr>
                          <w:color w:val="000000"/>
                          <w:sz w:val="22"/>
                          <w:szCs w:val="22"/>
                        </w:rPr>
                        <w:t xml:space="preserve">Functionality selection/activation/ deactivation/switching </w:t>
                      </w:r>
                      <w:r w:rsidRPr="00916D31">
                        <w:rPr>
                          <w:rFonts w:eastAsia="等线"/>
                          <w:sz w:val="22"/>
                          <w:szCs w:val="22"/>
                          <w:lang w:val="en-US" w:eastAsia="zh-CN"/>
                        </w:rPr>
                        <w:t>what is defined for other UE side use cases</w:t>
                      </w:r>
                      <w:r w:rsidRPr="00916D31">
                        <w:rPr>
                          <w:color w:val="000000"/>
                          <w:sz w:val="22"/>
                          <w:szCs w:val="22"/>
                        </w:rPr>
                        <w:t xml:space="preserve"> can be reused, if applicable. </w:t>
                      </w:r>
                    </w:p>
                    <w:p w14:paraId="41D59460" w14:textId="77777777" w:rsidR="00AC69F5" w:rsidRPr="00916D31" w:rsidRDefault="00AC69F5" w:rsidP="0044672A">
                      <w:pPr>
                        <w:numPr>
                          <w:ilvl w:val="0"/>
                          <w:numId w:val="31"/>
                        </w:numPr>
                        <w:spacing w:after="0"/>
                        <w:jc w:val="left"/>
                        <w:rPr>
                          <w:sz w:val="22"/>
                          <w:szCs w:val="22"/>
                        </w:rPr>
                      </w:pPr>
                      <w:r w:rsidRPr="00916D31">
                        <w:rPr>
                          <w:sz w:val="22"/>
                          <w:szCs w:val="22"/>
                        </w:rPr>
                        <w:t xml:space="preserve">Configuration and procedure for performance monitoring </w:t>
                      </w:r>
                    </w:p>
                    <w:p w14:paraId="39AA092E" w14:textId="77777777" w:rsidR="00AC69F5" w:rsidRPr="00916D31" w:rsidRDefault="00AC69F5" w:rsidP="0044672A">
                      <w:pPr>
                        <w:numPr>
                          <w:ilvl w:val="1"/>
                          <w:numId w:val="31"/>
                        </w:numPr>
                        <w:spacing w:after="0"/>
                        <w:jc w:val="left"/>
                        <w:rPr>
                          <w:sz w:val="22"/>
                          <w:szCs w:val="22"/>
                        </w:rPr>
                      </w:pPr>
                      <w:r w:rsidRPr="00916D31">
                        <w:rPr>
                          <w:sz w:val="22"/>
                          <w:szCs w:val="22"/>
                        </w:rPr>
                        <w:t>CSI-RS configuration for performance monitoring</w:t>
                      </w:r>
                    </w:p>
                    <w:p w14:paraId="4B2F0F8A" w14:textId="77777777" w:rsidR="00AC69F5" w:rsidRPr="00916D31" w:rsidRDefault="00AC69F5" w:rsidP="0044672A">
                      <w:pPr>
                        <w:numPr>
                          <w:ilvl w:val="0"/>
                          <w:numId w:val="31"/>
                        </w:numPr>
                        <w:spacing w:after="0"/>
                        <w:jc w:val="left"/>
                        <w:rPr>
                          <w:strike/>
                          <w:sz w:val="22"/>
                          <w:szCs w:val="22"/>
                        </w:rPr>
                      </w:pPr>
                      <w:r w:rsidRPr="00916D31">
                        <w:rPr>
                          <w:sz w:val="22"/>
                          <w:szCs w:val="22"/>
                        </w:rPr>
                        <w:t>Performance metric including at least intermediate KPI (e.g., NMSE or SGCS)</w:t>
                      </w:r>
                    </w:p>
                    <w:p w14:paraId="6773F533" w14:textId="77777777" w:rsidR="00AC69F5" w:rsidRPr="00916D31" w:rsidRDefault="00AC69F5" w:rsidP="0044672A">
                      <w:pPr>
                        <w:numPr>
                          <w:ilvl w:val="0"/>
                          <w:numId w:val="31"/>
                        </w:numPr>
                        <w:spacing w:after="0"/>
                        <w:jc w:val="left"/>
                        <w:rPr>
                          <w:rFonts w:eastAsia="Malgun Gothic"/>
                          <w:sz w:val="22"/>
                          <w:szCs w:val="22"/>
                        </w:rPr>
                      </w:pPr>
                      <w:r w:rsidRPr="00916D31">
                        <w:rPr>
                          <w:sz w:val="22"/>
                          <w:szCs w:val="22"/>
                        </w:rPr>
                        <w:t>UE report, including periodic/semi-persistent/aperiodic reporting, and event driven report.</w:t>
                      </w:r>
                    </w:p>
                    <w:p w14:paraId="66929E16" w14:textId="77777777" w:rsidR="00AC69F5" w:rsidRPr="00916D31" w:rsidRDefault="00AC69F5" w:rsidP="0044672A">
                      <w:pPr>
                        <w:numPr>
                          <w:ilvl w:val="0"/>
                          <w:numId w:val="31"/>
                        </w:numPr>
                        <w:spacing w:after="0"/>
                        <w:jc w:val="left"/>
                        <w:rPr>
                          <w:rFonts w:eastAsia="等线"/>
                          <w:sz w:val="22"/>
                          <w:szCs w:val="22"/>
                        </w:rPr>
                      </w:pPr>
                      <w:r w:rsidRPr="00916D31">
                        <w:rPr>
                          <w:sz w:val="22"/>
                          <w:szCs w:val="22"/>
                        </w:rPr>
                        <w:t>Note: down selection is not precluded.</w:t>
                      </w:r>
                    </w:p>
                    <w:p w14:paraId="21C795CD" w14:textId="77777777" w:rsidR="00AC69F5" w:rsidRPr="00916D31" w:rsidRDefault="00AC69F5" w:rsidP="0044672A">
                      <w:pPr>
                        <w:numPr>
                          <w:ilvl w:val="0"/>
                          <w:numId w:val="31"/>
                        </w:numPr>
                        <w:spacing w:after="0"/>
                        <w:jc w:val="left"/>
                        <w:rPr>
                          <w:rFonts w:eastAsia="等线"/>
                          <w:sz w:val="22"/>
                          <w:szCs w:val="22"/>
                        </w:rPr>
                      </w:pPr>
                      <w:r w:rsidRPr="00916D31">
                        <w:rPr>
                          <w:sz w:val="22"/>
                          <w:szCs w:val="22"/>
                        </w:rPr>
                        <w:t xml:space="preserve">Note: UE may make decision </w:t>
                      </w:r>
                      <w:r w:rsidRPr="00916D31">
                        <w:rPr>
                          <w:rFonts w:hint="eastAsia"/>
                          <w:sz w:val="22"/>
                          <w:szCs w:val="22"/>
                        </w:rPr>
                        <w:t>with</w:t>
                      </w:r>
                      <w:r w:rsidRPr="00916D31">
                        <w:rPr>
                          <w:sz w:val="22"/>
                          <w:szCs w:val="22"/>
                        </w:rPr>
                        <w:t>in</w:t>
                      </w:r>
                      <w:r w:rsidRPr="00916D31">
                        <w:rPr>
                          <w:rFonts w:hint="eastAsia"/>
                          <w:sz w:val="22"/>
                          <w:szCs w:val="22"/>
                        </w:rPr>
                        <w:t xml:space="preserve"> the same functionality </w:t>
                      </w:r>
                      <w:r w:rsidRPr="00916D31">
                        <w:rPr>
                          <w:sz w:val="22"/>
                          <w:szCs w:val="22"/>
                        </w:rPr>
                        <w:t xml:space="preserve">on model selection, activation, deactivation, switching operation transparent to the NW. </w:t>
                      </w:r>
                    </w:p>
                  </w:txbxContent>
                </v:textbox>
                <w10:anchorlock/>
              </v:shape>
            </w:pict>
          </mc:Fallback>
        </mc:AlternateContent>
      </w:r>
    </w:p>
    <w:p w14:paraId="4C301A48" w14:textId="7DFC9177" w:rsidR="00AC69F5" w:rsidRPr="009231D9" w:rsidRDefault="00AC69F5" w:rsidP="00EE4EB9">
      <w:pPr>
        <w:ind w:firstLineChars="200" w:firstLine="440"/>
        <w:rPr>
          <w:rFonts w:eastAsia="宋体"/>
          <w:sz w:val="22"/>
          <w:szCs w:val="22"/>
          <w:lang w:val="en-US" w:eastAsia="zh-CN"/>
        </w:rPr>
      </w:pPr>
      <w:r>
        <w:rPr>
          <w:rFonts w:eastAsia="宋体"/>
          <w:sz w:val="22"/>
          <w:szCs w:val="22"/>
          <w:lang w:val="en-US" w:eastAsia="zh-CN"/>
        </w:rPr>
        <w:t xml:space="preserve">The performance metrics are calculated in UE for Type 1 and Type 3 monitoring, with </w:t>
      </w:r>
      <w:r w:rsidRPr="009231D9">
        <w:rPr>
          <w:rFonts w:eastAsia="宋体"/>
          <w:sz w:val="22"/>
          <w:szCs w:val="22"/>
          <w:lang w:val="en-US" w:eastAsia="zh-CN"/>
        </w:rPr>
        <w:t xml:space="preserve">the prediction and </w:t>
      </w:r>
      <w:r>
        <w:rPr>
          <w:rFonts w:eastAsia="宋体"/>
          <w:sz w:val="22"/>
          <w:szCs w:val="22"/>
          <w:lang w:val="en-US" w:eastAsia="zh-CN"/>
        </w:rPr>
        <w:t xml:space="preserve">available </w:t>
      </w:r>
      <w:r w:rsidRPr="009231D9">
        <w:rPr>
          <w:rFonts w:eastAsia="宋体"/>
          <w:sz w:val="22"/>
          <w:szCs w:val="22"/>
          <w:lang w:val="en-US" w:eastAsia="zh-CN"/>
        </w:rPr>
        <w:t>ground truth.</w:t>
      </w:r>
      <w:r>
        <w:rPr>
          <w:rFonts w:eastAsia="宋体" w:hint="eastAsia"/>
          <w:sz w:val="22"/>
          <w:szCs w:val="22"/>
          <w:lang w:val="en-US" w:eastAsia="zh-CN"/>
        </w:rPr>
        <w:t xml:space="preserve"> </w:t>
      </w:r>
      <w:r w:rsidRPr="009231D9">
        <w:rPr>
          <w:rFonts w:eastAsia="宋体"/>
          <w:sz w:val="22"/>
          <w:szCs w:val="22"/>
          <w:lang w:val="en-US" w:eastAsia="zh-CN"/>
        </w:rPr>
        <w:t xml:space="preserve">The difference between Type 1 and Type 3 monitoring is whether </w:t>
      </w:r>
      <w:r w:rsidR="001B0793">
        <w:rPr>
          <w:rFonts w:eastAsia="宋体" w:hint="eastAsia"/>
          <w:sz w:val="22"/>
          <w:szCs w:val="22"/>
          <w:lang w:val="en-US" w:eastAsia="zh-CN"/>
        </w:rPr>
        <w:t xml:space="preserve">the </w:t>
      </w:r>
      <w:r w:rsidRPr="009231D9">
        <w:rPr>
          <w:rFonts w:eastAsia="宋体"/>
          <w:sz w:val="22"/>
          <w:szCs w:val="22"/>
          <w:lang w:val="en-US" w:eastAsia="zh-CN"/>
        </w:rPr>
        <w:t>UE calculates preliminary binary metrics based on</w:t>
      </w:r>
      <w:r>
        <w:rPr>
          <w:rFonts w:eastAsia="宋体" w:hint="eastAsia"/>
          <w:sz w:val="22"/>
          <w:szCs w:val="22"/>
          <w:lang w:val="en-US" w:eastAsia="zh-CN"/>
        </w:rPr>
        <w:t xml:space="preserve"> direct</w:t>
      </w:r>
      <w:r w:rsidRPr="009231D9">
        <w:rPr>
          <w:rFonts w:eastAsia="宋体"/>
          <w:sz w:val="22"/>
          <w:szCs w:val="22"/>
          <w:lang w:val="en-US" w:eastAsia="zh-CN"/>
        </w:rPr>
        <w:t xml:space="preserve"> monitoring metrics, where the </w:t>
      </w:r>
      <w:r>
        <w:rPr>
          <w:rFonts w:eastAsia="宋体"/>
          <w:sz w:val="22"/>
          <w:szCs w:val="22"/>
          <w:lang w:val="en-US" w:eastAsia="zh-CN"/>
        </w:rPr>
        <w:t xml:space="preserve">NW </w:t>
      </w:r>
      <w:r w:rsidR="00B418E1">
        <w:rPr>
          <w:rFonts w:eastAsia="宋体" w:hint="eastAsia"/>
          <w:sz w:val="22"/>
          <w:szCs w:val="22"/>
          <w:lang w:val="en-US" w:eastAsia="zh-CN"/>
        </w:rPr>
        <w:t>c</w:t>
      </w:r>
      <w:r>
        <w:rPr>
          <w:rFonts w:eastAsia="宋体"/>
          <w:sz w:val="22"/>
          <w:szCs w:val="22"/>
          <w:lang w:val="en-US" w:eastAsia="zh-CN"/>
        </w:rPr>
        <w:t>onfigure</w:t>
      </w:r>
      <w:r w:rsidR="00B418E1">
        <w:rPr>
          <w:rFonts w:eastAsia="宋体" w:hint="eastAsia"/>
          <w:sz w:val="22"/>
          <w:szCs w:val="22"/>
          <w:lang w:val="en-US" w:eastAsia="zh-CN"/>
        </w:rPr>
        <w:t>s</w:t>
      </w:r>
      <w:r>
        <w:rPr>
          <w:rFonts w:eastAsia="宋体"/>
          <w:sz w:val="22"/>
          <w:szCs w:val="22"/>
          <w:lang w:val="en-US" w:eastAsia="zh-CN"/>
        </w:rPr>
        <w:t xml:space="preserve"> the thresholds for calculating binary metrics</w:t>
      </w:r>
      <w:r w:rsidRPr="009231D9">
        <w:rPr>
          <w:rFonts w:eastAsia="宋体"/>
          <w:sz w:val="22"/>
          <w:szCs w:val="22"/>
          <w:lang w:val="en-US" w:eastAsia="zh-CN"/>
        </w:rPr>
        <w:t>.</w:t>
      </w:r>
      <w:r>
        <w:rPr>
          <w:rFonts w:eastAsia="宋体" w:hint="eastAsia"/>
          <w:sz w:val="22"/>
          <w:szCs w:val="22"/>
          <w:lang w:val="en-US" w:eastAsia="zh-CN"/>
        </w:rPr>
        <w:t xml:space="preserve"> </w:t>
      </w:r>
      <w:r w:rsidR="00C1533F">
        <w:rPr>
          <w:rFonts w:eastAsia="宋体" w:hint="eastAsia"/>
          <w:sz w:val="22"/>
          <w:szCs w:val="22"/>
          <w:lang w:val="en-US" w:eastAsia="zh-CN"/>
        </w:rPr>
        <w:t xml:space="preserve">The Type 1/3 monitoring requires UE to buffer the predicted CSI </w:t>
      </w:r>
      <w:r w:rsidR="00445804">
        <w:rPr>
          <w:rFonts w:eastAsia="宋体" w:hint="eastAsia"/>
          <w:sz w:val="22"/>
          <w:szCs w:val="22"/>
          <w:lang w:val="en-US" w:eastAsia="zh-CN"/>
        </w:rPr>
        <w:t xml:space="preserve">matrix to wait for the measurement on CSI </w:t>
      </w:r>
      <w:r w:rsidR="00445804">
        <w:rPr>
          <w:rFonts w:eastAsia="宋体"/>
          <w:sz w:val="22"/>
          <w:szCs w:val="22"/>
          <w:lang w:val="en-US" w:eastAsia="zh-CN"/>
        </w:rPr>
        <w:t>resources</w:t>
      </w:r>
      <w:r w:rsidR="00445804">
        <w:rPr>
          <w:rFonts w:eastAsia="宋体" w:hint="eastAsia"/>
          <w:sz w:val="22"/>
          <w:szCs w:val="22"/>
          <w:lang w:val="en-US" w:eastAsia="zh-CN"/>
        </w:rPr>
        <w:t xml:space="preserve"> for monitoring</w:t>
      </w:r>
      <w:r w:rsidR="00732173">
        <w:rPr>
          <w:rFonts w:eastAsia="宋体" w:hint="eastAsia"/>
          <w:sz w:val="22"/>
          <w:szCs w:val="22"/>
          <w:lang w:val="en-US" w:eastAsia="zh-CN"/>
        </w:rPr>
        <w:t xml:space="preserve">, which may increase the UE implementation cost. However, this issue can be solved by </w:t>
      </w:r>
      <w:r w:rsidR="00FD02B5">
        <w:rPr>
          <w:rFonts w:eastAsia="宋体" w:hint="eastAsia"/>
          <w:sz w:val="22"/>
          <w:szCs w:val="22"/>
          <w:lang w:val="en-US" w:eastAsia="zh-CN"/>
        </w:rPr>
        <w:t xml:space="preserve">dimension reduction methods. For example, the NW can configure </w:t>
      </w:r>
      <w:r w:rsidR="00DF77DC">
        <w:rPr>
          <w:rFonts w:eastAsia="宋体" w:hint="eastAsia"/>
          <w:sz w:val="22"/>
          <w:szCs w:val="22"/>
          <w:lang w:val="en-US" w:eastAsia="zh-CN"/>
        </w:rPr>
        <w:t xml:space="preserve">the </w:t>
      </w:r>
      <w:r w:rsidR="00FD02B5">
        <w:rPr>
          <w:rFonts w:eastAsia="宋体" w:hint="eastAsia"/>
          <w:sz w:val="22"/>
          <w:szCs w:val="22"/>
          <w:lang w:val="en-US" w:eastAsia="zh-CN"/>
        </w:rPr>
        <w:t xml:space="preserve">UE to report the KPI on one subband and/or </w:t>
      </w:r>
      <w:r w:rsidR="00AD1F06">
        <w:rPr>
          <w:rFonts w:eastAsia="宋体" w:hint="eastAsia"/>
          <w:sz w:val="22"/>
          <w:szCs w:val="22"/>
          <w:lang w:val="en-US" w:eastAsia="zh-CN"/>
        </w:rPr>
        <w:t>one subset of Tx ports</w:t>
      </w:r>
      <w:r w:rsidR="002D5B37">
        <w:rPr>
          <w:rFonts w:eastAsia="宋体" w:hint="eastAsia"/>
          <w:sz w:val="22"/>
          <w:szCs w:val="22"/>
          <w:lang w:val="en-US" w:eastAsia="zh-CN"/>
        </w:rPr>
        <w:t xml:space="preserve"> only</w:t>
      </w:r>
      <w:r w:rsidR="00AD1F06">
        <w:rPr>
          <w:rFonts w:eastAsia="宋体" w:hint="eastAsia"/>
          <w:sz w:val="22"/>
          <w:szCs w:val="22"/>
          <w:lang w:val="en-US" w:eastAsia="zh-CN"/>
        </w:rPr>
        <w:t xml:space="preserve">. Such dimension reduction can dramatically reduce the </w:t>
      </w:r>
      <w:r w:rsidR="0009467E">
        <w:rPr>
          <w:rFonts w:eastAsia="宋体" w:hint="eastAsia"/>
          <w:sz w:val="22"/>
          <w:szCs w:val="22"/>
          <w:lang w:val="en-US" w:eastAsia="zh-CN"/>
        </w:rPr>
        <w:t>buffer size requirements for UE to conduct the Type 1/3 performance monitoring.</w:t>
      </w:r>
    </w:p>
    <w:p w14:paraId="6C6D23B4" w14:textId="04DFC600" w:rsidR="00AC69F5" w:rsidRPr="002863AF" w:rsidRDefault="00AC69F5" w:rsidP="00EE4EB9">
      <w:pPr>
        <w:ind w:firstLineChars="200" w:firstLine="440"/>
        <w:rPr>
          <w:rFonts w:eastAsia="宋体"/>
          <w:sz w:val="22"/>
          <w:szCs w:val="22"/>
          <w:lang w:val="en-US" w:eastAsia="zh-CN"/>
        </w:rPr>
      </w:pPr>
      <w:r w:rsidRPr="009231D9">
        <w:rPr>
          <w:rFonts w:eastAsia="宋体"/>
          <w:sz w:val="22"/>
          <w:szCs w:val="22"/>
          <w:lang w:val="en-US" w:eastAsia="zh-CN"/>
        </w:rPr>
        <w:t xml:space="preserve">For Type 2 monitoring, UE should report the ground truth to the NW, which </w:t>
      </w:r>
      <w:r>
        <w:rPr>
          <w:rFonts w:eastAsia="宋体" w:hint="eastAsia"/>
          <w:sz w:val="22"/>
          <w:szCs w:val="22"/>
          <w:lang w:val="en-US" w:eastAsia="zh-CN"/>
        </w:rPr>
        <w:t>introduces</w:t>
      </w:r>
      <w:r w:rsidRPr="009231D9">
        <w:rPr>
          <w:rFonts w:eastAsia="宋体"/>
          <w:sz w:val="22"/>
          <w:szCs w:val="22"/>
          <w:lang w:val="en-US" w:eastAsia="zh-CN"/>
        </w:rPr>
        <w:t xml:space="preserve"> overheads and performance loss due to the </w:t>
      </w:r>
      <w:r>
        <w:rPr>
          <w:rFonts w:eastAsia="宋体" w:hint="eastAsia"/>
          <w:sz w:val="22"/>
          <w:szCs w:val="22"/>
          <w:lang w:val="en-US" w:eastAsia="zh-CN"/>
        </w:rPr>
        <w:t xml:space="preserve">accuracy loss by </w:t>
      </w:r>
      <w:r w:rsidRPr="009231D9">
        <w:rPr>
          <w:rFonts w:eastAsia="宋体"/>
          <w:sz w:val="22"/>
          <w:szCs w:val="22"/>
          <w:lang w:val="en-US" w:eastAsia="zh-CN"/>
        </w:rPr>
        <w:t>CSI quantization/compression.</w:t>
      </w:r>
      <w:r w:rsidR="002863AF">
        <w:rPr>
          <w:rFonts w:eastAsia="宋体" w:hint="eastAsia"/>
          <w:sz w:val="22"/>
          <w:szCs w:val="22"/>
          <w:lang w:val="en-US" w:eastAsia="zh-CN"/>
        </w:rPr>
        <w:t xml:space="preserve"> Because both model and data are </w:t>
      </w:r>
      <w:r w:rsidR="002863AF">
        <w:rPr>
          <w:rFonts w:eastAsia="宋体"/>
          <w:sz w:val="22"/>
          <w:szCs w:val="22"/>
          <w:lang w:val="en-US" w:eastAsia="zh-CN"/>
        </w:rPr>
        <w:t>available</w:t>
      </w:r>
      <w:r w:rsidR="002863AF">
        <w:rPr>
          <w:rFonts w:eastAsia="宋体" w:hint="eastAsia"/>
          <w:sz w:val="22"/>
          <w:szCs w:val="22"/>
          <w:lang w:val="en-US" w:eastAsia="zh-CN"/>
        </w:rPr>
        <w:t xml:space="preserve"> </w:t>
      </w:r>
      <w:r w:rsidR="002863AF">
        <w:rPr>
          <w:rFonts w:eastAsia="宋体"/>
          <w:sz w:val="22"/>
          <w:szCs w:val="22"/>
          <w:lang w:val="en-US" w:eastAsia="zh-CN"/>
        </w:rPr>
        <w:t>on the</w:t>
      </w:r>
      <w:r w:rsidR="002863AF">
        <w:rPr>
          <w:rFonts w:eastAsia="宋体" w:hint="eastAsia"/>
          <w:sz w:val="22"/>
          <w:szCs w:val="22"/>
          <w:lang w:val="en-US" w:eastAsia="zh-CN"/>
        </w:rPr>
        <w:t xml:space="preserve"> UE side, we </w:t>
      </w:r>
      <w:r w:rsidR="002863AF">
        <w:rPr>
          <w:rFonts w:eastAsia="宋体"/>
          <w:sz w:val="22"/>
          <w:szCs w:val="22"/>
          <w:lang w:val="en-US" w:eastAsia="zh-CN"/>
        </w:rPr>
        <w:t>do</w:t>
      </w:r>
      <w:r w:rsidR="00694424">
        <w:rPr>
          <w:rFonts w:eastAsiaTheme="minorEastAsia" w:hint="eastAsia"/>
          <w:sz w:val="22"/>
          <w:szCs w:val="22"/>
          <w:lang w:val="en-US"/>
        </w:rPr>
        <w:t xml:space="preserve"> </w:t>
      </w:r>
      <w:r w:rsidR="002863AF">
        <w:rPr>
          <w:rFonts w:eastAsia="宋体"/>
          <w:sz w:val="22"/>
          <w:szCs w:val="22"/>
          <w:lang w:val="en-US" w:eastAsia="zh-CN"/>
        </w:rPr>
        <w:t>n</w:t>
      </w:r>
      <w:r w:rsidR="00694424">
        <w:rPr>
          <w:rFonts w:eastAsiaTheme="minorEastAsia" w:hint="eastAsia"/>
          <w:sz w:val="22"/>
          <w:szCs w:val="22"/>
          <w:lang w:val="en-US"/>
        </w:rPr>
        <w:t>o</w:t>
      </w:r>
      <w:r w:rsidR="002863AF">
        <w:rPr>
          <w:rFonts w:eastAsia="宋体"/>
          <w:sz w:val="22"/>
          <w:szCs w:val="22"/>
          <w:lang w:val="en-US" w:eastAsia="zh-CN"/>
        </w:rPr>
        <w:t>t</w:t>
      </w:r>
      <w:r w:rsidR="002863AF">
        <w:rPr>
          <w:rFonts w:eastAsia="宋体" w:hint="eastAsia"/>
          <w:sz w:val="22"/>
          <w:szCs w:val="22"/>
          <w:lang w:val="en-US" w:eastAsia="zh-CN"/>
        </w:rPr>
        <w:t xml:space="preserve"> think it is necessary to consume the air-interface resources to support such monitoring</w:t>
      </w:r>
      <w:r w:rsidR="001D1B49">
        <w:rPr>
          <w:rFonts w:eastAsia="宋体" w:hint="eastAsia"/>
          <w:sz w:val="22"/>
          <w:szCs w:val="22"/>
          <w:lang w:val="en-US" w:eastAsia="zh-CN"/>
        </w:rPr>
        <w:t xml:space="preserve"> schemes</w:t>
      </w:r>
      <w:r w:rsidR="002863AF">
        <w:rPr>
          <w:rFonts w:eastAsia="宋体" w:hint="eastAsia"/>
          <w:sz w:val="22"/>
          <w:szCs w:val="22"/>
          <w:lang w:val="en-US" w:eastAsia="zh-CN"/>
        </w:rPr>
        <w:t>.</w:t>
      </w:r>
    </w:p>
    <w:p w14:paraId="31FFB1A5" w14:textId="5E1DC4F5" w:rsidR="00AC69F5" w:rsidRPr="009231D9" w:rsidRDefault="00AC69F5" w:rsidP="00EE4EB9">
      <w:pPr>
        <w:ind w:firstLineChars="200" w:firstLine="440"/>
        <w:rPr>
          <w:rFonts w:eastAsia="宋体"/>
          <w:sz w:val="22"/>
          <w:szCs w:val="22"/>
          <w:lang w:val="en-US" w:eastAsia="zh-CN"/>
        </w:rPr>
      </w:pPr>
      <w:r>
        <w:rPr>
          <w:rFonts w:eastAsia="宋体"/>
          <w:sz w:val="22"/>
          <w:szCs w:val="22"/>
          <w:lang w:val="en-US" w:eastAsia="zh-CN"/>
        </w:rPr>
        <w:t xml:space="preserve">Based on the </w:t>
      </w:r>
      <w:r>
        <w:rPr>
          <w:rFonts w:eastAsia="宋体" w:hint="eastAsia"/>
          <w:sz w:val="22"/>
          <w:szCs w:val="22"/>
          <w:lang w:val="en-US" w:eastAsia="zh-CN"/>
        </w:rPr>
        <w:t xml:space="preserve">above discussions, we have the </w:t>
      </w:r>
      <w:r>
        <w:rPr>
          <w:rFonts w:eastAsia="宋体"/>
          <w:sz w:val="22"/>
          <w:szCs w:val="22"/>
          <w:lang w:val="en-US" w:eastAsia="zh-CN"/>
        </w:rPr>
        <w:t>following</w:t>
      </w:r>
      <w:r>
        <w:rPr>
          <w:rFonts w:eastAsia="宋体" w:hint="eastAsia"/>
          <w:sz w:val="22"/>
          <w:szCs w:val="22"/>
          <w:lang w:val="en-US" w:eastAsia="zh-CN"/>
        </w:rPr>
        <w:t xml:space="preserve"> </w:t>
      </w:r>
      <w:r w:rsidR="00CB7C1C">
        <w:rPr>
          <w:rFonts w:eastAsia="宋体" w:hint="eastAsia"/>
          <w:sz w:val="22"/>
          <w:szCs w:val="22"/>
          <w:lang w:val="en-US" w:eastAsia="zh-CN"/>
        </w:rPr>
        <w:t xml:space="preserve">observations and </w:t>
      </w:r>
      <w:r>
        <w:rPr>
          <w:rFonts w:eastAsia="宋体" w:hint="eastAsia"/>
          <w:sz w:val="22"/>
          <w:szCs w:val="22"/>
          <w:lang w:val="en-US" w:eastAsia="zh-CN"/>
        </w:rPr>
        <w:t>proposals.</w:t>
      </w:r>
    </w:p>
    <w:p w14:paraId="340C9943" w14:textId="79D09BA6" w:rsidR="00980F9F" w:rsidRPr="00980F9F" w:rsidRDefault="00980F9F" w:rsidP="00FA4697">
      <w:pPr>
        <w:rPr>
          <w:rFonts w:eastAsia="宋体"/>
          <w:b/>
          <w:bCs/>
          <w:sz w:val="22"/>
          <w:szCs w:val="22"/>
          <w:u w:val="single"/>
          <w:lang w:val="en-US" w:eastAsia="zh-CN"/>
        </w:rPr>
      </w:pPr>
      <w:r w:rsidRPr="008E23E0">
        <w:rPr>
          <w:rFonts w:eastAsia="宋体"/>
          <w:b/>
          <w:bCs/>
          <w:sz w:val="22"/>
          <w:szCs w:val="22"/>
          <w:u w:val="single"/>
          <w:lang w:val="en-US" w:eastAsia="zh-CN"/>
        </w:rPr>
        <w:lastRenderedPageBreak/>
        <w:t>Observation</w:t>
      </w:r>
      <w:r w:rsidR="00FA4697" w:rsidRPr="008E23E0">
        <w:rPr>
          <w:rFonts w:eastAsia="宋体" w:hint="eastAsia"/>
          <w:b/>
          <w:bCs/>
          <w:sz w:val="22"/>
          <w:szCs w:val="22"/>
          <w:u w:val="single"/>
          <w:lang w:val="en-US" w:eastAsia="zh-CN"/>
        </w:rPr>
        <w:t xml:space="preserve"> </w:t>
      </w:r>
      <w:r w:rsidR="004953C2">
        <w:rPr>
          <w:rFonts w:eastAsia="宋体" w:hint="eastAsia"/>
          <w:b/>
          <w:bCs/>
          <w:sz w:val="22"/>
          <w:szCs w:val="22"/>
          <w:u w:val="single"/>
          <w:lang w:val="en-US" w:eastAsia="zh-CN"/>
        </w:rPr>
        <w:t>3</w:t>
      </w:r>
    </w:p>
    <w:p w14:paraId="73B277DA" w14:textId="440DA820" w:rsidR="00CB7C1C" w:rsidRDefault="00CB7C1C" w:rsidP="00CB7C1C">
      <w:pPr>
        <w:numPr>
          <w:ilvl w:val="0"/>
          <w:numId w:val="40"/>
        </w:numPr>
        <w:tabs>
          <w:tab w:val="clear" w:pos="360"/>
        </w:tabs>
        <w:rPr>
          <w:rFonts w:eastAsia="宋体"/>
          <w:b/>
          <w:bCs/>
          <w:sz w:val="22"/>
          <w:szCs w:val="22"/>
          <w:lang w:val="en-US" w:eastAsia="zh-CN"/>
        </w:rPr>
      </w:pPr>
      <w:r>
        <w:rPr>
          <w:rFonts w:eastAsia="宋体" w:hint="eastAsia"/>
          <w:b/>
          <w:bCs/>
          <w:sz w:val="22"/>
          <w:szCs w:val="22"/>
          <w:lang w:val="en-US" w:eastAsia="zh-CN"/>
        </w:rPr>
        <w:t xml:space="preserve">For Type 1/3 monitoring, the dimension reduction methods </w:t>
      </w:r>
      <w:r w:rsidR="00BE43E1">
        <w:rPr>
          <w:rFonts w:eastAsia="宋体" w:hint="eastAsia"/>
          <w:b/>
          <w:bCs/>
          <w:sz w:val="22"/>
          <w:szCs w:val="22"/>
          <w:lang w:val="en-US" w:eastAsia="zh-CN"/>
        </w:rPr>
        <w:t xml:space="preserve">can dramatically reduce the size of the CSI </w:t>
      </w:r>
      <w:r w:rsidR="00E971CB">
        <w:rPr>
          <w:rFonts w:eastAsia="宋体" w:hint="eastAsia"/>
          <w:b/>
          <w:bCs/>
          <w:sz w:val="22"/>
          <w:szCs w:val="22"/>
          <w:lang w:val="en-US" w:eastAsia="zh-CN"/>
        </w:rPr>
        <w:t xml:space="preserve">that </w:t>
      </w:r>
      <w:r w:rsidR="00DF78E0">
        <w:rPr>
          <w:rFonts w:eastAsia="宋体" w:hint="eastAsia"/>
          <w:b/>
          <w:bCs/>
          <w:sz w:val="22"/>
          <w:szCs w:val="22"/>
          <w:lang w:val="en-US" w:eastAsia="zh-CN"/>
        </w:rPr>
        <w:t xml:space="preserve">the </w:t>
      </w:r>
      <w:r w:rsidR="00BE43E1">
        <w:rPr>
          <w:rFonts w:eastAsia="宋体" w:hint="eastAsia"/>
          <w:b/>
          <w:bCs/>
          <w:sz w:val="22"/>
          <w:szCs w:val="22"/>
          <w:lang w:val="en-US" w:eastAsia="zh-CN"/>
        </w:rPr>
        <w:t>UE need</w:t>
      </w:r>
      <w:r w:rsidR="00E971CB">
        <w:rPr>
          <w:rFonts w:eastAsia="宋体" w:hint="eastAsia"/>
          <w:b/>
          <w:bCs/>
          <w:sz w:val="22"/>
          <w:szCs w:val="22"/>
          <w:lang w:val="en-US" w:eastAsia="zh-CN"/>
        </w:rPr>
        <w:t>s</w:t>
      </w:r>
      <w:r w:rsidR="00BE43E1">
        <w:rPr>
          <w:rFonts w:eastAsia="宋体" w:hint="eastAsia"/>
          <w:b/>
          <w:bCs/>
          <w:sz w:val="22"/>
          <w:szCs w:val="22"/>
          <w:lang w:val="en-US" w:eastAsia="zh-CN"/>
        </w:rPr>
        <w:t xml:space="preserve"> to buffer</w:t>
      </w:r>
      <w:r w:rsidR="00573359">
        <w:rPr>
          <w:rFonts w:eastAsia="宋体" w:hint="eastAsia"/>
          <w:b/>
          <w:bCs/>
          <w:sz w:val="22"/>
          <w:szCs w:val="22"/>
          <w:lang w:val="en-US" w:eastAsia="zh-CN"/>
        </w:rPr>
        <w:t>.</w:t>
      </w:r>
    </w:p>
    <w:p w14:paraId="62607C06" w14:textId="6137B5DB" w:rsidR="00980F9F" w:rsidRPr="00980F9F" w:rsidRDefault="00980F9F" w:rsidP="00CB7C1C">
      <w:pPr>
        <w:numPr>
          <w:ilvl w:val="0"/>
          <w:numId w:val="40"/>
        </w:numPr>
        <w:tabs>
          <w:tab w:val="clear" w:pos="360"/>
        </w:tabs>
        <w:rPr>
          <w:rFonts w:eastAsia="宋体"/>
          <w:b/>
          <w:bCs/>
          <w:sz w:val="22"/>
          <w:szCs w:val="22"/>
          <w:lang w:val="en-US" w:eastAsia="zh-CN"/>
        </w:rPr>
      </w:pPr>
      <w:r w:rsidRPr="00980F9F">
        <w:rPr>
          <w:rFonts w:eastAsia="宋体"/>
          <w:b/>
          <w:bCs/>
          <w:sz w:val="22"/>
          <w:szCs w:val="22"/>
          <w:lang w:val="en-US" w:eastAsia="zh-CN"/>
        </w:rPr>
        <w:t xml:space="preserve">For Type 2 monitoring, </w:t>
      </w:r>
      <w:r w:rsidR="00E971CB">
        <w:rPr>
          <w:rFonts w:eastAsia="宋体"/>
          <w:b/>
          <w:bCs/>
          <w:sz w:val="22"/>
          <w:szCs w:val="22"/>
          <w:lang w:val="en-US" w:eastAsia="zh-CN"/>
        </w:rPr>
        <w:t xml:space="preserve">the UE should report the ground truth to the NW after taking measurements on the predicted time instances, which causes overhead, latency, and performance loss due to </w:t>
      </w:r>
      <w:r w:rsidRPr="00980F9F">
        <w:rPr>
          <w:rFonts w:eastAsia="宋体"/>
          <w:b/>
          <w:bCs/>
          <w:sz w:val="22"/>
          <w:szCs w:val="22"/>
          <w:lang w:val="en-US" w:eastAsia="zh-CN"/>
        </w:rPr>
        <w:t>CSI quantization/compression.</w:t>
      </w:r>
    </w:p>
    <w:p w14:paraId="2A82E678" w14:textId="6075CEFA" w:rsidR="00980F9F" w:rsidRPr="00980F9F" w:rsidRDefault="00980F9F" w:rsidP="00FA4697">
      <w:pPr>
        <w:rPr>
          <w:rFonts w:eastAsia="宋体"/>
          <w:sz w:val="22"/>
          <w:szCs w:val="22"/>
          <w:lang w:val="en-US" w:eastAsia="zh-CN"/>
        </w:rPr>
      </w:pPr>
      <w:r w:rsidRPr="008E23E0">
        <w:rPr>
          <w:rFonts w:eastAsia="宋体"/>
          <w:b/>
          <w:bCs/>
          <w:sz w:val="22"/>
          <w:szCs w:val="22"/>
          <w:u w:val="single"/>
          <w:lang w:val="en-US" w:eastAsia="zh-CN"/>
        </w:rPr>
        <w:t>Proposal</w:t>
      </w:r>
      <w:r w:rsidR="00FA4697" w:rsidRPr="008E23E0">
        <w:rPr>
          <w:rFonts w:eastAsia="宋体" w:hint="eastAsia"/>
          <w:b/>
          <w:bCs/>
          <w:sz w:val="22"/>
          <w:szCs w:val="22"/>
          <w:u w:val="single"/>
          <w:lang w:val="en-US" w:eastAsia="zh-CN"/>
        </w:rPr>
        <w:t xml:space="preserve"> </w:t>
      </w:r>
      <w:r w:rsidR="004953C2">
        <w:rPr>
          <w:rFonts w:eastAsia="宋体" w:hint="eastAsia"/>
          <w:b/>
          <w:bCs/>
          <w:sz w:val="22"/>
          <w:szCs w:val="22"/>
          <w:u w:val="single"/>
          <w:lang w:val="en-US" w:eastAsia="zh-CN"/>
        </w:rPr>
        <w:t>3</w:t>
      </w:r>
    </w:p>
    <w:p w14:paraId="17C7A0CA" w14:textId="5DF06A52" w:rsidR="00AD66C9" w:rsidRPr="00AD66C9" w:rsidRDefault="00AD66C9" w:rsidP="0044672A">
      <w:pPr>
        <w:numPr>
          <w:ilvl w:val="0"/>
          <w:numId w:val="36"/>
        </w:numPr>
        <w:tabs>
          <w:tab w:val="clear" w:pos="360"/>
        </w:tabs>
        <w:rPr>
          <w:rFonts w:eastAsia="宋体"/>
          <w:b/>
          <w:bCs/>
          <w:sz w:val="22"/>
          <w:szCs w:val="22"/>
          <w:lang w:val="en-US" w:eastAsia="zh-CN"/>
        </w:rPr>
      </w:pPr>
      <w:r w:rsidRPr="00AD66C9">
        <w:rPr>
          <w:rFonts w:eastAsia="宋体"/>
          <w:b/>
          <w:bCs/>
          <w:sz w:val="22"/>
          <w:szCs w:val="22"/>
          <w:lang w:val="en-US" w:eastAsia="zh-CN"/>
        </w:rPr>
        <w:t>Specify the performance monitoring for AI/ML-based CSI prediction</w:t>
      </w:r>
      <w:r w:rsidR="0046270D">
        <w:rPr>
          <w:rFonts w:eastAsia="宋体"/>
          <w:b/>
          <w:bCs/>
          <w:sz w:val="22"/>
          <w:szCs w:val="22"/>
          <w:lang w:val="en-US" w:eastAsia="zh-CN"/>
        </w:rPr>
        <w:t>,</w:t>
      </w:r>
      <w:r w:rsidRPr="00AD66C9">
        <w:rPr>
          <w:rFonts w:eastAsia="宋体"/>
          <w:b/>
          <w:bCs/>
          <w:sz w:val="22"/>
          <w:szCs w:val="22"/>
          <w:lang w:val="en-US" w:eastAsia="zh-CN"/>
        </w:rPr>
        <w:t xml:space="preserve"> considering further down-selection between Type 1 and Type 3 monitoring.</w:t>
      </w:r>
    </w:p>
    <w:p w14:paraId="7AD05FD5" w14:textId="1A8D279F" w:rsidR="00980F9F" w:rsidRDefault="00AD66C9" w:rsidP="0044672A">
      <w:pPr>
        <w:numPr>
          <w:ilvl w:val="0"/>
          <w:numId w:val="36"/>
        </w:numPr>
        <w:tabs>
          <w:tab w:val="clear" w:pos="360"/>
        </w:tabs>
        <w:rPr>
          <w:rFonts w:eastAsia="宋体"/>
          <w:b/>
          <w:bCs/>
          <w:sz w:val="22"/>
          <w:szCs w:val="22"/>
          <w:lang w:val="en-US" w:eastAsia="zh-CN"/>
        </w:rPr>
      </w:pPr>
      <w:r w:rsidRPr="00AD66C9">
        <w:rPr>
          <w:rFonts w:eastAsia="宋体"/>
          <w:b/>
          <w:bCs/>
          <w:sz w:val="22"/>
          <w:szCs w:val="22"/>
          <w:lang w:val="en-US" w:eastAsia="zh-CN"/>
        </w:rPr>
        <w:t xml:space="preserve">Consider </w:t>
      </w:r>
      <w:r w:rsidR="0046270D">
        <w:rPr>
          <w:rFonts w:eastAsia="宋体"/>
          <w:b/>
          <w:bCs/>
          <w:sz w:val="22"/>
          <w:szCs w:val="22"/>
          <w:lang w:val="en-US" w:eastAsia="zh-CN"/>
        </w:rPr>
        <w:t xml:space="preserve">dimension reduction to reduce the requirements of the UE buffer size for Type 1/3 performance monitoring, e.g., configure the UE to report KPIs regarding only one or </w:t>
      </w:r>
      <w:r w:rsidRPr="00AD66C9">
        <w:rPr>
          <w:rFonts w:eastAsia="宋体"/>
          <w:b/>
          <w:bCs/>
          <w:sz w:val="22"/>
          <w:szCs w:val="22"/>
          <w:lang w:val="en-US" w:eastAsia="zh-CN"/>
        </w:rPr>
        <w:t>several subbands, time instances, and/or a subset of Tx ports</w:t>
      </w:r>
      <w:r w:rsidR="00980F9F" w:rsidRPr="00675673">
        <w:rPr>
          <w:rFonts w:eastAsia="宋体"/>
          <w:b/>
          <w:bCs/>
          <w:sz w:val="22"/>
          <w:szCs w:val="22"/>
          <w:lang w:val="en-US" w:eastAsia="zh-CN"/>
        </w:rPr>
        <w:t>.</w:t>
      </w:r>
    </w:p>
    <w:p w14:paraId="2206A64A" w14:textId="7F85119A" w:rsidR="00EB502B" w:rsidRPr="002B0F59" w:rsidRDefault="00EB502B" w:rsidP="00EB502B">
      <w:pPr>
        <w:pStyle w:val="7"/>
        <w:numPr>
          <w:ilvl w:val="1"/>
          <w:numId w:val="5"/>
        </w:numPr>
        <w:rPr>
          <w:rFonts w:eastAsia="宋体"/>
          <w:b/>
          <w:bCs/>
          <w:lang w:val="en-US" w:eastAsia="zh-CN"/>
        </w:rPr>
      </w:pPr>
      <w:r w:rsidRPr="002B0F59">
        <w:rPr>
          <w:rFonts w:eastAsia="宋体" w:hint="eastAsia"/>
          <w:b/>
          <w:bCs/>
          <w:lang w:val="en-US" w:eastAsia="zh-CN"/>
        </w:rPr>
        <w:t xml:space="preserve">Enhancements for </w:t>
      </w:r>
      <w:r w:rsidR="003952B4" w:rsidRPr="002B0F59">
        <w:rPr>
          <w:rFonts w:eastAsia="宋体"/>
          <w:b/>
          <w:bCs/>
          <w:lang w:val="en-US" w:eastAsia="zh-CN"/>
        </w:rPr>
        <w:t xml:space="preserve">the </w:t>
      </w:r>
      <w:r w:rsidRPr="002B0F59">
        <w:rPr>
          <w:rFonts w:eastAsia="宋体" w:hint="eastAsia"/>
          <w:b/>
          <w:bCs/>
          <w:lang w:val="en-US" w:eastAsia="zh-CN"/>
        </w:rPr>
        <w:t>processing unit and timeline</w:t>
      </w:r>
    </w:p>
    <w:p w14:paraId="7B584FF7" w14:textId="70AA0B40" w:rsidR="002E1EA3" w:rsidRPr="00310828" w:rsidRDefault="002E1EA3" w:rsidP="002E1EA3">
      <w:pPr>
        <w:spacing w:before="240"/>
        <w:rPr>
          <w:rFonts w:eastAsia="宋体"/>
          <w:sz w:val="22"/>
          <w:szCs w:val="22"/>
          <w:lang w:val="en-US" w:eastAsia="zh-CN"/>
        </w:rPr>
      </w:pPr>
      <w:r w:rsidRPr="00310828">
        <w:rPr>
          <w:rFonts w:hint="eastAsia"/>
          <w:sz w:val="22"/>
          <w:szCs w:val="22"/>
          <w:lang w:val="en-US"/>
        </w:rPr>
        <w:t>At the</w:t>
      </w:r>
      <w:r w:rsidRPr="00310828">
        <w:rPr>
          <w:sz w:val="22"/>
          <w:szCs w:val="22"/>
          <w:lang w:val="en-US"/>
        </w:rPr>
        <w:t xml:space="preserve"> RAN1#1</w:t>
      </w:r>
      <w:r w:rsidRPr="00310828">
        <w:rPr>
          <w:rFonts w:hint="eastAsia"/>
          <w:sz w:val="22"/>
          <w:szCs w:val="22"/>
          <w:lang w:val="en-US"/>
        </w:rPr>
        <w:t>18bis</w:t>
      </w:r>
      <w:r w:rsidRPr="00310828">
        <w:rPr>
          <w:sz w:val="22"/>
          <w:szCs w:val="22"/>
          <w:lang w:val="en-US"/>
        </w:rPr>
        <w:t xml:space="preserve"> meeting</w:t>
      </w:r>
      <w:r w:rsidRPr="00310828">
        <w:rPr>
          <w:rFonts w:eastAsiaTheme="minorEastAsia" w:hint="eastAsia"/>
          <w:color w:val="000000"/>
          <w:sz w:val="22"/>
          <w:szCs w:val="22"/>
          <w:lang w:val="en-US"/>
        </w:rPr>
        <w:t xml:space="preserve">, the agreement related to </w:t>
      </w:r>
      <w:r w:rsidR="002B0F59" w:rsidRPr="00310828">
        <w:rPr>
          <w:rFonts w:eastAsiaTheme="minorEastAsia"/>
          <w:color w:val="000000"/>
          <w:sz w:val="22"/>
          <w:szCs w:val="22"/>
          <w:lang w:val="en-US"/>
        </w:rPr>
        <w:t xml:space="preserve">the </w:t>
      </w:r>
      <w:r w:rsidRPr="00310828">
        <w:rPr>
          <w:rFonts w:eastAsiaTheme="minorEastAsia" w:hint="eastAsia"/>
          <w:color w:val="000000"/>
          <w:sz w:val="22"/>
          <w:szCs w:val="22"/>
          <w:lang w:val="en-US"/>
        </w:rPr>
        <w:t xml:space="preserve">CSI processing </w:t>
      </w:r>
      <w:r w:rsidR="00E56EFD" w:rsidRPr="00310828">
        <w:rPr>
          <w:rFonts w:eastAsia="宋体" w:hint="eastAsia"/>
          <w:color w:val="000000"/>
          <w:sz w:val="22"/>
          <w:szCs w:val="22"/>
          <w:lang w:val="en-US" w:eastAsia="zh-CN"/>
        </w:rPr>
        <w:t>unit</w:t>
      </w:r>
      <w:r w:rsidRPr="00310828">
        <w:rPr>
          <w:rFonts w:eastAsiaTheme="minorEastAsia" w:hint="eastAsia"/>
          <w:color w:val="000000"/>
          <w:sz w:val="22"/>
          <w:szCs w:val="22"/>
          <w:lang w:val="en-US"/>
        </w:rPr>
        <w:t xml:space="preserve"> </w:t>
      </w:r>
      <w:r w:rsidR="00E56EFD" w:rsidRPr="00310828">
        <w:rPr>
          <w:rFonts w:eastAsia="宋体" w:hint="eastAsia"/>
          <w:color w:val="000000"/>
          <w:sz w:val="22"/>
          <w:szCs w:val="22"/>
          <w:lang w:val="en-US" w:eastAsia="zh-CN"/>
        </w:rPr>
        <w:t xml:space="preserve">for </w:t>
      </w:r>
      <w:r w:rsidR="008D3B18" w:rsidRPr="00310828">
        <w:rPr>
          <w:rFonts w:eastAsia="宋体" w:hint="eastAsia"/>
          <w:color w:val="000000"/>
          <w:sz w:val="22"/>
          <w:szCs w:val="22"/>
          <w:lang w:val="en-US" w:eastAsia="zh-CN"/>
        </w:rPr>
        <w:t xml:space="preserve">CSI prediction and possible other AI/ML use cases was made as follows </w:t>
      </w:r>
      <w:r w:rsidRPr="00310828">
        <w:rPr>
          <w:rFonts w:eastAsiaTheme="minorEastAsia" w:hint="eastAsia"/>
          <w:color w:val="000000"/>
          <w:sz w:val="22"/>
          <w:szCs w:val="22"/>
          <w:lang w:val="en-US"/>
        </w:rPr>
        <w:t>[</w:t>
      </w:r>
      <w:r w:rsidRPr="00310828">
        <w:rPr>
          <w:rFonts w:hint="eastAsia"/>
          <w:sz w:val="22"/>
          <w:szCs w:val="22"/>
          <w:lang w:val="en-US"/>
        </w:rPr>
        <w:t>5].</w:t>
      </w:r>
    </w:p>
    <w:p w14:paraId="6ACA590D" w14:textId="38A05E8E" w:rsidR="002E1EA3" w:rsidRPr="00310828" w:rsidRDefault="002E1EA3" w:rsidP="002E1EA3">
      <w:pPr>
        <w:spacing w:before="240"/>
        <w:rPr>
          <w:rFonts w:eastAsiaTheme="minorEastAsia"/>
          <w:b/>
          <w:bCs/>
          <w:color w:val="000000"/>
          <w:sz w:val="22"/>
          <w:szCs w:val="22"/>
          <w:lang w:val="en-US"/>
        </w:rPr>
      </w:pPr>
      <w:r w:rsidRPr="00310828">
        <w:rPr>
          <w:noProof/>
          <w:sz w:val="22"/>
          <w:szCs w:val="22"/>
        </w:rPr>
        <mc:AlternateContent>
          <mc:Choice Requires="wps">
            <w:drawing>
              <wp:inline distT="0" distB="0" distL="0" distR="0" wp14:anchorId="6B4A9CBF" wp14:editId="286C3689">
                <wp:extent cx="6146800" cy="1404620"/>
                <wp:effectExtent l="0" t="0" r="25400" b="10160"/>
                <wp:docPr id="576740487"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46800" cy="1404620"/>
                        </a:xfrm>
                        <a:prstGeom prst="rect">
                          <a:avLst/>
                        </a:prstGeom>
                        <a:solidFill>
                          <a:srgbClr val="FFFFFF"/>
                        </a:solidFill>
                        <a:ln w="9525">
                          <a:solidFill>
                            <a:srgbClr val="000000"/>
                          </a:solidFill>
                          <a:miter lim="800000"/>
                          <a:headEnd/>
                          <a:tailEnd/>
                        </a:ln>
                      </wps:spPr>
                      <wps:txbx>
                        <w:txbxContent>
                          <w:p w14:paraId="51EEBC47" w14:textId="77777777" w:rsidR="00524C6A" w:rsidRPr="00524C6A" w:rsidRDefault="00524C6A" w:rsidP="00524C6A">
                            <w:pPr>
                              <w:rPr>
                                <w:rFonts w:eastAsia="等线"/>
                                <w:sz w:val="22"/>
                                <w:szCs w:val="22"/>
                                <w:highlight w:val="green"/>
                                <w:lang w:eastAsia="zh-CN"/>
                              </w:rPr>
                            </w:pPr>
                            <w:r w:rsidRPr="00524C6A">
                              <w:rPr>
                                <w:rFonts w:eastAsia="等线" w:hint="eastAsia"/>
                                <w:sz w:val="22"/>
                                <w:szCs w:val="22"/>
                                <w:highlight w:val="green"/>
                                <w:lang w:eastAsia="zh-CN"/>
                              </w:rPr>
                              <w:t>Agreement</w:t>
                            </w:r>
                          </w:p>
                          <w:p w14:paraId="4EB9E2BB" w14:textId="77777777" w:rsidR="00524C6A" w:rsidRPr="00524C6A" w:rsidRDefault="00524C6A" w:rsidP="00524C6A">
                            <w:pPr>
                              <w:rPr>
                                <w:sz w:val="22"/>
                                <w:szCs w:val="22"/>
                              </w:rPr>
                            </w:pPr>
                            <w:r w:rsidRPr="00524C6A">
                              <w:rPr>
                                <w:sz w:val="22"/>
                                <w:szCs w:val="22"/>
                              </w:rPr>
                              <w:t>For CSI prediction using UE-side model, for CSI processing criteria and timeline, at least for inference further study on</w:t>
                            </w:r>
                          </w:p>
                          <w:p w14:paraId="4C3C1233" w14:textId="77777777" w:rsidR="00524C6A" w:rsidRPr="00524C6A" w:rsidRDefault="00524C6A" w:rsidP="00524C6A">
                            <w:pPr>
                              <w:pStyle w:val="aff9"/>
                              <w:numPr>
                                <w:ilvl w:val="0"/>
                                <w:numId w:val="46"/>
                              </w:numPr>
                              <w:tabs>
                                <w:tab w:val="num" w:pos="0"/>
                              </w:tabs>
                              <w:suppressAutoHyphens/>
                              <w:spacing w:after="0"/>
                              <w:ind w:leftChars="0"/>
                              <w:jc w:val="left"/>
                              <w:rPr>
                                <w:sz w:val="22"/>
                                <w:szCs w:val="22"/>
                                <w:lang w:eastAsia="ko-KR"/>
                              </w:rPr>
                            </w:pPr>
                            <w:r w:rsidRPr="00524C6A">
                              <w:rPr>
                                <w:sz w:val="22"/>
                                <w:szCs w:val="22"/>
                                <w:lang w:eastAsia="ko-KR"/>
                              </w:rPr>
                              <w:t>Whether the CPU should be shared or separately counted between legacy CSI reporting and AI/ML-based CSI reporting</w:t>
                            </w:r>
                          </w:p>
                          <w:p w14:paraId="37930871" w14:textId="77777777" w:rsidR="00524C6A" w:rsidRPr="00524C6A" w:rsidRDefault="00524C6A" w:rsidP="00524C6A">
                            <w:pPr>
                              <w:pStyle w:val="aff9"/>
                              <w:numPr>
                                <w:ilvl w:val="0"/>
                                <w:numId w:val="46"/>
                              </w:numPr>
                              <w:tabs>
                                <w:tab w:val="num" w:pos="0"/>
                              </w:tabs>
                              <w:suppressAutoHyphens/>
                              <w:spacing w:after="0"/>
                              <w:ind w:leftChars="0"/>
                              <w:jc w:val="left"/>
                              <w:rPr>
                                <w:sz w:val="22"/>
                                <w:szCs w:val="22"/>
                                <w:lang w:eastAsia="ko-KR"/>
                              </w:rPr>
                            </w:pPr>
                            <w:r w:rsidRPr="00524C6A">
                              <w:rPr>
                                <w:sz w:val="22"/>
                                <w:szCs w:val="22"/>
                                <w:lang w:eastAsia="ko-KR"/>
                              </w:rPr>
                              <w:t xml:space="preserve">Whether the </w:t>
                            </w:r>
                            <w:r w:rsidRPr="00524C6A">
                              <w:rPr>
                                <w:rFonts w:eastAsia="等线" w:hint="eastAsia"/>
                                <w:sz w:val="22"/>
                                <w:szCs w:val="22"/>
                                <w:lang w:eastAsia="zh-CN"/>
                              </w:rPr>
                              <w:t>Processing Unit</w:t>
                            </w:r>
                            <w:r w:rsidRPr="00524C6A">
                              <w:rPr>
                                <w:sz w:val="22"/>
                                <w:szCs w:val="22"/>
                                <w:lang w:eastAsia="ko-KR"/>
                              </w:rPr>
                              <w:t xml:space="preserve"> should be shared or separately counted </w:t>
                            </w:r>
                            <w:r w:rsidRPr="00524C6A">
                              <w:rPr>
                                <w:rFonts w:eastAsia="等线" w:hint="eastAsia"/>
                                <w:sz w:val="22"/>
                                <w:szCs w:val="22"/>
                                <w:lang w:eastAsia="zh-CN"/>
                              </w:rPr>
                              <w:t>among</w:t>
                            </w:r>
                            <w:r w:rsidRPr="00524C6A">
                              <w:rPr>
                                <w:sz w:val="22"/>
                                <w:szCs w:val="22"/>
                                <w:lang w:eastAsia="ko-KR"/>
                              </w:rPr>
                              <w:t xml:space="preserve"> AI/ML related features/functionalities.</w:t>
                            </w:r>
                          </w:p>
                          <w:p w14:paraId="1EB7AFB1" w14:textId="77777777" w:rsidR="00524C6A" w:rsidRPr="00524C6A" w:rsidRDefault="00524C6A" w:rsidP="00524C6A">
                            <w:pPr>
                              <w:pStyle w:val="aff9"/>
                              <w:numPr>
                                <w:ilvl w:val="0"/>
                                <w:numId w:val="46"/>
                              </w:numPr>
                              <w:tabs>
                                <w:tab w:val="num" w:pos="0"/>
                              </w:tabs>
                              <w:suppressAutoHyphens/>
                              <w:spacing w:after="0"/>
                              <w:ind w:leftChars="0"/>
                              <w:jc w:val="left"/>
                              <w:rPr>
                                <w:sz w:val="22"/>
                                <w:szCs w:val="22"/>
                                <w:lang w:eastAsia="ko-KR"/>
                              </w:rPr>
                            </w:pPr>
                            <w:r w:rsidRPr="00524C6A">
                              <w:rPr>
                                <w:rFonts w:eastAsia="宋体"/>
                                <w:sz w:val="22"/>
                                <w:szCs w:val="22"/>
                                <w:lang w:val="en-US"/>
                              </w:rPr>
                              <w:t>Whether new timeline is needed</w:t>
                            </w:r>
                            <w:r w:rsidRPr="00524C6A">
                              <w:rPr>
                                <w:rFonts w:eastAsia="宋体" w:hint="eastAsia"/>
                                <w:sz w:val="22"/>
                                <w:szCs w:val="22"/>
                                <w:lang w:val="en-US" w:eastAsia="zh-CN"/>
                              </w:rPr>
                              <w:t>/updated</w:t>
                            </w:r>
                            <w:r w:rsidRPr="00524C6A">
                              <w:rPr>
                                <w:rFonts w:eastAsia="宋体"/>
                                <w:sz w:val="22"/>
                                <w:szCs w:val="22"/>
                                <w:lang w:val="en-US"/>
                              </w:rPr>
                              <w:t xml:space="preserve"> for inference, and whether </w:t>
                            </w:r>
                            <w:r w:rsidRPr="00524C6A">
                              <w:rPr>
                                <w:rFonts w:eastAsia="宋体" w:hint="eastAsia"/>
                                <w:sz w:val="22"/>
                                <w:szCs w:val="22"/>
                                <w:lang w:val="en-US" w:eastAsia="zh-CN"/>
                              </w:rPr>
                              <w:t>a different timeline is</w:t>
                            </w:r>
                            <w:r w:rsidRPr="00524C6A">
                              <w:rPr>
                                <w:rFonts w:eastAsia="宋体"/>
                                <w:sz w:val="22"/>
                                <w:szCs w:val="22"/>
                                <w:lang w:val="en-US"/>
                              </w:rPr>
                              <w:t xml:space="preserve"> needed</w:t>
                            </w:r>
                            <w:r w:rsidRPr="00524C6A">
                              <w:rPr>
                                <w:rFonts w:eastAsia="宋体" w:hint="eastAsia"/>
                                <w:sz w:val="22"/>
                                <w:szCs w:val="22"/>
                                <w:lang w:val="en-US" w:eastAsia="zh-CN"/>
                              </w:rPr>
                              <w:t xml:space="preserve"> </w:t>
                            </w:r>
                            <w:r w:rsidRPr="00524C6A">
                              <w:rPr>
                                <w:rFonts w:eastAsia="宋体"/>
                                <w:sz w:val="22"/>
                                <w:szCs w:val="22"/>
                                <w:lang w:val="en-US"/>
                              </w:rPr>
                              <w:t>when functionality switches/activates.</w:t>
                            </w:r>
                          </w:p>
                          <w:p w14:paraId="07DBEE93" w14:textId="77777777" w:rsidR="00524C6A" w:rsidRPr="00524C6A" w:rsidRDefault="00524C6A" w:rsidP="00524C6A">
                            <w:pPr>
                              <w:pStyle w:val="aff9"/>
                              <w:numPr>
                                <w:ilvl w:val="0"/>
                                <w:numId w:val="46"/>
                              </w:numPr>
                              <w:tabs>
                                <w:tab w:val="num" w:pos="0"/>
                              </w:tabs>
                              <w:suppressAutoHyphens/>
                              <w:spacing w:after="0"/>
                              <w:ind w:leftChars="0"/>
                              <w:jc w:val="left"/>
                              <w:rPr>
                                <w:sz w:val="22"/>
                                <w:szCs w:val="22"/>
                                <w:lang w:eastAsia="ko-KR"/>
                              </w:rPr>
                            </w:pPr>
                            <w:r w:rsidRPr="00524C6A">
                              <w:rPr>
                                <w:sz w:val="22"/>
                                <w:szCs w:val="22"/>
                                <w:lang w:eastAsia="ko-KR"/>
                              </w:rPr>
                              <w:t>Whether legacy framework for active CSI-RS resource and port counting can be reused</w:t>
                            </w:r>
                          </w:p>
                          <w:p w14:paraId="47365A3B" w14:textId="05AADFA5" w:rsidR="002E1EA3" w:rsidRPr="00B95E8D" w:rsidRDefault="00524C6A" w:rsidP="00B95E8D">
                            <w:pPr>
                              <w:widowControl w:val="0"/>
                              <w:rPr>
                                <w:rFonts w:eastAsia="等线"/>
                                <w:sz w:val="22"/>
                                <w:szCs w:val="22"/>
                                <w:lang w:eastAsia="zh-CN"/>
                              </w:rPr>
                            </w:pPr>
                            <w:r w:rsidRPr="00524C6A">
                              <w:rPr>
                                <w:sz w:val="22"/>
                                <w:szCs w:val="22"/>
                                <w:lang w:eastAsia="ko-KR"/>
                              </w:rPr>
                              <w:t xml:space="preserve">Note: </w:t>
                            </w:r>
                            <w:r w:rsidRPr="00524C6A">
                              <w:rPr>
                                <w:rFonts w:eastAsia="宋体"/>
                                <w:sz w:val="22"/>
                                <w:szCs w:val="22"/>
                                <w:lang w:val="en-US" w:eastAsia="zh-CN"/>
                              </w:rPr>
                              <w:t xml:space="preserve">Strive to study CSI processing criteria considering both BM and CSI </w:t>
                            </w:r>
                            <w:proofErr w:type="gramStart"/>
                            <w:r w:rsidRPr="00524C6A">
                              <w:rPr>
                                <w:rFonts w:eastAsia="宋体"/>
                                <w:sz w:val="22"/>
                                <w:szCs w:val="22"/>
                                <w:lang w:val="en-US" w:eastAsia="zh-CN"/>
                              </w:rPr>
                              <w:t>case</w:t>
                            </w:r>
                            <w:r w:rsidRPr="00524C6A">
                              <w:rPr>
                                <w:rFonts w:eastAsia="等线" w:hint="eastAsia"/>
                                <w:sz w:val="22"/>
                                <w:szCs w:val="22"/>
                                <w:lang w:eastAsia="zh-CN"/>
                              </w:rPr>
                              <w:t>, and</w:t>
                            </w:r>
                            <w:proofErr w:type="gramEnd"/>
                            <w:r w:rsidRPr="00524C6A">
                              <w:rPr>
                                <w:rFonts w:eastAsia="等线" w:hint="eastAsia"/>
                                <w:sz w:val="22"/>
                                <w:szCs w:val="22"/>
                                <w:lang w:eastAsia="zh-CN"/>
                              </w:rPr>
                              <w:t xml:space="preserve"> take the existing solutions as starting point.</w:t>
                            </w:r>
                          </w:p>
                        </w:txbxContent>
                      </wps:txbx>
                      <wps:bodyPr rot="0" vert="horz" wrap="square" lIns="91440" tIns="45720" rIns="91440" bIns="45720" anchor="t" anchorCtr="0">
                        <a:spAutoFit/>
                      </wps:bodyPr>
                    </wps:wsp>
                  </a:graphicData>
                </a:graphic>
              </wp:inline>
            </w:drawing>
          </mc:Choice>
          <mc:Fallback>
            <w:pict>
              <v:shape w14:anchorId="6B4A9CBF" id="_x0000_s1031" type="#_x0000_t202" style="width:48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">
                <v:textbox style="mso-fit-shape-to-text:t">
                  <w:txbxContent>
                    <w:p w14:paraId="51EEBC47" w14:textId="77777777" w:rsidR="00524C6A" w:rsidRPr="00524C6A" w:rsidRDefault="00524C6A" w:rsidP="00524C6A">
                      <w:pPr>
                        <w:rPr>
                          <w:rFonts w:eastAsia="等线"/>
                          <w:sz w:val="22"/>
                          <w:szCs w:val="22"/>
                          <w:highlight w:val="green"/>
                          <w:lang w:eastAsia="zh-CN"/>
                        </w:rPr>
                      </w:pPr>
                      <w:r w:rsidRPr="00524C6A">
                        <w:rPr>
                          <w:rFonts w:eastAsia="等线" w:hint="eastAsia"/>
                          <w:sz w:val="22"/>
                          <w:szCs w:val="22"/>
                          <w:highlight w:val="green"/>
                          <w:lang w:eastAsia="zh-CN"/>
                        </w:rPr>
                        <w:t>Agreement</w:t>
                      </w:r>
                    </w:p>
                    <w:p w14:paraId="4EB9E2BB" w14:textId="77777777" w:rsidR="00524C6A" w:rsidRPr="00524C6A" w:rsidRDefault="00524C6A" w:rsidP="00524C6A">
                      <w:pPr>
                        <w:rPr>
                          <w:sz w:val="22"/>
                          <w:szCs w:val="22"/>
                        </w:rPr>
                      </w:pPr>
                      <w:r w:rsidRPr="00524C6A">
                        <w:rPr>
                          <w:sz w:val="22"/>
                          <w:szCs w:val="22"/>
                        </w:rPr>
                        <w:t>For CSI prediction using UE-side model, for CSI processing criteria and timeline, at least for inference further study on</w:t>
                      </w:r>
                    </w:p>
                    <w:p w14:paraId="4C3C1233" w14:textId="77777777" w:rsidR="00524C6A" w:rsidRPr="00524C6A" w:rsidRDefault="00524C6A" w:rsidP="00524C6A">
                      <w:pPr>
                        <w:pStyle w:val="aff9"/>
                        <w:numPr>
                          <w:ilvl w:val="0"/>
                          <w:numId w:val="46"/>
                        </w:numPr>
                        <w:tabs>
                          <w:tab w:val="num" w:pos="0"/>
                        </w:tabs>
                        <w:suppressAutoHyphens/>
                        <w:spacing w:after="0"/>
                        <w:ind w:leftChars="0"/>
                        <w:jc w:val="left"/>
                        <w:rPr>
                          <w:sz w:val="22"/>
                          <w:szCs w:val="22"/>
                          <w:lang w:eastAsia="ko-KR"/>
                        </w:rPr>
                      </w:pPr>
                      <w:r w:rsidRPr="00524C6A">
                        <w:rPr>
                          <w:sz w:val="22"/>
                          <w:szCs w:val="22"/>
                          <w:lang w:eastAsia="ko-KR"/>
                        </w:rPr>
                        <w:t>Whether the CPU should be shared or separately counted between legacy CSI reporting and AI/ML-based CSI reporting</w:t>
                      </w:r>
                    </w:p>
                    <w:p w14:paraId="37930871" w14:textId="77777777" w:rsidR="00524C6A" w:rsidRPr="00524C6A" w:rsidRDefault="00524C6A" w:rsidP="00524C6A">
                      <w:pPr>
                        <w:pStyle w:val="aff9"/>
                        <w:numPr>
                          <w:ilvl w:val="0"/>
                          <w:numId w:val="46"/>
                        </w:numPr>
                        <w:tabs>
                          <w:tab w:val="num" w:pos="0"/>
                        </w:tabs>
                        <w:suppressAutoHyphens/>
                        <w:spacing w:after="0"/>
                        <w:ind w:leftChars="0"/>
                        <w:jc w:val="left"/>
                        <w:rPr>
                          <w:sz w:val="22"/>
                          <w:szCs w:val="22"/>
                          <w:lang w:eastAsia="ko-KR"/>
                        </w:rPr>
                      </w:pPr>
                      <w:r w:rsidRPr="00524C6A">
                        <w:rPr>
                          <w:sz w:val="22"/>
                          <w:szCs w:val="22"/>
                          <w:lang w:eastAsia="ko-KR"/>
                        </w:rPr>
                        <w:t xml:space="preserve">Whether the </w:t>
                      </w:r>
                      <w:r w:rsidRPr="00524C6A">
                        <w:rPr>
                          <w:rFonts w:eastAsia="等线" w:hint="eastAsia"/>
                          <w:sz w:val="22"/>
                          <w:szCs w:val="22"/>
                          <w:lang w:eastAsia="zh-CN"/>
                        </w:rPr>
                        <w:t>Processing Unit</w:t>
                      </w:r>
                      <w:r w:rsidRPr="00524C6A">
                        <w:rPr>
                          <w:sz w:val="22"/>
                          <w:szCs w:val="22"/>
                          <w:lang w:eastAsia="ko-KR"/>
                        </w:rPr>
                        <w:t xml:space="preserve"> should be shared or separately counted </w:t>
                      </w:r>
                      <w:r w:rsidRPr="00524C6A">
                        <w:rPr>
                          <w:rFonts w:eastAsia="等线" w:hint="eastAsia"/>
                          <w:sz w:val="22"/>
                          <w:szCs w:val="22"/>
                          <w:lang w:eastAsia="zh-CN"/>
                        </w:rPr>
                        <w:t>among</w:t>
                      </w:r>
                      <w:r w:rsidRPr="00524C6A">
                        <w:rPr>
                          <w:sz w:val="22"/>
                          <w:szCs w:val="22"/>
                          <w:lang w:eastAsia="ko-KR"/>
                        </w:rPr>
                        <w:t xml:space="preserve"> AI/ML related features/functionalities.</w:t>
                      </w:r>
                    </w:p>
                    <w:p w14:paraId="1EB7AFB1" w14:textId="77777777" w:rsidR="00524C6A" w:rsidRPr="00524C6A" w:rsidRDefault="00524C6A" w:rsidP="00524C6A">
                      <w:pPr>
                        <w:pStyle w:val="aff9"/>
                        <w:numPr>
                          <w:ilvl w:val="0"/>
                          <w:numId w:val="46"/>
                        </w:numPr>
                        <w:tabs>
                          <w:tab w:val="num" w:pos="0"/>
                        </w:tabs>
                        <w:suppressAutoHyphens/>
                        <w:spacing w:after="0"/>
                        <w:ind w:leftChars="0"/>
                        <w:jc w:val="left"/>
                        <w:rPr>
                          <w:sz w:val="22"/>
                          <w:szCs w:val="22"/>
                          <w:lang w:eastAsia="ko-KR"/>
                        </w:rPr>
                      </w:pPr>
                      <w:r w:rsidRPr="00524C6A">
                        <w:rPr>
                          <w:rFonts w:eastAsia="宋体"/>
                          <w:sz w:val="22"/>
                          <w:szCs w:val="22"/>
                          <w:lang w:val="en-US"/>
                        </w:rPr>
                        <w:t>Whether new timeline is needed</w:t>
                      </w:r>
                      <w:r w:rsidRPr="00524C6A">
                        <w:rPr>
                          <w:rFonts w:eastAsia="宋体" w:hint="eastAsia"/>
                          <w:sz w:val="22"/>
                          <w:szCs w:val="22"/>
                          <w:lang w:val="en-US" w:eastAsia="zh-CN"/>
                        </w:rPr>
                        <w:t>/updated</w:t>
                      </w:r>
                      <w:r w:rsidRPr="00524C6A">
                        <w:rPr>
                          <w:rFonts w:eastAsia="宋体"/>
                          <w:sz w:val="22"/>
                          <w:szCs w:val="22"/>
                          <w:lang w:val="en-US"/>
                        </w:rPr>
                        <w:t xml:space="preserve"> for inference, and whether </w:t>
                      </w:r>
                      <w:r w:rsidRPr="00524C6A">
                        <w:rPr>
                          <w:rFonts w:eastAsia="宋体" w:hint="eastAsia"/>
                          <w:sz w:val="22"/>
                          <w:szCs w:val="22"/>
                          <w:lang w:val="en-US" w:eastAsia="zh-CN"/>
                        </w:rPr>
                        <w:t>a different timeline is</w:t>
                      </w:r>
                      <w:r w:rsidRPr="00524C6A">
                        <w:rPr>
                          <w:rFonts w:eastAsia="宋体"/>
                          <w:sz w:val="22"/>
                          <w:szCs w:val="22"/>
                          <w:lang w:val="en-US"/>
                        </w:rPr>
                        <w:t xml:space="preserve"> needed</w:t>
                      </w:r>
                      <w:r w:rsidRPr="00524C6A">
                        <w:rPr>
                          <w:rFonts w:eastAsia="宋体" w:hint="eastAsia"/>
                          <w:sz w:val="22"/>
                          <w:szCs w:val="22"/>
                          <w:lang w:val="en-US" w:eastAsia="zh-CN"/>
                        </w:rPr>
                        <w:t xml:space="preserve"> </w:t>
                      </w:r>
                      <w:r w:rsidRPr="00524C6A">
                        <w:rPr>
                          <w:rFonts w:eastAsia="宋体"/>
                          <w:sz w:val="22"/>
                          <w:szCs w:val="22"/>
                          <w:lang w:val="en-US"/>
                        </w:rPr>
                        <w:t>when functionality switches/activates.</w:t>
                      </w:r>
                    </w:p>
                    <w:p w14:paraId="07DBEE93" w14:textId="77777777" w:rsidR="00524C6A" w:rsidRPr="00524C6A" w:rsidRDefault="00524C6A" w:rsidP="00524C6A">
                      <w:pPr>
                        <w:pStyle w:val="aff9"/>
                        <w:numPr>
                          <w:ilvl w:val="0"/>
                          <w:numId w:val="46"/>
                        </w:numPr>
                        <w:tabs>
                          <w:tab w:val="num" w:pos="0"/>
                        </w:tabs>
                        <w:suppressAutoHyphens/>
                        <w:spacing w:after="0"/>
                        <w:ind w:leftChars="0"/>
                        <w:jc w:val="left"/>
                        <w:rPr>
                          <w:sz w:val="22"/>
                          <w:szCs w:val="22"/>
                          <w:lang w:eastAsia="ko-KR"/>
                        </w:rPr>
                      </w:pPr>
                      <w:r w:rsidRPr="00524C6A">
                        <w:rPr>
                          <w:sz w:val="22"/>
                          <w:szCs w:val="22"/>
                          <w:lang w:eastAsia="ko-KR"/>
                        </w:rPr>
                        <w:t>Whether legacy framework for active CSI-RS resource and port counting can be reused</w:t>
                      </w:r>
                    </w:p>
                    <w:p w14:paraId="47365A3B" w14:textId="05AADFA5" w:rsidR="002E1EA3" w:rsidRPr="00B95E8D" w:rsidRDefault="00524C6A" w:rsidP="00B95E8D">
                      <w:pPr>
                        <w:widowControl w:val="0"/>
                        <w:rPr>
                          <w:rFonts w:eastAsia="等线" w:hint="eastAsia"/>
                          <w:sz w:val="22"/>
                          <w:szCs w:val="22"/>
                          <w:lang w:eastAsia="zh-CN"/>
                        </w:rPr>
                      </w:pPr>
                      <w:r w:rsidRPr="00524C6A">
                        <w:rPr>
                          <w:sz w:val="22"/>
                          <w:szCs w:val="22"/>
                          <w:lang w:eastAsia="ko-KR"/>
                        </w:rPr>
                        <w:t xml:space="preserve">Note: </w:t>
                      </w:r>
                      <w:r w:rsidRPr="00524C6A">
                        <w:rPr>
                          <w:rFonts w:eastAsia="宋体"/>
                          <w:sz w:val="22"/>
                          <w:szCs w:val="22"/>
                          <w:lang w:val="en-US" w:eastAsia="zh-CN"/>
                        </w:rPr>
                        <w:t>Strive to study CSI processing criteria considering both BM and CSI case</w:t>
                      </w:r>
                      <w:r w:rsidRPr="00524C6A">
                        <w:rPr>
                          <w:rFonts w:eastAsia="等线" w:hint="eastAsia"/>
                          <w:sz w:val="22"/>
                          <w:szCs w:val="22"/>
                          <w:lang w:eastAsia="zh-CN"/>
                        </w:rPr>
                        <w:t>, and take the existing solutions as starting point.</w:t>
                      </w:r>
                    </w:p>
                  </w:txbxContent>
                </v:textbox>
                <w10:anchorlock/>
              </v:shape>
            </w:pict>
          </mc:Fallback>
        </mc:AlternateContent>
      </w:r>
    </w:p>
    <w:p w14:paraId="2B88AAEB" w14:textId="77777777" w:rsidR="00C17955" w:rsidRPr="00310828" w:rsidRDefault="000E219A" w:rsidP="00FF7ECB">
      <w:pPr>
        <w:ind w:firstLineChars="200" w:firstLine="440"/>
        <w:rPr>
          <w:rFonts w:eastAsia="宋体"/>
          <w:sz w:val="22"/>
          <w:szCs w:val="22"/>
          <w:lang w:val="en-US" w:eastAsia="zh-CN"/>
        </w:rPr>
      </w:pPr>
      <w:r w:rsidRPr="00310828">
        <w:rPr>
          <w:rFonts w:eastAsia="宋体" w:hint="eastAsia"/>
          <w:sz w:val="22"/>
          <w:szCs w:val="22"/>
          <w:lang w:val="en-US" w:eastAsia="zh-CN"/>
        </w:rPr>
        <w:t>T</w:t>
      </w:r>
      <w:r w:rsidR="00A50E8E" w:rsidRPr="00310828">
        <w:rPr>
          <w:rFonts w:eastAsia="宋体" w:hint="eastAsia"/>
          <w:sz w:val="22"/>
          <w:szCs w:val="22"/>
          <w:lang w:val="en-US" w:eastAsia="zh-CN"/>
        </w:rPr>
        <w:t xml:space="preserve">he </w:t>
      </w:r>
      <w:r w:rsidR="002E1EA3" w:rsidRPr="00310828">
        <w:rPr>
          <w:rFonts w:hint="eastAsia"/>
          <w:sz w:val="22"/>
          <w:szCs w:val="22"/>
          <w:lang w:val="en-US"/>
        </w:rPr>
        <w:t xml:space="preserve">AI/ML-based </w:t>
      </w:r>
      <w:r w:rsidR="00A50E8E" w:rsidRPr="00310828">
        <w:rPr>
          <w:rFonts w:eastAsia="宋体" w:hint="eastAsia"/>
          <w:sz w:val="22"/>
          <w:szCs w:val="22"/>
          <w:lang w:val="en-US" w:eastAsia="zh-CN"/>
        </w:rPr>
        <w:t>CSI</w:t>
      </w:r>
      <w:r w:rsidR="002E1EA3" w:rsidRPr="00310828">
        <w:rPr>
          <w:rFonts w:hint="eastAsia"/>
          <w:sz w:val="22"/>
          <w:szCs w:val="22"/>
          <w:lang w:val="en-US"/>
        </w:rPr>
        <w:t xml:space="preserve"> </w:t>
      </w:r>
      <w:r w:rsidR="005344FD" w:rsidRPr="00310828">
        <w:rPr>
          <w:rFonts w:eastAsia="宋体" w:hint="eastAsia"/>
          <w:sz w:val="22"/>
          <w:szCs w:val="22"/>
          <w:lang w:val="en-US" w:eastAsia="zh-CN"/>
        </w:rPr>
        <w:t>reporting</w:t>
      </w:r>
      <w:r w:rsidR="002E1EA3" w:rsidRPr="00310828">
        <w:rPr>
          <w:rFonts w:hint="eastAsia"/>
          <w:sz w:val="22"/>
          <w:szCs w:val="22"/>
          <w:lang w:val="en-US"/>
        </w:rPr>
        <w:t xml:space="preserve"> </w:t>
      </w:r>
      <w:r w:rsidRPr="00310828">
        <w:rPr>
          <w:rFonts w:eastAsia="宋体" w:hint="eastAsia"/>
          <w:sz w:val="22"/>
          <w:szCs w:val="22"/>
          <w:lang w:val="en-US" w:eastAsia="zh-CN"/>
        </w:rPr>
        <w:t>may use a</w:t>
      </w:r>
      <w:r w:rsidR="002E1EA3" w:rsidRPr="00310828">
        <w:rPr>
          <w:rFonts w:hint="eastAsia"/>
          <w:sz w:val="22"/>
          <w:szCs w:val="22"/>
          <w:lang w:val="en-US"/>
        </w:rPr>
        <w:t xml:space="preserve"> different </w:t>
      </w:r>
      <w:r w:rsidR="005344FD" w:rsidRPr="00310828">
        <w:rPr>
          <w:rFonts w:eastAsia="宋体" w:hint="eastAsia"/>
          <w:sz w:val="22"/>
          <w:szCs w:val="22"/>
          <w:lang w:val="en-US" w:eastAsia="zh-CN"/>
        </w:rPr>
        <w:t>processing unit from</w:t>
      </w:r>
      <w:r w:rsidR="002E1EA3" w:rsidRPr="00310828">
        <w:rPr>
          <w:rFonts w:hint="eastAsia"/>
          <w:sz w:val="22"/>
          <w:szCs w:val="22"/>
          <w:lang w:val="en-US"/>
        </w:rPr>
        <w:t xml:space="preserve"> legacy CSI reporting. Then, it is straightforward to introduce the dedicated CPU pool for AI/ML-based CSI processing unit (ACPU). </w:t>
      </w:r>
      <w:r w:rsidR="00E5514E" w:rsidRPr="00310828">
        <w:rPr>
          <w:rFonts w:eastAsia="宋体" w:hint="eastAsia"/>
          <w:sz w:val="22"/>
          <w:szCs w:val="22"/>
          <w:lang w:val="en-US" w:eastAsia="zh-CN"/>
        </w:rPr>
        <w:t xml:space="preserve">This dedicated </w:t>
      </w:r>
      <w:r w:rsidR="000C0687" w:rsidRPr="00310828">
        <w:rPr>
          <w:rFonts w:eastAsia="宋体" w:hint="eastAsia"/>
          <w:sz w:val="22"/>
          <w:szCs w:val="22"/>
          <w:lang w:val="en-US" w:eastAsia="zh-CN"/>
        </w:rPr>
        <w:t xml:space="preserve">CPU pool can be shared among all AI/ML use cases </w:t>
      </w:r>
      <w:r w:rsidR="004461E1" w:rsidRPr="00310828">
        <w:rPr>
          <w:rFonts w:eastAsia="宋体" w:hint="eastAsia"/>
          <w:sz w:val="22"/>
          <w:szCs w:val="22"/>
          <w:lang w:val="en-US" w:eastAsia="zh-CN"/>
        </w:rPr>
        <w:t>under</w:t>
      </w:r>
      <w:r w:rsidR="000C0687" w:rsidRPr="00310828">
        <w:rPr>
          <w:rFonts w:eastAsia="宋体" w:hint="eastAsia"/>
          <w:sz w:val="22"/>
          <w:szCs w:val="22"/>
          <w:lang w:val="en-US" w:eastAsia="zh-CN"/>
        </w:rPr>
        <w:t xml:space="preserve"> </w:t>
      </w:r>
      <w:r w:rsidR="000C0687" w:rsidRPr="00310828">
        <w:rPr>
          <w:rFonts w:eastAsia="宋体"/>
          <w:sz w:val="22"/>
          <w:szCs w:val="22"/>
          <w:lang w:val="en-US" w:eastAsia="zh-CN"/>
        </w:rPr>
        <w:t>the</w:t>
      </w:r>
      <w:r w:rsidR="000C0687" w:rsidRPr="00310828">
        <w:rPr>
          <w:rFonts w:eastAsia="宋体" w:hint="eastAsia"/>
          <w:sz w:val="22"/>
          <w:szCs w:val="22"/>
          <w:lang w:val="en-US" w:eastAsia="zh-CN"/>
        </w:rPr>
        <w:t xml:space="preserve"> CSI </w:t>
      </w:r>
      <w:r w:rsidR="000C0687" w:rsidRPr="00310828">
        <w:rPr>
          <w:rFonts w:eastAsia="宋体"/>
          <w:sz w:val="22"/>
          <w:szCs w:val="22"/>
          <w:lang w:val="en-US" w:eastAsia="zh-CN"/>
        </w:rPr>
        <w:t>framework</w:t>
      </w:r>
      <w:r w:rsidR="000C0687" w:rsidRPr="00310828">
        <w:rPr>
          <w:rFonts w:eastAsia="宋体" w:hint="eastAsia"/>
          <w:sz w:val="22"/>
          <w:szCs w:val="22"/>
          <w:lang w:val="en-US" w:eastAsia="zh-CN"/>
        </w:rPr>
        <w:t xml:space="preserve">, which includes AI/ML-based beam management, CSI prediction, and </w:t>
      </w:r>
      <w:r w:rsidR="004461E1" w:rsidRPr="00310828">
        <w:rPr>
          <w:rFonts w:eastAsia="宋体" w:hint="eastAsia"/>
          <w:sz w:val="22"/>
          <w:szCs w:val="22"/>
          <w:lang w:val="en-US" w:eastAsia="zh-CN"/>
        </w:rPr>
        <w:t>future use cases such as CSI compression</w:t>
      </w:r>
      <w:r w:rsidR="002E1EA3" w:rsidRPr="00310828">
        <w:rPr>
          <w:rFonts w:hint="eastAsia"/>
          <w:sz w:val="22"/>
          <w:szCs w:val="22"/>
          <w:lang w:val="en-US"/>
        </w:rPr>
        <w:t>.</w:t>
      </w:r>
      <w:r w:rsidR="006148F4" w:rsidRPr="00310828">
        <w:rPr>
          <w:rFonts w:eastAsia="宋体" w:hint="eastAsia"/>
          <w:sz w:val="22"/>
          <w:szCs w:val="22"/>
          <w:lang w:val="en-US" w:eastAsia="zh-CN"/>
        </w:rPr>
        <w:t xml:space="preserve"> </w:t>
      </w:r>
      <w:r w:rsidR="00523CCB" w:rsidRPr="00310828">
        <w:rPr>
          <w:rFonts w:eastAsia="宋体" w:hint="eastAsia"/>
          <w:sz w:val="22"/>
          <w:szCs w:val="22"/>
          <w:lang w:val="en-US" w:eastAsia="zh-CN"/>
        </w:rPr>
        <w:t>Due to the same reason, the revisit of the timeline should also be applied to all use cases under the CSI framework.</w:t>
      </w:r>
      <w:r w:rsidR="00D027F0" w:rsidRPr="00310828">
        <w:rPr>
          <w:rFonts w:eastAsia="宋体" w:hint="eastAsia"/>
          <w:sz w:val="22"/>
          <w:szCs w:val="22"/>
          <w:lang w:val="en-US" w:eastAsia="zh-CN"/>
        </w:rPr>
        <w:t xml:space="preserve"> In our opinion, t</w:t>
      </w:r>
      <w:r w:rsidR="006148F4" w:rsidRPr="00310828">
        <w:rPr>
          <w:rFonts w:eastAsia="宋体"/>
          <w:sz w:val="22"/>
          <w:szCs w:val="22"/>
          <w:lang w:val="en-US" w:eastAsia="zh-CN"/>
        </w:rPr>
        <w:t>h</w:t>
      </w:r>
      <w:r w:rsidR="00FF7ECB" w:rsidRPr="00310828">
        <w:rPr>
          <w:rFonts w:eastAsia="宋体" w:hint="eastAsia"/>
          <w:sz w:val="22"/>
          <w:szCs w:val="22"/>
          <w:lang w:val="en-US" w:eastAsia="zh-CN"/>
        </w:rPr>
        <w:t>ese</w:t>
      </w:r>
      <w:r w:rsidR="006148F4" w:rsidRPr="00310828">
        <w:rPr>
          <w:rFonts w:eastAsia="宋体" w:hint="eastAsia"/>
          <w:sz w:val="22"/>
          <w:szCs w:val="22"/>
          <w:lang w:val="en-US" w:eastAsia="zh-CN"/>
        </w:rPr>
        <w:t xml:space="preserve"> issue</w:t>
      </w:r>
      <w:r w:rsidR="00FF7ECB" w:rsidRPr="00310828">
        <w:rPr>
          <w:rFonts w:eastAsia="宋体" w:hint="eastAsia"/>
          <w:sz w:val="22"/>
          <w:szCs w:val="22"/>
          <w:lang w:val="en-US" w:eastAsia="zh-CN"/>
        </w:rPr>
        <w:t>s</w:t>
      </w:r>
      <w:r w:rsidR="006148F4" w:rsidRPr="00310828">
        <w:rPr>
          <w:rFonts w:eastAsia="宋体" w:hint="eastAsia"/>
          <w:sz w:val="22"/>
          <w:szCs w:val="22"/>
          <w:lang w:val="en-US" w:eastAsia="zh-CN"/>
        </w:rPr>
        <w:t xml:space="preserve"> </w:t>
      </w:r>
      <w:r w:rsidR="00502367" w:rsidRPr="00310828">
        <w:rPr>
          <w:rFonts w:eastAsia="宋体" w:hint="eastAsia"/>
          <w:sz w:val="22"/>
          <w:szCs w:val="22"/>
          <w:lang w:val="en-US" w:eastAsia="zh-CN"/>
        </w:rPr>
        <w:t>should be</w:t>
      </w:r>
      <w:r w:rsidR="006148F4" w:rsidRPr="00310828">
        <w:rPr>
          <w:rFonts w:eastAsia="宋体" w:hint="eastAsia"/>
          <w:sz w:val="22"/>
          <w:szCs w:val="22"/>
          <w:lang w:val="en-US" w:eastAsia="zh-CN"/>
        </w:rPr>
        <w:t xml:space="preserve"> treated across multiple </w:t>
      </w:r>
      <w:r w:rsidR="00502367" w:rsidRPr="00310828">
        <w:rPr>
          <w:rFonts w:eastAsia="宋体" w:hint="eastAsia"/>
          <w:sz w:val="22"/>
          <w:szCs w:val="22"/>
          <w:lang w:val="en-US" w:eastAsia="zh-CN"/>
        </w:rPr>
        <w:t>topics.</w:t>
      </w:r>
    </w:p>
    <w:p w14:paraId="6FC73B8F" w14:textId="3511CEA4" w:rsidR="002E1EA3" w:rsidRPr="00310828" w:rsidRDefault="00502367" w:rsidP="00FF7ECB">
      <w:pPr>
        <w:ind w:firstLineChars="200" w:firstLine="440"/>
        <w:rPr>
          <w:rFonts w:eastAsia="宋体"/>
          <w:sz w:val="22"/>
          <w:szCs w:val="22"/>
          <w:lang w:val="en-US" w:eastAsia="zh-CN"/>
        </w:rPr>
      </w:pPr>
      <w:r w:rsidRPr="00310828">
        <w:rPr>
          <w:rFonts w:eastAsia="宋体" w:hint="eastAsia"/>
          <w:sz w:val="22"/>
          <w:szCs w:val="22"/>
          <w:lang w:val="en-US" w:eastAsia="zh-CN"/>
        </w:rPr>
        <w:t xml:space="preserve">Here, we </w:t>
      </w:r>
      <w:r w:rsidR="004824C0" w:rsidRPr="00310828">
        <w:rPr>
          <w:rFonts w:eastAsia="宋体"/>
          <w:sz w:val="22"/>
          <w:szCs w:val="22"/>
          <w:lang w:val="en-US" w:eastAsia="zh-CN"/>
        </w:rPr>
        <w:t xml:space="preserve">present the same proposals as those in </w:t>
      </w:r>
      <w:r w:rsidR="00DC5C26" w:rsidRPr="00310828">
        <w:rPr>
          <w:rFonts w:eastAsia="宋体" w:hint="eastAsia"/>
          <w:sz w:val="22"/>
          <w:szCs w:val="22"/>
          <w:lang w:val="en-US" w:eastAsia="zh-CN"/>
        </w:rPr>
        <w:t xml:space="preserve">our papers </w:t>
      </w:r>
      <w:r w:rsidR="004824C0" w:rsidRPr="00310828">
        <w:rPr>
          <w:rFonts w:eastAsia="宋体" w:hint="eastAsia"/>
          <w:sz w:val="22"/>
          <w:szCs w:val="22"/>
          <w:lang w:val="en-US" w:eastAsia="zh-CN"/>
        </w:rPr>
        <w:t>for</w:t>
      </w:r>
      <w:r w:rsidR="00DC5C26" w:rsidRPr="00310828">
        <w:rPr>
          <w:rFonts w:eastAsia="宋体" w:hint="eastAsia"/>
          <w:sz w:val="22"/>
          <w:szCs w:val="22"/>
          <w:lang w:val="en-US" w:eastAsia="zh-CN"/>
        </w:rPr>
        <w:t xml:space="preserve"> </w:t>
      </w:r>
      <w:proofErr w:type="gramStart"/>
      <w:r w:rsidR="00DC5C26" w:rsidRPr="00310828">
        <w:rPr>
          <w:rFonts w:eastAsia="宋体" w:hint="eastAsia"/>
          <w:sz w:val="22"/>
          <w:szCs w:val="22"/>
          <w:lang w:val="en-US" w:eastAsia="zh-CN"/>
        </w:rPr>
        <w:t>the AI</w:t>
      </w:r>
      <w:proofErr w:type="gramEnd"/>
      <w:r w:rsidR="00DC5C26" w:rsidRPr="00310828">
        <w:rPr>
          <w:rFonts w:eastAsia="宋体" w:hint="eastAsia"/>
          <w:sz w:val="22"/>
          <w:szCs w:val="22"/>
          <w:lang w:val="en-US" w:eastAsia="zh-CN"/>
        </w:rPr>
        <w:t>/ML beam management</w:t>
      </w:r>
      <w:r w:rsidR="004824C0" w:rsidRPr="00310828">
        <w:rPr>
          <w:rFonts w:eastAsia="宋体" w:hint="eastAsia"/>
          <w:sz w:val="22"/>
          <w:szCs w:val="22"/>
          <w:lang w:val="en-US" w:eastAsia="zh-CN"/>
        </w:rPr>
        <w:t>.</w:t>
      </w:r>
    </w:p>
    <w:p w14:paraId="08CB5A2A" w14:textId="5B8E96D1" w:rsidR="002E1EA3" w:rsidRPr="00310828" w:rsidRDefault="002E1EA3" w:rsidP="002E1EA3">
      <w:pPr>
        <w:rPr>
          <w:rFonts w:eastAsia="宋体"/>
          <w:b/>
          <w:bCs/>
          <w:color w:val="000000"/>
          <w:sz w:val="22"/>
          <w:szCs w:val="22"/>
          <w:lang w:val="en-US" w:eastAsia="zh-CN"/>
        </w:rPr>
      </w:pPr>
      <w:r w:rsidRPr="00310828">
        <w:rPr>
          <w:rFonts w:eastAsiaTheme="minorEastAsia"/>
          <w:b/>
          <w:bCs/>
          <w:color w:val="000000"/>
          <w:sz w:val="22"/>
          <w:szCs w:val="22"/>
          <w:u w:val="single"/>
          <w:lang w:val="x-none"/>
        </w:rPr>
        <w:t xml:space="preserve">Proposal </w:t>
      </w:r>
      <w:r w:rsidR="004953C2" w:rsidRPr="00310828">
        <w:rPr>
          <w:rFonts w:eastAsia="宋体" w:hint="eastAsia"/>
          <w:b/>
          <w:bCs/>
          <w:color w:val="000000"/>
          <w:sz w:val="22"/>
          <w:szCs w:val="22"/>
          <w:u w:val="single"/>
          <w:lang w:val="x-none" w:eastAsia="zh-CN"/>
        </w:rPr>
        <w:t>4</w:t>
      </w:r>
    </w:p>
    <w:p w14:paraId="4944D642" w14:textId="037B700C" w:rsidR="002E1EA3" w:rsidRPr="00310828" w:rsidRDefault="002E1EA3" w:rsidP="002E1EA3">
      <w:pPr>
        <w:pStyle w:val="aff9"/>
        <w:numPr>
          <w:ilvl w:val="0"/>
          <w:numId w:val="44"/>
        </w:numPr>
        <w:ind w:leftChars="0"/>
        <w:rPr>
          <w:rFonts w:eastAsiaTheme="minorEastAsia"/>
          <w:b/>
          <w:bCs/>
          <w:color w:val="000000"/>
          <w:sz w:val="22"/>
          <w:szCs w:val="22"/>
          <w:lang w:val="en-US"/>
        </w:rPr>
      </w:pPr>
      <w:r w:rsidRPr="00310828">
        <w:rPr>
          <w:rFonts w:eastAsiaTheme="minorEastAsia"/>
          <w:b/>
          <w:bCs/>
          <w:color w:val="000000"/>
          <w:sz w:val="22"/>
          <w:szCs w:val="22"/>
          <w:lang w:val="en-US"/>
        </w:rPr>
        <w:t xml:space="preserve">Support dedicated CPU pool for AI/ML-based CSI processing unit (ACPU) </w:t>
      </w:r>
    </w:p>
    <w:p w14:paraId="74712136" w14:textId="1AE1EF06" w:rsidR="002E1EA3" w:rsidRPr="00310828" w:rsidRDefault="002E1EA3" w:rsidP="002E1EA3">
      <w:pPr>
        <w:rPr>
          <w:rFonts w:eastAsia="宋体"/>
          <w:b/>
          <w:bCs/>
          <w:color w:val="000000"/>
          <w:sz w:val="22"/>
          <w:szCs w:val="22"/>
          <w:lang w:val="en-US" w:eastAsia="zh-CN"/>
        </w:rPr>
      </w:pPr>
      <w:r w:rsidRPr="00310828">
        <w:rPr>
          <w:rFonts w:eastAsiaTheme="minorEastAsia"/>
          <w:b/>
          <w:bCs/>
          <w:color w:val="000000"/>
          <w:sz w:val="22"/>
          <w:szCs w:val="22"/>
          <w:u w:val="single"/>
          <w:lang w:val="x-none"/>
        </w:rPr>
        <w:t xml:space="preserve">Proposal </w:t>
      </w:r>
      <w:r w:rsidR="004953C2" w:rsidRPr="00310828">
        <w:rPr>
          <w:rFonts w:eastAsia="宋体" w:hint="eastAsia"/>
          <w:b/>
          <w:bCs/>
          <w:color w:val="000000"/>
          <w:sz w:val="22"/>
          <w:szCs w:val="22"/>
          <w:u w:val="single"/>
          <w:lang w:val="x-none" w:eastAsia="zh-CN"/>
        </w:rPr>
        <w:t>5</w:t>
      </w:r>
    </w:p>
    <w:p w14:paraId="55F9CD6C" w14:textId="59C84E4F" w:rsidR="002E1EA3" w:rsidRPr="00310828" w:rsidRDefault="002E1EA3" w:rsidP="002E1EA3">
      <w:pPr>
        <w:pStyle w:val="aff9"/>
        <w:numPr>
          <w:ilvl w:val="0"/>
          <w:numId w:val="45"/>
        </w:numPr>
        <w:ind w:leftChars="0"/>
        <w:rPr>
          <w:rFonts w:eastAsiaTheme="minorEastAsia"/>
          <w:b/>
          <w:bCs/>
          <w:color w:val="000000"/>
          <w:sz w:val="22"/>
          <w:szCs w:val="22"/>
          <w:lang w:val="en-US"/>
        </w:rPr>
      </w:pPr>
      <w:r w:rsidRPr="00310828">
        <w:rPr>
          <w:rFonts w:eastAsiaTheme="minorEastAsia"/>
          <w:b/>
          <w:bCs/>
          <w:color w:val="000000"/>
          <w:sz w:val="22"/>
          <w:szCs w:val="22"/>
          <w:lang w:val="en-US"/>
        </w:rPr>
        <w:t xml:space="preserve">If the additional </w:t>
      </w:r>
      <w:r w:rsidRPr="00310828">
        <w:rPr>
          <w:rFonts w:eastAsiaTheme="minorEastAsia" w:hint="eastAsia"/>
          <w:b/>
          <w:bCs/>
          <w:color w:val="000000"/>
          <w:sz w:val="22"/>
          <w:szCs w:val="22"/>
          <w:lang w:val="en-US"/>
        </w:rPr>
        <w:t>processing time</w:t>
      </w:r>
      <w:r w:rsidRPr="00310828">
        <w:rPr>
          <w:rFonts w:eastAsiaTheme="minorEastAsia"/>
          <w:b/>
          <w:bCs/>
          <w:color w:val="000000"/>
          <w:sz w:val="22"/>
          <w:szCs w:val="22"/>
          <w:lang w:val="en-US"/>
        </w:rPr>
        <w:t xml:space="preserve"> is introduced</w:t>
      </w:r>
      <w:r w:rsidRPr="00310828">
        <w:rPr>
          <w:rFonts w:eastAsiaTheme="minorEastAsia" w:hint="eastAsia"/>
          <w:b/>
          <w:bCs/>
          <w:color w:val="000000"/>
          <w:sz w:val="22"/>
          <w:szCs w:val="22"/>
          <w:lang w:val="en-US"/>
        </w:rPr>
        <w:t xml:space="preserve"> for AI-based CSI reporting</w:t>
      </w:r>
      <w:r w:rsidRPr="00310828">
        <w:rPr>
          <w:rFonts w:eastAsiaTheme="minorEastAsia"/>
          <w:b/>
          <w:bCs/>
          <w:color w:val="000000"/>
          <w:sz w:val="22"/>
          <w:szCs w:val="22"/>
          <w:lang w:val="en-US"/>
        </w:rPr>
        <w:t xml:space="preserve">, the additional </w:t>
      </w:r>
      <w:r w:rsidRPr="00310828">
        <w:rPr>
          <w:rFonts w:eastAsiaTheme="minorEastAsia" w:hint="eastAsia"/>
          <w:b/>
          <w:bCs/>
          <w:color w:val="000000"/>
          <w:sz w:val="22"/>
          <w:szCs w:val="22"/>
          <w:lang w:val="en-US"/>
        </w:rPr>
        <w:t xml:space="preserve">processing </w:t>
      </w:r>
      <w:r w:rsidRPr="00310828">
        <w:rPr>
          <w:rFonts w:eastAsiaTheme="minorEastAsia"/>
          <w:b/>
          <w:bCs/>
          <w:color w:val="000000"/>
          <w:sz w:val="22"/>
          <w:szCs w:val="22"/>
          <w:lang w:val="en-US"/>
        </w:rPr>
        <w:t>time should not be dependent on UE capability</w:t>
      </w:r>
      <w:r w:rsidRPr="00310828">
        <w:rPr>
          <w:rFonts w:eastAsiaTheme="minorEastAsia" w:hint="eastAsia"/>
          <w:b/>
          <w:bCs/>
          <w:color w:val="000000"/>
          <w:sz w:val="22"/>
          <w:szCs w:val="22"/>
          <w:lang w:val="en-US"/>
        </w:rPr>
        <w:t>.</w:t>
      </w:r>
    </w:p>
    <w:p w14:paraId="736375BD" w14:textId="39B7EEFB" w:rsidR="006D02C5" w:rsidRPr="00FB7491" w:rsidRDefault="006D02C5" w:rsidP="008E5817">
      <w:pPr>
        <w:pStyle w:val="1"/>
        <w:numPr>
          <w:ilvl w:val="0"/>
          <w:numId w:val="5"/>
        </w:numPr>
        <w:tabs>
          <w:tab w:val="num" w:pos="425"/>
        </w:tabs>
        <w:spacing w:before="180" w:after="120"/>
        <w:ind w:left="0" w:firstLine="0"/>
        <w:rPr>
          <w:rFonts w:eastAsia="MS Mincho"/>
          <w:b/>
          <w:bCs/>
          <w:szCs w:val="24"/>
          <w:lang w:val="en-US"/>
        </w:rPr>
      </w:pPr>
      <w:r w:rsidRPr="00FB7491">
        <w:rPr>
          <w:rFonts w:eastAsia="MS Mincho" w:hint="eastAsia"/>
          <w:b/>
          <w:bCs/>
          <w:szCs w:val="24"/>
          <w:lang w:val="en-US"/>
        </w:rPr>
        <w:t>Conclusion</w:t>
      </w:r>
    </w:p>
    <w:p w14:paraId="49B76729" w14:textId="6FFF3440" w:rsidR="00A86B2C" w:rsidRDefault="001D7D27" w:rsidP="00A86B2C">
      <w:pPr>
        <w:rPr>
          <w:rFonts w:eastAsia="宋体"/>
          <w:sz w:val="22"/>
          <w:szCs w:val="22"/>
          <w:lang w:eastAsia="zh-CN"/>
        </w:rPr>
      </w:pPr>
      <w:r w:rsidRPr="00F25D02">
        <w:rPr>
          <w:rFonts w:eastAsia="宋体"/>
          <w:sz w:val="22"/>
          <w:szCs w:val="22"/>
          <w:lang w:eastAsia="zh-CN"/>
        </w:rPr>
        <w:t xml:space="preserve">In this </w:t>
      </w:r>
      <w:r w:rsidR="008231AA" w:rsidRPr="00F25D02">
        <w:rPr>
          <w:rFonts w:eastAsia="宋体"/>
          <w:sz w:val="22"/>
          <w:szCs w:val="22"/>
          <w:lang w:eastAsia="zh-CN"/>
        </w:rPr>
        <w:t>contribution</w:t>
      </w:r>
      <w:r w:rsidRPr="00F25D02">
        <w:rPr>
          <w:rFonts w:eastAsia="宋体"/>
          <w:sz w:val="22"/>
          <w:szCs w:val="22"/>
          <w:lang w:eastAsia="zh-CN"/>
        </w:rPr>
        <w:t xml:space="preserve">, we have </w:t>
      </w:r>
      <w:r w:rsidR="00CC09FA" w:rsidRPr="00F25D02">
        <w:rPr>
          <w:rFonts w:eastAsia="宋体"/>
          <w:sz w:val="22"/>
          <w:szCs w:val="22"/>
          <w:lang w:eastAsia="zh-CN"/>
        </w:rPr>
        <w:t xml:space="preserve">the </w:t>
      </w:r>
      <w:r w:rsidRPr="00F25D02">
        <w:rPr>
          <w:rFonts w:eastAsia="宋体"/>
          <w:sz w:val="22"/>
          <w:szCs w:val="22"/>
          <w:lang w:eastAsia="zh-CN"/>
        </w:rPr>
        <w:t>following observations and proposals,</w:t>
      </w:r>
    </w:p>
    <w:p w14:paraId="4A50C1C4" w14:textId="77777777" w:rsidR="00BF4F02" w:rsidRPr="00980F9F" w:rsidRDefault="00BF4F02" w:rsidP="00BF4F02">
      <w:pPr>
        <w:rPr>
          <w:rFonts w:eastAsia="宋体"/>
          <w:b/>
          <w:bCs/>
          <w:sz w:val="22"/>
          <w:szCs w:val="22"/>
          <w:u w:val="single"/>
          <w:lang w:val="en-US" w:eastAsia="zh-CN"/>
        </w:rPr>
      </w:pPr>
      <w:r w:rsidRPr="009B732F">
        <w:rPr>
          <w:rFonts w:eastAsia="宋体"/>
          <w:b/>
          <w:bCs/>
          <w:sz w:val="22"/>
          <w:szCs w:val="22"/>
          <w:u w:val="single"/>
          <w:lang w:val="en-US" w:eastAsia="zh-CN"/>
        </w:rPr>
        <w:t>Observation</w:t>
      </w:r>
      <w:r w:rsidRPr="009B732F">
        <w:rPr>
          <w:rFonts w:eastAsia="宋体" w:hint="eastAsia"/>
          <w:b/>
          <w:bCs/>
          <w:sz w:val="22"/>
          <w:szCs w:val="22"/>
          <w:u w:val="single"/>
          <w:lang w:val="en-US" w:eastAsia="zh-CN"/>
        </w:rPr>
        <w:t xml:space="preserve"> </w:t>
      </w:r>
      <w:r>
        <w:rPr>
          <w:rFonts w:eastAsia="宋体" w:hint="eastAsia"/>
          <w:b/>
          <w:bCs/>
          <w:sz w:val="22"/>
          <w:szCs w:val="22"/>
          <w:u w:val="single"/>
          <w:lang w:val="en-US" w:eastAsia="zh-CN"/>
        </w:rPr>
        <w:t>1</w:t>
      </w:r>
    </w:p>
    <w:p w14:paraId="17264809" w14:textId="77777777" w:rsidR="00BF4F02" w:rsidRPr="00980F9F" w:rsidRDefault="00BF4F02" w:rsidP="00BF4F02">
      <w:pPr>
        <w:numPr>
          <w:ilvl w:val="0"/>
          <w:numId w:val="37"/>
        </w:numPr>
        <w:rPr>
          <w:rFonts w:eastAsia="宋体"/>
          <w:b/>
          <w:bCs/>
          <w:sz w:val="22"/>
          <w:szCs w:val="22"/>
          <w:lang w:val="en-US" w:eastAsia="zh-CN"/>
        </w:rPr>
      </w:pPr>
      <w:r w:rsidRPr="00980F9F">
        <w:rPr>
          <w:rFonts w:eastAsia="宋体"/>
          <w:b/>
          <w:bCs/>
          <w:sz w:val="22"/>
          <w:szCs w:val="22"/>
          <w:lang w:val="en-US" w:eastAsia="zh-CN"/>
        </w:rPr>
        <w:lastRenderedPageBreak/>
        <w:t xml:space="preserve">The </w:t>
      </w:r>
      <w:r w:rsidRPr="004906FE">
        <w:rPr>
          <w:rFonts w:eastAsia="宋体"/>
          <w:b/>
          <w:bCs/>
          <w:sz w:val="22"/>
          <w:szCs w:val="22"/>
          <w:lang w:val="en-US" w:eastAsia="zh-CN"/>
        </w:rPr>
        <w:t xml:space="preserve">AI/ML-based BM session </w:t>
      </w:r>
      <w:r>
        <w:rPr>
          <w:rFonts w:eastAsia="宋体"/>
          <w:b/>
          <w:bCs/>
          <w:sz w:val="22"/>
          <w:szCs w:val="22"/>
          <w:lang w:val="en-US" w:eastAsia="zh-CN"/>
        </w:rPr>
        <w:t>is</w:t>
      </w:r>
      <w:r>
        <w:rPr>
          <w:rFonts w:eastAsia="宋体" w:hint="eastAsia"/>
          <w:b/>
          <w:bCs/>
          <w:sz w:val="22"/>
          <w:szCs w:val="22"/>
          <w:lang w:val="en-US" w:eastAsia="zh-CN"/>
        </w:rPr>
        <w:t xml:space="preserve"> working on</w:t>
      </w:r>
      <w:r w:rsidRPr="004906FE">
        <w:rPr>
          <w:rFonts w:eastAsia="宋体"/>
          <w:b/>
          <w:bCs/>
          <w:sz w:val="22"/>
          <w:szCs w:val="22"/>
          <w:lang w:val="en-US" w:eastAsia="zh-CN"/>
        </w:rPr>
        <w:t xml:space="preserve"> the procedures for the UE capability report, model applicability report, and corresponding configurations for the UE</w:t>
      </w:r>
      <w:r w:rsidRPr="00980F9F">
        <w:rPr>
          <w:rFonts w:eastAsia="宋体"/>
          <w:b/>
          <w:bCs/>
          <w:sz w:val="22"/>
          <w:szCs w:val="22"/>
          <w:lang w:val="en-US" w:eastAsia="zh-CN"/>
        </w:rPr>
        <w:t>.</w:t>
      </w:r>
    </w:p>
    <w:p w14:paraId="32A62DDA" w14:textId="77777777" w:rsidR="00BF4F02" w:rsidRDefault="00BF4F02" w:rsidP="00BF4F02">
      <w:pPr>
        <w:numPr>
          <w:ilvl w:val="0"/>
          <w:numId w:val="37"/>
        </w:numPr>
        <w:rPr>
          <w:rFonts w:eastAsia="宋体"/>
          <w:b/>
          <w:bCs/>
          <w:sz w:val="22"/>
          <w:szCs w:val="22"/>
          <w:lang w:val="en-US" w:eastAsia="zh-CN"/>
        </w:rPr>
      </w:pPr>
      <w:r w:rsidRPr="00980F9F">
        <w:rPr>
          <w:rFonts w:eastAsia="宋体"/>
          <w:b/>
          <w:bCs/>
          <w:sz w:val="22"/>
          <w:szCs w:val="22"/>
          <w:lang w:val="en-US" w:eastAsia="zh-CN"/>
        </w:rPr>
        <w:t>The same procedures can be reused since both BM and CSI prediction are under the CSI framework.</w:t>
      </w:r>
    </w:p>
    <w:p w14:paraId="2C39E0F5" w14:textId="77777777" w:rsidR="00BF4F02" w:rsidRPr="00980F9F" w:rsidRDefault="00BF4F02" w:rsidP="00BF4F02">
      <w:pPr>
        <w:numPr>
          <w:ilvl w:val="0"/>
          <w:numId w:val="37"/>
        </w:numPr>
        <w:rPr>
          <w:rFonts w:eastAsia="宋体"/>
          <w:b/>
          <w:bCs/>
          <w:sz w:val="22"/>
          <w:szCs w:val="22"/>
          <w:lang w:val="en-US" w:eastAsia="zh-CN"/>
        </w:rPr>
      </w:pPr>
      <w:r>
        <w:rPr>
          <w:rFonts w:eastAsia="宋体" w:hint="eastAsia"/>
          <w:b/>
          <w:bCs/>
          <w:sz w:val="22"/>
          <w:szCs w:val="22"/>
          <w:lang w:val="en-US" w:eastAsia="zh-CN"/>
        </w:rPr>
        <w:t>There is no benefit from introducing differential signaling designs to the CSM framework for BM and CSI predictions.</w:t>
      </w:r>
    </w:p>
    <w:p w14:paraId="5549106A" w14:textId="77777777" w:rsidR="00DB5416" w:rsidRPr="00552CBF" w:rsidRDefault="00DB5416" w:rsidP="00DB5416">
      <w:pPr>
        <w:rPr>
          <w:rFonts w:eastAsia="宋体"/>
          <w:b/>
          <w:bCs/>
          <w:sz w:val="22"/>
          <w:szCs w:val="22"/>
          <w:u w:val="single"/>
          <w:lang w:val="en-US" w:eastAsia="zh-CN"/>
        </w:rPr>
      </w:pPr>
      <w:r w:rsidRPr="0049143A">
        <w:rPr>
          <w:rFonts w:eastAsia="宋体"/>
          <w:b/>
          <w:bCs/>
          <w:sz w:val="22"/>
          <w:szCs w:val="22"/>
          <w:u w:val="single"/>
          <w:lang w:val="en-US" w:eastAsia="zh-CN"/>
        </w:rPr>
        <w:t>Observation</w:t>
      </w:r>
      <w:r w:rsidRPr="0049143A">
        <w:rPr>
          <w:rFonts w:eastAsia="宋体" w:hint="eastAsia"/>
          <w:b/>
          <w:bCs/>
          <w:sz w:val="22"/>
          <w:szCs w:val="22"/>
          <w:u w:val="single"/>
          <w:lang w:val="en-US" w:eastAsia="zh-CN"/>
        </w:rPr>
        <w:t xml:space="preserve"> </w:t>
      </w:r>
      <w:r>
        <w:rPr>
          <w:rFonts w:eastAsia="宋体" w:hint="eastAsia"/>
          <w:b/>
          <w:bCs/>
          <w:sz w:val="22"/>
          <w:szCs w:val="22"/>
          <w:u w:val="single"/>
          <w:lang w:val="en-US" w:eastAsia="zh-CN"/>
        </w:rPr>
        <w:t>2</w:t>
      </w:r>
    </w:p>
    <w:p w14:paraId="6F07A5E5" w14:textId="77777777" w:rsidR="00DB5416" w:rsidRPr="00552CBF" w:rsidRDefault="00DB5416" w:rsidP="00DB5416">
      <w:pPr>
        <w:numPr>
          <w:ilvl w:val="0"/>
          <w:numId w:val="39"/>
        </w:numPr>
        <w:rPr>
          <w:rFonts w:eastAsia="宋体"/>
          <w:b/>
          <w:bCs/>
          <w:sz w:val="22"/>
          <w:szCs w:val="22"/>
          <w:lang w:val="en-US" w:eastAsia="zh-CN"/>
        </w:rPr>
      </w:pPr>
      <w:r w:rsidRPr="00552CBF">
        <w:rPr>
          <w:rFonts w:eastAsia="宋体"/>
          <w:b/>
          <w:bCs/>
          <w:sz w:val="22"/>
          <w:szCs w:val="22"/>
          <w:lang w:val="en-US" w:eastAsia="zh-CN"/>
        </w:rPr>
        <w:t>Additional CSI</w:t>
      </w:r>
      <w:r>
        <w:rPr>
          <w:rFonts w:eastAsia="宋体" w:hint="eastAsia"/>
          <w:b/>
          <w:bCs/>
          <w:sz w:val="22"/>
          <w:szCs w:val="22"/>
          <w:lang w:val="en-US" w:eastAsia="zh-CN"/>
        </w:rPr>
        <w:t xml:space="preserve"> resource</w:t>
      </w:r>
      <w:r w:rsidRPr="00552CBF">
        <w:rPr>
          <w:rFonts w:eastAsia="宋体"/>
          <w:b/>
          <w:bCs/>
          <w:sz w:val="22"/>
          <w:szCs w:val="22"/>
          <w:lang w:val="en-US" w:eastAsia="zh-CN"/>
        </w:rPr>
        <w:t xml:space="preserve"> </w:t>
      </w:r>
      <w:r>
        <w:rPr>
          <w:rFonts w:eastAsia="宋体" w:hint="eastAsia"/>
          <w:b/>
          <w:bCs/>
          <w:sz w:val="22"/>
          <w:szCs w:val="22"/>
          <w:lang w:val="en-US" w:eastAsia="zh-CN"/>
        </w:rPr>
        <w:t>configurations</w:t>
      </w:r>
      <w:r w:rsidRPr="00552CBF">
        <w:rPr>
          <w:rFonts w:eastAsia="宋体"/>
          <w:b/>
          <w:bCs/>
          <w:sz w:val="22"/>
          <w:szCs w:val="22"/>
          <w:lang w:val="en-US" w:eastAsia="zh-CN"/>
        </w:rPr>
        <w:t xml:space="preserve"> are needed for </w:t>
      </w:r>
      <w:r>
        <w:rPr>
          <w:rFonts w:eastAsia="宋体" w:hint="eastAsia"/>
          <w:b/>
          <w:bCs/>
          <w:sz w:val="22"/>
          <w:szCs w:val="22"/>
          <w:lang w:val="en-US" w:eastAsia="zh-CN"/>
        </w:rPr>
        <w:t xml:space="preserve">training or monitoring </w:t>
      </w:r>
      <w:r w:rsidRPr="00552CBF">
        <w:rPr>
          <w:rFonts w:eastAsia="宋体"/>
          <w:b/>
          <w:bCs/>
          <w:sz w:val="22"/>
          <w:szCs w:val="22"/>
          <w:lang w:val="en-US" w:eastAsia="zh-CN"/>
        </w:rPr>
        <w:t>data collection</w:t>
      </w:r>
      <w:r>
        <w:rPr>
          <w:rFonts w:eastAsia="宋体" w:hint="eastAsia"/>
          <w:b/>
          <w:bCs/>
          <w:sz w:val="22"/>
          <w:szCs w:val="22"/>
          <w:lang w:val="en-US" w:eastAsia="zh-CN"/>
        </w:rPr>
        <w:t>s</w:t>
      </w:r>
      <w:r w:rsidRPr="00552CBF">
        <w:rPr>
          <w:rFonts w:eastAsia="宋体"/>
          <w:b/>
          <w:bCs/>
          <w:sz w:val="22"/>
          <w:szCs w:val="22"/>
          <w:lang w:val="en-US" w:eastAsia="zh-CN"/>
        </w:rPr>
        <w:t>.</w:t>
      </w:r>
    </w:p>
    <w:p w14:paraId="137437E8" w14:textId="77777777" w:rsidR="00DB5416" w:rsidRPr="00552CBF" w:rsidRDefault="00DB5416" w:rsidP="00DB5416">
      <w:pPr>
        <w:numPr>
          <w:ilvl w:val="1"/>
          <w:numId w:val="38"/>
        </w:numPr>
        <w:rPr>
          <w:rFonts w:eastAsia="宋体"/>
          <w:b/>
          <w:bCs/>
          <w:sz w:val="22"/>
          <w:szCs w:val="22"/>
          <w:lang w:val="en-US" w:eastAsia="zh-CN"/>
        </w:rPr>
      </w:pPr>
      <w:r>
        <w:rPr>
          <w:rFonts w:eastAsia="宋体" w:hint="eastAsia"/>
          <w:b/>
          <w:bCs/>
          <w:sz w:val="22"/>
          <w:szCs w:val="22"/>
          <w:lang w:val="en-US" w:eastAsia="zh-CN"/>
        </w:rPr>
        <w:t>For training or monitoring, a</w:t>
      </w:r>
      <w:r w:rsidRPr="00552CBF">
        <w:rPr>
          <w:rFonts w:eastAsia="宋体"/>
          <w:b/>
          <w:bCs/>
          <w:sz w:val="22"/>
          <w:szCs w:val="22"/>
          <w:lang w:val="en-US" w:eastAsia="zh-CN"/>
        </w:rPr>
        <w:t>dditional CSI</w:t>
      </w:r>
      <w:r>
        <w:rPr>
          <w:rFonts w:eastAsia="宋体" w:hint="eastAsia"/>
          <w:b/>
          <w:bCs/>
          <w:sz w:val="22"/>
          <w:szCs w:val="22"/>
          <w:lang w:val="en-US" w:eastAsia="zh-CN"/>
        </w:rPr>
        <w:t xml:space="preserve"> resources</w:t>
      </w:r>
      <w:r w:rsidRPr="00552CBF">
        <w:rPr>
          <w:rFonts w:eastAsia="宋体"/>
          <w:b/>
          <w:bCs/>
          <w:sz w:val="22"/>
          <w:szCs w:val="22"/>
          <w:lang w:val="en-US" w:eastAsia="zh-CN"/>
        </w:rPr>
        <w:t xml:space="preserve"> can be transmitted at</w:t>
      </w:r>
      <w:r>
        <w:rPr>
          <w:rFonts w:eastAsia="宋体" w:hint="eastAsia"/>
          <w:b/>
          <w:bCs/>
          <w:sz w:val="22"/>
          <w:szCs w:val="22"/>
          <w:lang w:val="en-US" w:eastAsia="zh-CN"/>
        </w:rPr>
        <w:t>/around</w:t>
      </w:r>
      <w:r w:rsidRPr="00552CBF">
        <w:rPr>
          <w:rFonts w:eastAsia="宋体"/>
          <w:b/>
          <w:bCs/>
          <w:sz w:val="22"/>
          <w:szCs w:val="22"/>
          <w:lang w:val="en-US" w:eastAsia="zh-CN"/>
        </w:rPr>
        <w:t xml:space="preserve"> </w:t>
      </w:r>
      <w:r>
        <w:rPr>
          <w:rFonts w:eastAsia="宋体"/>
          <w:b/>
          <w:bCs/>
          <w:sz w:val="22"/>
          <w:szCs w:val="22"/>
          <w:lang w:val="en-US" w:eastAsia="zh-CN"/>
        </w:rPr>
        <w:t xml:space="preserve">times when </w:t>
      </w:r>
      <w:r w:rsidRPr="00552CBF">
        <w:rPr>
          <w:rFonts w:eastAsia="宋体"/>
          <w:b/>
          <w:bCs/>
          <w:sz w:val="22"/>
          <w:szCs w:val="22"/>
          <w:lang w:val="en-US" w:eastAsia="zh-CN"/>
        </w:rPr>
        <w:t xml:space="preserve">CSI </w:t>
      </w:r>
      <w:r>
        <w:rPr>
          <w:rFonts w:eastAsia="宋体" w:hint="eastAsia"/>
          <w:b/>
          <w:bCs/>
          <w:sz w:val="22"/>
          <w:szCs w:val="22"/>
          <w:lang w:val="en-US" w:eastAsia="zh-CN"/>
        </w:rPr>
        <w:t>are predicted</w:t>
      </w:r>
      <w:r w:rsidRPr="00552CBF">
        <w:rPr>
          <w:rFonts w:eastAsia="宋体"/>
          <w:b/>
          <w:bCs/>
          <w:sz w:val="22"/>
          <w:szCs w:val="22"/>
          <w:lang w:val="en-US" w:eastAsia="zh-CN"/>
        </w:rPr>
        <w:t>.</w:t>
      </w:r>
    </w:p>
    <w:p w14:paraId="6C91808B" w14:textId="77777777" w:rsidR="00DB5416" w:rsidRPr="00552CBF" w:rsidRDefault="00DB5416" w:rsidP="00DB5416">
      <w:pPr>
        <w:numPr>
          <w:ilvl w:val="1"/>
          <w:numId w:val="38"/>
        </w:numPr>
        <w:rPr>
          <w:rFonts w:eastAsia="宋体"/>
          <w:b/>
          <w:bCs/>
          <w:sz w:val="22"/>
          <w:szCs w:val="22"/>
          <w:lang w:val="en-US" w:eastAsia="zh-CN"/>
        </w:rPr>
      </w:pPr>
      <w:r>
        <w:rPr>
          <w:rFonts w:eastAsia="宋体" w:hint="eastAsia"/>
          <w:b/>
          <w:bCs/>
          <w:sz w:val="22"/>
          <w:szCs w:val="22"/>
          <w:lang w:val="en-US" w:eastAsia="zh-CN"/>
        </w:rPr>
        <w:t>The CSI-RS resources</w:t>
      </w:r>
      <w:r w:rsidRPr="00552CBF">
        <w:rPr>
          <w:rFonts w:eastAsia="宋体"/>
          <w:b/>
          <w:bCs/>
          <w:sz w:val="22"/>
          <w:szCs w:val="22"/>
          <w:lang w:val="en-US" w:eastAsia="zh-CN"/>
        </w:rPr>
        <w:t xml:space="preserve"> </w:t>
      </w:r>
      <w:r>
        <w:rPr>
          <w:rFonts w:eastAsia="宋体" w:hint="eastAsia"/>
          <w:b/>
          <w:bCs/>
          <w:sz w:val="22"/>
          <w:szCs w:val="22"/>
          <w:lang w:val="en-US" w:eastAsia="zh-CN"/>
        </w:rPr>
        <w:t>for the three purposes can have different periodicity configurations</w:t>
      </w:r>
      <w:r>
        <w:rPr>
          <w:rFonts w:eastAsia="宋体"/>
          <w:b/>
          <w:bCs/>
          <w:sz w:val="22"/>
          <w:szCs w:val="22"/>
          <w:lang w:val="en-US" w:eastAsia="zh-CN"/>
        </w:rPr>
        <w:t>, depending on the</w:t>
      </w:r>
      <w:r w:rsidRPr="00552CBF">
        <w:rPr>
          <w:rFonts w:eastAsia="宋体"/>
          <w:b/>
          <w:bCs/>
          <w:sz w:val="22"/>
          <w:szCs w:val="22"/>
          <w:lang w:val="en-US" w:eastAsia="zh-CN"/>
        </w:rPr>
        <w:t xml:space="preserve"> requirements of the </w:t>
      </w:r>
      <w:r>
        <w:rPr>
          <w:rFonts w:eastAsia="宋体" w:hint="eastAsia"/>
          <w:b/>
          <w:bCs/>
          <w:sz w:val="22"/>
          <w:szCs w:val="22"/>
          <w:lang w:val="en-US" w:eastAsia="zh-CN"/>
        </w:rPr>
        <w:t xml:space="preserve">inference, </w:t>
      </w:r>
      <w:r w:rsidRPr="00552CBF">
        <w:rPr>
          <w:rFonts w:eastAsia="宋体"/>
          <w:b/>
          <w:bCs/>
          <w:sz w:val="22"/>
          <w:szCs w:val="22"/>
          <w:lang w:val="en-US" w:eastAsia="zh-CN"/>
        </w:rPr>
        <w:t>training</w:t>
      </w:r>
      <w:r>
        <w:rPr>
          <w:rFonts w:eastAsia="宋体" w:hint="eastAsia"/>
          <w:b/>
          <w:bCs/>
          <w:sz w:val="22"/>
          <w:szCs w:val="22"/>
          <w:lang w:val="en-US" w:eastAsia="zh-CN"/>
        </w:rPr>
        <w:t xml:space="preserve">, and </w:t>
      </w:r>
      <w:r w:rsidRPr="00552CBF">
        <w:rPr>
          <w:rFonts w:eastAsia="宋体"/>
          <w:b/>
          <w:bCs/>
          <w:sz w:val="22"/>
          <w:szCs w:val="22"/>
          <w:lang w:val="en-US" w:eastAsia="zh-CN"/>
        </w:rPr>
        <w:t>monitoring.</w:t>
      </w:r>
    </w:p>
    <w:p w14:paraId="1EA9ADAD" w14:textId="77777777" w:rsidR="00310828" w:rsidRPr="00980F9F" w:rsidRDefault="00310828" w:rsidP="00310828">
      <w:pPr>
        <w:rPr>
          <w:rFonts w:eastAsia="宋体"/>
          <w:b/>
          <w:bCs/>
          <w:sz w:val="22"/>
          <w:szCs w:val="22"/>
          <w:u w:val="single"/>
          <w:lang w:val="en-US" w:eastAsia="zh-CN"/>
        </w:rPr>
      </w:pPr>
      <w:r w:rsidRPr="008E23E0">
        <w:rPr>
          <w:rFonts w:eastAsia="宋体"/>
          <w:b/>
          <w:bCs/>
          <w:sz w:val="22"/>
          <w:szCs w:val="22"/>
          <w:u w:val="single"/>
          <w:lang w:val="en-US" w:eastAsia="zh-CN"/>
        </w:rPr>
        <w:t>Observation</w:t>
      </w:r>
      <w:r w:rsidRPr="008E23E0">
        <w:rPr>
          <w:rFonts w:eastAsia="宋体" w:hint="eastAsia"/>
          <w:b/>
          <w:bCs/>
          <w:sz w:val="22"/>
          <w:szCs w:val="22"/>
          <w:u w:val="single"/>
          <w:lang w:val="en-US" w:eastAsia="zh-CN"/>
        </w:rPr>
        <w:t xml:space="preserve"> </w:t>
      </w:r>
      <w:r>
        <w:rPr>
          <w:rFonts w:eastAsia="宋体" w:hint="eastAsia"/>
          <w:b/>
          <w:bCs/>
          <w:sz w:val="22"/>
          <w:szCs w:val="22"/>
          <w:u w:val="single"/>
          <w:lang w:val="en-US" w:eastAsia="zh-CN"/>
        </w:rPr>
        <w:t>3</w:t>
      </w:r>
    </w:p>
    <w:p w14:paraId="6E78914D" w14:textId="77777777" w:rsidR="00310828" w:rsidRDefault="00310828" w:rsidP="00310828">
      <w:pPr>
        <w:numPr>
          <w:ilvl w:val="0"/>
          <w:numId w:val="40"/>
        </w:numPr>
        <w:tabs>
          <w:tab w:val="clear" w:pos="360"/>
        </w:tabs>
        <w:rPr>
          <w:rFonts w:eastAsia="宋体"/>
          <w:b/>
          <w:bCs/>
          <w:sz w:val="22"/>
          <w:szCs w:val="22"/>
          <w:lang w:val="en-US" w:eastAsia="zh-CN"/>
        </w:rPr>
      </w:pPr>
      <w:r>
        <w:rPr>
          <w:rFonts w:eastAsia="宋体" w:hint="eastAsia"/>
          <w:b/>
          <w:bCs/>
          <w:sz w:val="22"/>
          <w:szCs w:val="22"/>
          <w:lang w:val="en-US" w:eastAsia="zh-CN"/>
        </w:rPr>
        <w:t>For Type 1/3 monitoring, the dimension reduction methods can dramatically reduce the size of the CSI that the UE needs to buffer.</w:t>
      </w:r>
    </w:p>
    <w:p w14:paraId="226B2472" w14:textId="77777777" w:rsidR="00310828" w:rsidRPr="00980F9F" w:rsidRDefault="00310828" w:rsidP="00310828">
      <w:pPr>
        <w:numPr>
          <w:ilvl w:val="0"/>
          <w:numId w:val="40"/>
        </w:numPr>
        <w:tabs>
          <w:tab w:val="clear" w:pos="360"/>
        </w:tabs>
        <w:rPr>
          <w:rFonts w:eastAsia="宋体"/>
          <w:b/>
          <w:bCs/>
          <w:sz w:val="22"/>
          <w:szCs w:val="22"/>
          <w:lang w:val="en-US" w:eastAsia="zh-CN"/>
        </w:rPr>
      </w:pPr>
      <w:r w:rsidRPr="00980F9F">
        <w:rPr>
          <w:rFonts w:eastAsia="宋体"/>
          <w:b/>
          <w:bCs/>
          <w:sz w:val="22"/>
          <w:szCs w:val="22"/>
          <w:lang w:val="en-US" w:eastAsia="zh-CN"/>
        </w:rPr>
        <w:t xml:space="preserve">For Type 2 monitoring, </w:t>
      </w:r>
      <w:r>
        <w:rPr>
          <w:rFonts w:eastAsia="宋体"/>
          <w:b/>
          <w:bCs/>
          <w:sz w:val="22"/>
          <w:szCs w:val="22"/>
          <w:lang w:val="en-US" w:eastAsia="zh-CN"/>
        </w:rPr>
        <w:t xml:space="preserve">the UE should report the ground truth to the NW after taking measurements on the predicted time instances, which causes overhead, latency, and performance loss due to </w:t>
      </w:r>
      <w:r w:rsidRPr="00980F9F">
        <w:rPr>
          <w:rFonts w:eastAsia="宋体"/>
          <w:b/>
          <w:bCs/>
          <w:sz w:val="22"/>
          <w:szCs w:val="22"/>
          <w:lang w:val="en-US" w:eastAsia="zh-CN"/>
        </w:rPr>
        <w:t>CSI quantization/compression.</w:t>
      </w:r>
    </w:p>
    <w:p w14:paraId="766D837F" w14:textId="77777777" w:rsidR="00845995" w:rsidRPr="00980F9F" w:rsidRDefault="00845995" w:rsidP="00845995">
      <w:pPr>
        <w:rPr>
          <w:rFonts w:eastAsia="宋体"/>
          <w:sz w:val="22"/>
          <w:szCs w:val="22"/>
          <w:lang w:val="en-US" w:eastAsia="zh-CN"/>
        </w:rPr>
      </w:pPr>
      <w:r w:rsidRPr="009B732F">
        <w:rPr>
          <w:rFonts w:eastAsia="宋体"/>
          <w:b/>
          <w:bCs/>
          <w:sz w:val="22"/>
          <w:szCs w:val="22"/>
          <w:u w:val="single"/>
          <w:lang w:val="en-US" w:eastAsia="zh-CN"/>
        </w:rPr>
        <w:t>Proposal</w:t>
      </w:r>
      <w:r w:rsidRPr="009B732F">
        <w:rPr>
          <w:rFonts w:eastAsia="宋体" w:hint="eastAsia"/>
          <w:b/>
          <w:bCs/>
          <w:sz w:val="22"/>
          <w:szCs w:val="22"/>
          <w:u w:val="single"/>
          <w:lang w:val="en-US" w:eastAsia="zh-CN"/>
        </w:rPr>
        <w:t xml:space="preserve"> </w:t>
      </w:r>
      <w:r>
        <w:rPr>
          <w:rFonts w:eastAsia="宋体" w:hint="eastAsia"/>
          <w:b/>
          <w:bCs/>
          <w:sz w:val="22"/>
          <w:szCs w:val="22"/>
          <w:u w:val="single"/>
          <w:lang w:val="en-US" w:eastAsia="zh-CN"/>
        </w:rPr>
        <w:t>1</w:t>
      </w:r>
    </w:p>
    <w:p w14:paraId="625AA183" w14:textId="77777777" w:rsidR="00845995" w:rsidRDefault="00845995" w:rsidP="00845995">
      <w:pPr>
        <w:pStyle w:val="aff9"/>
        <w:numPr>
          <w:ilvl w:val="0"/>
          <w:numId w:val="32"/>
        </w:numPr>
        <w:ind w:leftChars="0"/>
        <w:rPr>
          <w:rFonts w:eastAsia="宋体"/>
          <w:b/>
          <w:bCs/>
          <w:sz w:val="22"/>
          <w:szCs w:val="22"/>
          <w:lang w:val="en-US" w:eastAsia="zh-CN"/>
        </w:rPr>
      </w:pPr>
      <w:r w:rsidRPr="00AC6E4A">
        <w:rPr>
          <w:rFonts w:eastAsia="宋体"/>
          <w:b/>
          <w:bCs/>
          <w:sz w:val="22"/>
          <w:szCs w:val="22"/>
          <w:lang w:val="en-US" w:eastAsia="zh-CN"/>
        </w:rPr>
        <w:t xml:space="preserve">Reuse the same LCM framework </w:t>
      </w:r>
      <w:r>
        <w:rPr>
          <w:rFonts w:eastAsia="宋体"/>
          <w:b/>
          <w:bCs/>
          <w:sz w:val="22"/>
          <w:szCs w:val="22"/>
          <w:lang w:val="en-US" w:eastAsia="zh-CN"/>
        </w:rPr>
        <w:t xml:space="preserve">for the </w:t>
      </w:r>
      <w:r w:rsidRPr="00AC6E4A">
        <w:rPr>
          <w:rFonts w:eastAsia="宋体"/>
          <w:b/>
          <w:bCs/>
          <w:sz w:val="22"/>
          <w:szCs w:val="22"/>
          <w:lang w:val="en-US" w:eastAsia="zh-CN"/>
        </w:rPr>
        <w:t>applicability report</w:t>
      </w:r>
      <w:r>
        <w:rPr>
          <w:rFonts w:eastAsia="宋体" w:hint="eastAsia"/>
          <w:b/>
          <w:bCs/>
          <w:sz w:val="22"/>
          <w:szCs w:val="22"/>
          <w:lang w:val="en-US" w:eastAsia="zh-CN"/>
        </w:rPr>
        <w:t xml:space="preserve">, CSI report </w:t>
      </w:r>
      <w:r w:rsidRPr="00AC6E4A">
        <w:rPr>
          <w:rFonts w:eastAsia="宋体"/>
          <w:b/>
          <w:bCs/>
          <w:sz w:val="22"/>
          <w:szCs w:val="22"/>
          <w:lang w:val="en-US" w:eastAsia="zh-CN"/>
        </w:rPr>
        <w:t>configuration</w:t>
      </w:r>
      <w:r>
        <w:rPr>
          <w:rFonts w:eastAsia="宋体" w:hint="eastAsia"/>
          <w:b/>
          <w:bCs/>
          <w:sz w:val="22"/>
          <w:szCs w:val="22"/>
          <w:lang w:val="en-US" w:eastAsia="zh-CN"/>
        </w:rPr>
        <w:t>s, and report activation</w:t>
      </w:r>
      <w:r w:rsidRPr="00AC6E4A">
        <w:rPr>
          <w:rFonts w:eastAsia="宋体"/>
          <w:b/>
          <w:bCs/>
          <w:sz w:val="22"/>
          <w:szCs w:val="22"/>
          <w:lang w:val="en-US" w:eastAsia="zh-CN"/>
        </w:rPr>
        <w:t xml:space="preserve"> specified for the AI/ML-based BM.</w:t>
      </w:r>
    </w:p>
    <w:p w14:paraId="49F2FA87" w14:textId="77777777" w:rsidR="00845995" w:rsidRPr="00BF4F02" w:rsidRDefault="00845995" w:rsidP="00845995">
      <w:pPr>
        <w:pStyle w:val="aff9"/>
        <w:numPr>
          <w:ilvl w:val="1"/>
          <w:numId w:val="32"/>
        </w:numPr>
        <w:ind w:leftChars="0"/>
        <w:rPr>
          <w:rFonts w:eastAsia="宋体"/>
          <w:b/>
          <w:bCs/>
          <w:sz w:val="22"/>
          <w:szCs w:val="22"/>
          <w:lang w:val="en-US" w:eastAsia="zh-CN"/>
        </w:rPr>
      </w:pPr>
      <w:r>
        <w:rPr>
          <w:rFonts w:eastAsia="宋体"/>
          <w:b/>
          <w:bCs/>
          <w:sz w:val="22"/>
          <w:szCs w:val="22"/>
          <w:lang w:val="en-US" w:eastAsia="zh-CN"/>
        </w:rPr>
        <w:t>Do not</w:t>
      </w:r>
      <w:r w:rsidRPr="00AC6E4A">
        <w:rPr>
          <w:rFonts w:eastAsia="宋体"/>
          <w:b/>
          <w:bCs/>
          <w:sz w:val="22"/>
          <w:szCs w:val="22"/>
          <w:lang w:val="en-US" w:eastAsia="zh-CN"/>
        </w:rPr>
        <w:t xml:space="preserve"> introduce different signaling designs to the CSI framework for BM and CSI predictions, i.e., the associated ID is also supported for CSI prediction use cases naturally.</w:t>
      </w:r>
      <w:r w:rsidRPr="00363186">
        <w:rPr>
          <w:rFonts w:eastAsia="宋体" w:hint="eastAsia"/>
          <w:sz w:val="22"/>
          <w:szCs w:val="18"/>
          <w:lang w:val="en-US" w:eastAsia="zh-CN"/>
        </w:rPr>
        <w:t xml:space="preserve"> </w:t>
      </w:r>
    </w:p>
    <w:p w14:paraId="43ACF7FB" w14:textId="77777777" w:rsidR="001B3E32" w:rsidRPr="00552CBF" w:rsidRDefault="001B3E32" w:rsidP="001B3E32">
      <w:pPr>
        <w:spacing w:before="100" w:beforeAutospacing="1" w:after="100" w:afterAutospacing="1"/>
        <w:rPr>
          <w:rFonts w:eastAsia="宋体"/>
          <w:sz w:val="22"/>
          <w:szCs w:val="22"/>
          <w:lang w:val="en-US" w:eastAsia="zh-CN"/>
        </w:rPr>
      </w:pPr>
      <w:r w:rsidRPr="0049143A">
        <w:rPr>
          <w:rFonts w:eastAsia="宋体"/>
          <w:b/>
          <w:bCs/>
          <w:sz w:val="22"/>
          <w:szCs w:val="22"/>
          <w:u w:val="single"/>
          <w:lang w:val="en-US" w:eastAsia="zh-CN"/>
        </w:rPr>
        <w:t>Proposal</w:t>
      </w:r>
      <w:r w:rsidRPr="0049143A">
        <w:rPr>
          <w:rFonts w:eastAsia="宋体" w:hint="eastAsia"/>
          <w:b/>
          <w:bCs/>
          <w:sz w:val="22"/>
          <w:szCs w:val="22"/>
          <w:u w:val="single"/>
          <w:lang w:val="en-US" w:eastAsia="zh-CN"/>
        </w:rPr>
        <w:t xml:space="preserve"> </w:t>
      </w:r>
      <w:r>
        <w:rPr>
          <w:rFonts w:eastAsia="宋体" w:hint="eastAsia"/>
          <w:b/>
          <w:bCs/>
          <w:sz w:val="22"/>
          <w:szCs w:val="22"/>
          <w:u w:val="single"/>
          <w:lang w:val="en-US" w:eastAsia="zh-CN"/>
        </w:rPr>
        <w:t>2</w:t>
      </w:r>
    </w:p>
    <w:p w14:paraId="5DB224D5" w14:textId="77777777" w:rsidR="001B3E32" w:rsidRPr="00956566" w:rsidRDefault="001B3E32" w:rsidP="001B3E32">
      <w:pPr>
        <w:numPr>
          <w:ilvl w:val="0"/>
          <w:numId w:val="39"/>
        </w:numPr>
        <w:rPr>
          <w:rFonts w:eastAsia="宋体"/>
          <w:b/>
          <w:bCs/>
          <w:sz w:val="22"/>
          <w:szCs w:val="22"/>
          <w:lang w:val="en-US" w:eastAsia="zh-CN"/>
        </w:rPr>
      </w:pPr>
      <w:r w:rsidRPr="00956566">
        <w:rPr>
          <w:rFonts w:eastAsia="宋体"/>
          <w:b/>
          <w:bCs/>
          <w:sz w:val="22"/>
          <w:szCs w:val="22"/>
          <w:lang w:val="en-US" w:eastAsia="zh-CN"/>
        </w:rPr>
        <w:t>Configure separate CSI resources and reports for inference, monitoring, and training, respectively.</w:t>
      </w:r>
    </w:p>
    <w:p w14:paraId="163BF89E" w14:textId="77777777" w:rsidR="001B3E32" w:rsidRPr="00956566" w:rsidRDefault="001B3E32" w:rsidP="001B3E32">
      <w:pPr>
        <w:numPr>
          <w:ilvl w:val="1"/>
          <w:numId w:val="38"/>
        </w:numPr>
        <w:rPr>
          <w:rFonts w:eastAsia="宋体"/>
          <w:b/>
          <w:bCs/>
          <w:sz w:val="22"/>
          <w:szCs w:val="22"/>
          <w:lang w:val="en-US" w:eastAsia="zh-CN"/>
        </w:rPr>
      </w:pPr>
      <w:r w:rsidRPr="00956566">
        <w:rPr>
          <w:rFonts w:eastAsia="宋体"/>
          <w:b/>
          <w:bCs/>
          <w:sz w:val="22"/>
          <w:szCs w:val="22"/>
          <w:lang w:val="en-US" w:eastAsia="zh-CN"/>
        </w:rPr>
        <w:t xml:space="preserve">For monitoring, the dedicated CSI resource set(s) and the report configuration for monitoring are configured in a dedicated CSI report configuration used for monitoring (i.e., Option 2 discussed in BM session). </w:t>
      </w:r>
    </w:p>
    <w:p w14:paraId="15BD74D5" w14:textId="77777777" w:rsidR="001B3E32" w:rsidRPr="00956566" w:rsidRDefault="001B3E32" w:rsidP="001B3E32">
      <w:pPr>
        <w:numPr>
          <w:ilvl w:val="1"/>
          <w:numId w:val="38"/>
        </w:numPr>
        <w:rPr>
          <w:rFonts w:eastAsia="宋体"/>
          <w:b/>
          <w:bCs/>
          <w:sz w:val="22"/>
          <w:szCs w:val="22"/>
          <w:lang w:val="en-US" w:eastAsia="zh-CN"/>
        </w:rPr>
      </w:pPr>
      <w:r w:rsidRPr="00956566">
        <w:rPr>
          <w:rFonts w:eastAsia="宋体"/>
          <w:b/>
          <w:bCs/>
          <w:sz w:val="22"/>
          <w:szCs w:val="22"/>
          <w:lang w:val="en-US" w:eastAsia="zh-CN"/>
        </w:rPr>
        <w:t>For training data collection, the dedicated CSI resource set(s) are configured in a dedicated CSI report configuration</w:t>
      </w:r>
      <w:r>
        <w:rPr>
          <w:rFonts w:eastAsia="宋体"/>
          <w:b/>
          <w:bCs/>
          <w:sz w:val="22"/>
          <w:szCs w:val="22"/>
          <w:lang w:val="en-US" w:eastAsia="zh-CN"/>
        </w:rPr>
        <w:t>, which is used for data collection. The</w:t>
      </w:r>
      <w:r w:rsidRPr="00956566">
        <w:rPr>
          <w:rFonts w:eastAsia="宋体"/>
          <w:b/>
          <w:bCs/>
          <w:sz w:val="22"/>
          <w:szCs w:val="22"/>
          <w:lang w:val="en-US" w:eastAsia="zh-CN"/>
        </w:rPr>
        <w:t xml:space="preserve"> report quantity can be set to null.</w:t>
      </w:r>
    </w:p>
    <w:p w14:paraId="0361EB6E" w14:textId="77777777" w:rsidR="00310828" w:rsidRPr="00980F9F" w:rsidRDefault="00310828" w:rsidP="00310828">
      <w:pPr>
        <w:rPr>
          <w:rFonts w:eastAsia="宋体"/>
          <w:sz w:val="22"/>
          <w:szCs w:val="22"/>
          <w:lang w:val="en-US" w:eastAsia="zh-CN"/>
        </w:rPr>
      </w:pPr>
      <w:r w:rsidRPr="008E23E0">
        <w:rPr>
          <w:rFonts w:eastAsia="宋体"/>
          <w:b/>
          <w:bCs/>
          <w:sz w:val="22"/>
          <w:szCs w:val="22"/>
          <w:u w:val="single"/>
          <w:lang w:val="en-US" w:eastAsia="zh-CN"/>
        </w:rPr>
        <w:t>Proposal</w:t>
      </w:r>
      <w:r w:rsidRPr="008E23E0">
        <w:rPr>
          <w:rFonts w:eastAsia="宋体" w:hint="eastAsia"/>
          <w:b/>
          <w:bCs/>
          <w:sz w:val="22"/>
          <w:szCs w:val="22"/>
          <w:u w:val="single"/>
          <w:lang w:val="en-US" w:eastAsia="zh-CN"/>
        </w:rPr>
        <w:t xml:space="preserve"> </w:t>
      </w:r>
      <w:r>
        <w:rPr>
          <w:rFonts w:eastAsia="宋体" w:hint="eastAsia"/>
          <w:b/>
          <w:bCs/>
          <w:sz w:val="22"/>
          <w:szCs w:val="22"/>
          <w:u w:val="single"/>
          <w:lang w:val="en-US" w:eastAsia="zh-CN"/>
        </w:rPr>
        <w:t>3</w:t>
      </w:r>
    </w:p>
    <w:p w14:paraId="5E918F69" w14:textId="77777777" w:rsidR="00310828" w:rsidRPr="00AD66C9" w:rsidRDefault="00310828" w:rsidP="00310828">
      <w:pPr>
        <w:numPr>
          <w:ilvl w:val="0"/>
          <w:numId w:val="36"/>
        </w:numPr>
        <w:tabs>
          <w:tab w:val="clear" w:pos="360"/>
        </w:tabs>
        <w:rPr>
          <w:rFonts w:eastAsia="宋体"/>
          <w:b/>
          <w:bCs/>
          <w:sz w:val="22"/>
          <w:szCs w:val="22"/>
          <w:lang w:val="en-US" w:eastAsia="zh-CN"/>
        </w:rPr>
      </w:pPr>
      <w:r w:rsidRPr="00AD66C9">
        <w:rPr>
          <w:rFonts w:eastAsia="宋体"/>
          <w:b/>
          <w:bCs/>
          <w:sz w:val="22"/>
          <w:szCs w:val="22"/>
          <w:lang w:val="en-US" w:eastAsia="zh-CN"/>
        </w:rPr>
        <w:t>Specify the performance monitoring for AI/ML-based CSI prediction</w:t>
      </w:r>
      <w:r>
        <w:rPr>
          <w:rFonts w:eastAsia="宋体"/>
          <w:b/>
          <w:bCs/>
          <w:sz w:val="22"/>
          <w:szCs w:val="22"/>
          <w:lang w:val="en-US" w:eastAsia="zh-CN"/>
        </w:rPr>
        <w:t>,</w:t>
      </w:r>
      <w:r w:rsidRPr="00AD66C9">
        <w:rPr>
          <w:rFonts w:eastAsia="宋体"/>
          <w:b/>
          <w:bCs/>
          <w:sz w:val="22"/>
          <w:szCs w:val="22"/>
          <w:lang w:val="en-US" w:eastAsia="zh-CN"/>
        </w:rPr>
        <w:t xml:space="preserve"> considering further down-selection between Type 1 and Type 3 monitoring.</w:t>
      </w:r>
    </w:p>
    <w:p w14:paraId="11378EAE" w14:textId="77777777" w:rsidR="00310828" w:rsidRDefault="00310828" w:rsidP="00310828">
      <w:pPr>
        <w:numPr>
          <w:ilvl w:val="0"/>
          <w:numId w:val="36"/>
        </w:numPr>
        <w:tabs>
          <w:tab w:val="clear" w:pos="360"/>
        </w:tabs>
        <w:rPr>
          <w:rFonts w:eastAsia="宋体"/>
          <w:b/>
          <w:bCs/>
          <w:sz w:val="22"/>
          <w:szCs w:val="22"/>
          <w:lang w:val="en-US" w:eastAsia="zh-CN"/>
        </w:rPr>
      </w:pPr>
      <w:r w:rsidRPr="00AD66C9">
        <w:rPr>
          <w:rFonts w:eastAsia="宋体"/>
          <w:b/>
          <w:bCs/>
          <w:sz w:val="22"/>
          <w:szCs w:val="22"/>
          <w:lang w:val="en-US" w:eastAsia="zh-CN"/>
        </w:rPr>
        <w:t xml:space="preserve">Consider </w:t>
      </w:r>
      <w:r>
        <w:rPr>
          <w:rFonts w:eastAsia="宋体"/>
          <w:b/>
          <w:bCs/>
          <w:sz w:val="22"/>
          <w:szCs w:val="22"/>
          <w:lang w:val="en-US" w:eastAsia="zh-CN"/>
        </w:rPr>
        <w:t xml:space="preserve">dimension reduction to reduce the requirements of the UE buffer size for Type 1/3 performance monitoring, e.g., configure the UE to report KPIs regarding only one or </w:t>
      </w:r>
      <w:r w:rsidRPr="00AD66C9">
        <w:rPr>
          <w:rFonts w:eastAsia="宋体"/>
          <w:b/>
          <w:bCs/>
          <w:sz w:val="22"/>
          <w:szCs w:val="22"/>
          <w:lang w:val="en-US" w:eastAsia="zh-CN"/>
        </w:rPr>
        <w:t>several subbands, time instances, and/or a subset of Tx ports</w:t>
      </w:r>
      <w:r w:rsidRPr="00675673">
        <w:rPr>
          <w:rFonts w:eastAsia="宋体"/>
          <w:b/>
          <w:bCs/>
          <w:sz w:val="22"/>
          <w:szCs w:val="22"/>
          <w:lang w:val="en-US" w:eastAsia="zh-CN"/>
        </w:rPr>
        <w:t>.</w:t>
      </w:r>
    </w:p>
    <w:p w14:paraId="09543BEB" w14:textId="77777777" w:rsidR="00310828" w:rsidRPr="00310828" w:rsidRDefault="00310828" w:rsidP="00310828">
      <w:pPr>
        <w:rPr>
          <w:rFonts w:eastAsia="宋体"/>
          <w:b/>
          <w:bCs/>
          <w:color w:val="000000"/>
          <w:sz w:val="22"/>
          <w:szCs w:val="22"/>
          <w:lang w:val="en-US" w:eastAsia="zh-CN"/>
        </w:rPr>
      </w:pPr>
      <w:r w:rsidRPr="00310828">
        <w:rPr>
          <w:rFonts w:eastAsiaTheme="minorEastAsia"/>
          <w:b/>
          <w:bCs/>
          <w:color w:val="000000"/>
          <w:sz w:val="22"/>
          <w:szCs w:val="22"/>
          <w:u w:val="single"/>
          <w:lang w:val="x-none"/>
        </w:rPr>
        <w:t xml:space="preserve">Proposal </w:t>
      </w:r>
      <w:r w:rsidRPr="00310828">
        <w:rPr>
          <w:rFonts w:eastAsia="宋体" w:hint="eastAsia"/>
          <w:b/>
          <w:bCs/>
          <w:color w:val="000000"/>
          <w:sz w:val="22"/>
          <w:szCs w:val="22"/>
          <w:u w:val="single"/>
          <w:lang w:val="x-none" w:eastAsia="zh-CN"/>
        </w:rPr>
        <w:t>4</w:t>
      </w:r>
    </w:p>
    <w:p w14:paraId="7F8B6C80" w14:textId="77777777" w:rsidR="00310828" w:rsidRPr="00310828" w:rsidRDefault="00310828" w:rsidP="00310828">
      <w:pPr>
        <w:pStyle w:val="aff9"/>
        <w:numPr>
          <w:ilvl w:val="0"/>
          <w:numId w:val="44"/>
        </w:numPr>
        <w:ind w:leftChars="0"/>
        <w:rPr>
          <w:rFonts w:eastAsiaTheme="minorEastAsia"/>
          <w:b/>
          <w:bCs/>
          <w:color w:val="000000"/>
          <w:sz w:val="22"/>
          <w:szCs w:val="22"/>
          <w:lang w:val="en-US"/>
        </w:rPr>
      </w:pPr>
      <w:r w:rsidRPr="00310828">
        <w:rPr>
          <w:rFonts w:eastAsiaTheme="minorEastAsia"/>
          <w:b/>
          <w:bCs/>
          <w:color w:val="000000"/>
          <w:sz w:val="22"/>
          <w:szCs w:val="22"/>
          <w:lang w:val="en-US"/>
        </w:rPr>
        <w:t xml:space="preserve">Support dedicated CPU pool for AI/ML-based CSI processing unit (ACPU) </w:t>
      </w:r>
    </w:p>
    <w:p w14:paraId="22CE6B4E" w14:textId="77777777" w:rsidR="00310828" w:rsidRPr="00310828" w:rsidRDefault="00310828" w:rsidP="00310828">
      <w:pPr>
        <w:rPr>
          <w:rFonts w:eastAsia="宋体"/>
          <w:b/>
          <w:bCs/>
          <w:color w:val="000000"/>
          <w:sz w:val="22"/>
          <w:szCs w:val="22"/>
          <w:lang w:val="en-US" w:eastAsia="zh-CN"/>
        </w:rPr>
      </w:pPr>
      <w:r w:rsidRPr="00310828">
        <w:rPr>
          <w:rFonts w:eastAsiaTheme="minorEastAsia"/>
          <w:b/>
          <w:bCs/>
          <w:color w:val="000000"/>
          <w:sz w:val="22"/>
          <w:szCs w:val="22"/>
          <w:u w:val="single"/>
          <w:lang w:val="x-none"/>
        </w:rPr>
        <w:t xml:space="preserve">Proposal </w:t>
      </w:r>
      <w:r w:rsidRPr="00310828">
        <w:rPr>
          <w:rFonts w:eastAsia="宋体" w:hint="eastAsia"/>
          <w:b/>
          <w:bCs/>
          <w:color w:val="000000"/>
          <w:sz w:val="22"/>
          <w:szCs w:val="22"/>
          <w:u w:val="single"/>
          <w:lang w:val="x-none" w:eastAsia="zh-CN"/>
        </w:rPr>
        <w:t>5</w:t>
      </w:r>
    </w:p>
    <w:p w14:paraId="63F74C1A" w14:textId="77777777" w:rsidR="00310828" w:rsidRPr="00310828" w:rsidRDefault="00310828" w:rsidP="00310828">
      <w:pPr>
        <w:pStyle w:val="aff9"/>
        <w:numPr>
          <w:ilvl w:val="0"/>
          <w:numId w:val="45"/>
        </w:numPr>
        <w:ind w:leftChars="0"/>
        <w:rPr>
          <w:rFonts w:eastAsiaTheme="minorEastAsia"/>
          <w:b/>
          <w:bCs/>
          <w:color w:val="000000"/>
          <w:sz w:val="22"/>
          <w:szCs w:val="22"/>
          <w:lang w:val="en-US"/>
        </w:rPr>
      </w:pPr>
      <w:r w:rsidRPr="00310828">
        <w:rPr>
          <w:rFonts w:eastAsiaTheme="minorEastAsia"/>
          <w:b/>
          <w:bCs/>
          <w:color w:val="000000"/>
          <w:sz w:val="22"/>
          <w:szCs w:val="22"/>
          <w:lang w:val="en-US"/>
        </w:rPr>
        <w:t xml:space="preserve">If the additional </w:t>
      </w:r>
      <w:r w:rsidRPr="00310828">
        <w:rPr>
          <w:rFonts w:eastAsiaTheme="minorEastAsia" w:hint="eastAsia"/>
          <w:b/>
          <w:bCs/>
          <w:color w:val="000000"/>
          <w:sz w:val="22"/>
          <w:szCs w:val="22"/>
          <w:lang w:val="en-US"/>
        </w:rPr>
        <w:t>processing time</w:t>
      </w:r>
      <w:r w:rsidRPr="00310828">
        <w:rPr>
          <w:rFonts w:eastAsiaTheme="minorEastAsia"/>
          <w:b/>
          <w:bCs/>
          <w:color w:val="000000"/>
          <w:sz w:val="22"/>
          <w:szCs w:val="22"/>
          <w:lang w:val="en-US"/>
        </w:rPr>
        <w:t xml:space="preserve"> is introduced</w:t>
      </w:r>
      <w:r w:rsidRPr="00310828">
        <w:rPr>
          <w:rFonts w:eastAsiaTheme="minorEastAsia" w:hint="eastAsia"/>
          <w:b/>
          <w:bCs/>
          <w:color w:val="000000"/>
          <w:sz w:val="22"/>
          <w:szCs w:val="22"/>
          <w:lang w:val="en-US"/>
        </w:rPr>
        <w:t xml:space="preserve"> for AI-based CSI reporting</w:t>
      </w:r>
      <w:r w:rsidRPr="00310828">
        <w:rPr>
          <w:rFonts w:eastAsiaTheme="minorEastAsia"/>
          <w:b/>
          <w:bCs/>
          <w:color w:val="000000"/>
          <w:sz w:val="22"/>
          <w:szCs w:val="22"/>
          <w:lang w:val="en-US"/>
        </w:rPr>
        <w:t xml:space="preserve">, the additional </w:t>
      </w:r>
      <w:r w:rsidRPr="00310828">
        <w:rPr>
          <w:rFonts w:eastAsiaTheme="minorEastAsia" w:hint="eastAsia"/>
          <w:b/>
          <w:bCs/>
          <w:color w:val="000000"/>
          <w:sz w:val="22"/>
          <w:szCs w:val="22"/>
          <w:lang w:val="en-US"/>
        </w:rPr>
        <w:t xml:space="preserve">processing </w:t>
      </w:r>
      <w:r w:rsidRPr="00310828">
        <w:rPr>
          <w:rFonts w:eastAsiaTheme="minorEastAsia"/>
          <w:b/>
          <w:bCs/>
          <w:color w:val="000000"/>
          <w:sz w:val="22"/>
          <w:szCs w:val="22"/>
          <w:lang w:val="en-US"/>
        </w:rPr>
        <w:t>time should not be dependent on UE capability</w:t>
      </w:r>
      <w:r w:rsidRPr="00310828">
        <w:rPr>
          <w:rFonts w:eastAsiaTheme="minorEastAsia" w:hint="eastAsia"/>
          <w:b/>
          <w:bCs/>
          <w:color w:val="000000"/>
          <w:sz w:val="22"/>
          <w:szCs w:val="22"/>
          <w:lang w:val="en-US"/>
        </w:rPr>
        <w:t>.</w:t>
      </w:r>
    </w:p>
    <w:p w14:paraId="1A7CEF1A" w14:textId="15DD99E8" w:rsidR="007E607B" w:rsidRPr="00FB7491" w:rsidRDefault="009E3AC0" w:rsidP="00122AF0">
      <w:pPr>
        <w:pStyle w:val="1"/>
        <w:spacing w:before="180" w:after="120"/>
        <w:rPr>
          <w:rFonts w:eastAsia="MS Mincho"/>
          <w:b/>
          <w:bCs/>
          <w:szCs w:val="24"/>
          <w:lang w:val="en-US"/>
        </w:rPr>
      </w:pPr>
      <w:r w:rsidRPr="00FB7491">
        <w:rPr>
          <w:rFonts w:eastAsia="MS Mincho"/>
          <w:b/>
          <w:bCs/>
          <w:szCs w:val="24"/>
          <w:lang w:val="en-US"/>
        </w:rPr>
        <w:lastRenderedPageBreak/>
        <w:t>References</w:t>
      </w:r>
    </w:p>
    <w:p w14:paraId="5262626C" w14:textId="1306AC4F" w:rsidR="00BD2BFA" w:rsidRPr="00AF0A0C" w:rsidRDefault="00BD2BFA" w:rsidP="00BD2BFA">
      <w:pPr>
        <w:numPr>
          <w:ilvl w:val="0"/>
          <w:numId w:val="25"/>
        </w:numPr>
        <w:spacing w:afterLines="50"/>
        <w:rPr>
          <w:bCs/>
          <w:sz w:val="20"/>
        </w:rPr>
      </w:pPr>
      <w:r w:rsidRPr="00AF0A0C">
        <w:rPr>
          <w:bCs/>
          <w:sz w:val="20"/>
        </w:rPr>
        <w:t>Moderator (Qualcomm), RP-2</w:t>
      </w:r>
      <w:r w:rsidR="002C4195">
        <w:rPr>
          <w:rFonts w:eastAsia="宋体" w:hint="eastAsia"/>
          <w:bCs/>
          <w:sz w:val="20"/>
          <w:lang w:eastAsia="zh-CN"/>
        </w:rPr>
        <w:t>42399</w:t>
      </w:r>
      <w:r w:rsidRPr="00AF0A0C">
        <w:rPr>
          <w:bCs/>
          <w:sz w:val="20"/>
        </w:rPr>
        <w:t>, “</w:t>
      </w:r>
      <w:r w:rsidR="0051254B">
        <w:rPr>
          <w:rFonts w:eastAsia="宋体" w:hint="eastAsia"/>
          <w:bCs/>
          <w:sz w:val="20"/>
          <w:lang w:eastAsia="zh-CN"/>
        </w:rPr>
        <w:t>Revised</w:t>
      </w:r>
      <w:r w:rsidRPr="00AF0A0C">
        <w:rPr>
          <w:bCs/>
          <w:sz w:val="20"/>
        </w:rPr>
        <w:t xml:space="preserve"> WID on Artificial Intelligence (AI)/Machine Learning (ML) for NR Air Interface</w:t>
      </w:r>
      <w:r w:rsidR="000B76CF">
        <w:rPr>
          <w:bCs/>
          <w:sz w:val="20"/>
        </w:rPr>
        <w:t>,”</w:t>
      </w:r>
      <w:r w:rsidRPr="00AF0A0C">
        <w:rPr>
          <w:bCs/>
          <w:sz w:val="20"/>
        </w:rPr>
        <w:t xml:space="preserve"> </w:t>
      </w:r>
      <w:r w:rsidR="002C4195">
        <w:rPr>
          <w:rFonts w:eastAsia="宋体" w:hint="eastAsia"/>
          <w:bCs/>
          <w:sz w:val="20"/>
          <w:lang w:eastAsia="zh-CN"/>
        </w:rPr>
        <w:t>Sept</w:t>
      </w:r>
      <w:r w:rsidRPr="00AF0A0C">
        <w:rPr>
          <w:bCs/>
          <w:sz w:val="20"/>
        </w:rPr>
        <w:t>. 202</w:t>
      </w:r>
      <w:r w:rsidR="002C4195">
        <w:rPr>
          <w:rFonts w:eastAsia="宋体" w:hint="eastAsia"/>
          <w:bCs/>
          <w:sz w:val="20"/>
          <w:lang w:eastAsia="zh-CN"/>
        </w:rPr>
        <w:t>4</w:t>
      </w:r>
      <w:r w:rsidRPr="00AF0A0C">
        <w:rPr>
          <w:bCs/>
          <w:sz w:val="20"/>
        </w:rPr>
        <w:t>.</w:t>
      </w:r>
    </w:p>
    <w:p w14:paraId="23669A4F" w14:textId="5B7E3CCA" w:rsidR="00BD2BFA" w:rsidRPr="00347E29" w:rsidRDefault="00BD2BFA" w:rsidP="00BD2BFA">
      <w:pPr>
        <w:numPr>
          <w:ilvl w:val="0"/>
          <w:numId w:val="25"/>
        </w:numPr>
        <w:spacing w:afterLines="50"/>
        <w:rPr>
          <w:bCs/>
          <w:sz w:val="20"/>
        </w:rPr>
      </w:pPr>
      <w:r w:rsidRPr="00AF0A0C">
        <w:rPr>
          <w:rFonts w:eastAsia="宋体"/>
          <w:bCs/>
          <w:sz w:val="20"/>
          <w:lang w:eastAsia="zh-CN"/>
        </w:rPr>
        <w:t>3</w:t>
      </w:r>
      <w:r w:rsidRPr="00AF0A0C">
        <w:rPr>
          <w:rFonts w:eastAsia="宋体" w:hint="eastAsia"/>
          <w:bCs/>
          <w:sz w:val="20"/>
          <w:lang w:eastAsia="zh-CN"/>
        </w:rPr>
        <w:t>GPP</w:t>
      </w:r>
      <w:r w:rsidRPr="00AF0A0C">
        <w:rPr>
          <w:rFonts w:eastAsia="宋体"/>
          <w:bCs/>
          <w:sz w:val="20"/>
          <w:lang w:eastAsia="zh-CN"/>
        </w:rPr>
        <w:t xml:space="preserve"> TR 38.843 v2.0.0, Study on Artificial Intelligence (AI)/Machine </w:t>
      </w:r>
      <w:proofErr w:type="gramStart"/>
      <w:r w:rsidRPr="00AF0A0C">
        <w:rPr>
          <w:rFonts w:eastAsia="宋体"/>
          <w:bCs/>
          <w:sz w:val="20"/>
          <w:lang w:eastAsia="zh-CN"/>
        </w:rPr>
        <w:t>Learning(</w:t>
      </w:r>
      <w:proofErr w:type="gramEnd"/>
      <w:r w:rsidRPr="00AF0A0C">
        <w:rPr>
          <w:rFonts w:eastAsia="宋体"/>
          <w:bCs/>
          <w:sz w:val="20"/>
          <w:lang w:eastAsia="zh-CN"/>
        </w:rPr>
        <w:t>ML) for NR air interface (Release 18), Dec. 2023.</w:t>
      </w:r>
    </w:p>
    <w:p w14:paraId="0BF61DED" w14:textId="77777777" w:rsidR="00E25FB4" w:rsidRPr="00641F81" w:rsidRDefault="00E25FB4" w:rsidP="00E25FB4">
      <w:pPr>
        <w:numPr>
          <w:ilvl w:val="0"/>
          <w:numId w:val="25"/>
        </w:numPr>
        <w:spacing w:afterLines="50"/>
        <w:rPr>
          <w:bCs/>
          <w:sz w:val="20"/>
        </w:rPr>
      </w:pPr>
      <w:r>
        <w:rPr>
          <w:rFonts w:eastAsia="宋体" w:hint="eastAsia"/>
          <w:sz w:val="20"/>
          <w:lang w:eastAsia="zh-CN"/>
        </w:rPr>
        <w:t xml:space="preserve">RAN1 chair, </w:t>
      </w:r>
      <w:r>
        <w:rPr>
          <w:rFonts w:eastAsia="宋体"/>
          <w:sz w:val="20"/>
          <w:lang w:eastAsia="zh-CN"/>
        </w:rPr>
        <w:t>“</w:t>
      </w:r>
      <w:r>
        <w:rPr>
          <w:sz w:val="20"/>
        </w:rPr>
        <w:t>Draft</w:t>
      </w:r>
      <w:r w:rsidRPr="009537ED">
        <w:rPr>
          <w:sz w:val="20"/>
        </w:rPr>
        <w:t xml:space="preserve"> Report of 3GPP TSG RAN WG1 #11</w:t>
      </w:r>
      <w:r>
        <w:rPr>
          <w:rFonts w:eastAsia="宋体" w:hint="eastAsia"/>
          <w:sz w:val="20"/>
          <w:lang w:eastAsia="zh-CN"/>
        </w:rPr>
        <w:t>8</w:t>
      </w:r>
      <w:r>
        <w:rPr>
          <w:rFonts w:eastAsia="宋体"/>
          <w:sz w:val="20"/>
          <w:lang w:eastAsia="zh-CN"/>
        </w:rPr>
        <w:t>”</w:t>
      </w:r>
      <w:r>
        <w:rPr>
          <w:rFonts w:eastAsia="宋体" w:hint="eastAsia"/>
          <w:sz w:val="20"/>
          <w:lang w:eastAsia="zh-CN"/>
        </w:rPr>
        <w:t xml:space="preserve">, </w:t>
      </w:r>
      <w:proofErr w:type="gramStart"/>
      <w:r>
        <w:rPr>
          <w:rFonts w:eastAsia="宋体" w:hint="eastAsia"/>
          <w:sz w:val="20"/>
          <w:lang w:eastAsia="zh-CN"/>
        </w:rPr>
        <w:t>Aug.,</w:t>
      </w:r>
      <w:proofErr w:type="gramEnd"/>
      <w:r>
        <w:rPr>
          <w:rFonts w:eastAsia="宋体" w:hint="eastAsia"/>
          <w:sz w:val="20"/>
          <w:lang w:eastAsia="zh-CN"/>
        </w:rPr>
        <w:t xml:space="preserve"> 2024.</w:t>
      </w:r>
    </w:p>
    <w:p w14:paraId="2612D278" w14:textId="6A897272" w:rsidR="000C7A9E" w:rsidRPr="00530EF1" w:rsidRDefault="00E25FB4" w:rsidP="00BB7BC1">
      <w:pPr>
        <w:numPr>
          <w:ilvl w:val="0"/>
          <w:numId w:val="25"/>
        </w:numPr>
        <w:spacing w:afterLines="50"/>
        <w:rPr>
          <w:bCs/>
          <w:sz w:val="20"/>
        </w:rPr>
      </w:pPr>
      <w:r>
        <w:rPr>
          <w:rFonts w:eastAsia="宋体" w:hint="eastAsia"/>
          <w:sz w:val="20"/>
          <w:lang w:eastAsia="zh-CN"/>
        </w:rPr>
        <w:t xml:space="preserve">RAN1 chair, </w:t>
      </w:r>
      <w:r>
        <w:rPr>
          <w:rFonts w:eastAsia="宋体"/>
          <w:sz w:val="20"/>
          <w:lang w:eastAsia="zh-CN"/>
        </w:rPr>
        <w:t>“</w:t>
      </w:r>
      <w:r>
        <w:rPr>
          <w:sz w:val="20"/>
        </w:rPr>
        <w:t>Draft</w:t>
      </w:r>
      <w:r w:rsidRPr="009537ED">
        <w:rPr>
          <w:sz w:val="20"/>
        </w:rPr>
        <w:t xml:space="preserve"> Report of 3GPP TSG RAN WG1 #11</w:t>
      </w:r>
      <w:r>
        <w:rPr>
          <w:rFonts w:eastAsia="宋体" w:hint="eastAsia"/>
          <w:sz w:val="20"/>
          <w:lang w:eastAsia="zh-CN"/>
        </w:rPr>
        <w:t>8bis</w:t>
      </w:r>
      <w:r>
        <w:rPr>
          <w:rFonts w:eastAsia="宋体"/>
          <w:sz w:val="20"/>
          <w:lang w:eastAsia="zh-CN"/>
        </w:rPr>
        <w:t>”</w:t>
      </w:r>
      <w:r>
        <w:rPr>
          <w:rFonts w:eastAsia="宋体" w:hint="eastAsia"/>
          <w:sz w:val="20"/>
          <w:lang w:eastAsia="zh-CN"/>
        </w:rPr>
        <w:t xml:space="preserve">, </w:t>
      </w:r>
      <w:proofErr w:type="gramStart"/>
      <w:r>
        <w:rPr>
          <w:rFonts w:eastAsia="宋体" w:hint="eastAsia"/>
          <w:sz w:val="20"/>
          <w:lang w:eastAsia="zh-CN"/>
        </w:rPr>
        <w:t>Oct.,</w:t>
      </w:r>
      <w:proofErr w:type="gramEnd"/>
      <w:r>
        <w:rPr>
          <w:rFonts w:eastAsia="宋体" w:hint="eastAsia"/>
          <w:sz w:val="20"/>
          <w:lang w:eastAsia="zh-CN"/>
        </w:rPr>
        <w:t xml:space="preserve"> 2024.</w:t>
      </w:r>
    </w:p>
    <w:p w14:paraId="154B0FDB" w14:textId="60C48BFC" w:rsidR="00530EF1" w:rsidRPr="00530EF1" w:rsidRDefault="00530EF1" w:rsidP="00BB7BC1">
      <w:pPr>
        <w:numPr>
          <w:ilvl w:val="0"/>
          <w:numId w:val="25"/>
        </w:numPr>
        <w:spacing w:afterLines="50"/>
        <w:rPr>
          <w:bCs/>
          <w:sz w:val="20"/>
        </w:rPr>
      </w:pPr>
      <w:r>
        <w:rPr>
          <w:rFonts w:eastAsia="宋体" w:hint="eastAsia"/>
          <w:bCs/>
          <w:sz w:val="20"/>
          <w:lang w:eastAsia="zh-CN"/>
        </w:rPr>
        <w:t xml:space="preserve">RAN1 chair, </w:t>
      </w:r>
      <w:r>
        <w:rPr>
          <w:rFonts w:eastAsia="宋体"/>
          <w:bCs/>
          <w:sz w:val="20"/>
          <w:lang w:eastAsia="zh-CN"/>
        </w:rPr>
        <w:t>“</w:t>
      </w:r>
      <w:r>
        <w:rPr>
          <w:rFonts w:eastAsia="宋体" w:hint="eastAsia"/>
          <w:bCs/>
          <w:sz w:val="20"/>
          <w:lang w:eastAsia="zh-CN"/>
        </w:rPr>
        <w:t>Draft Report of 3GPP TSG RAN WG1 #1</w:t>
      </w:r>
      <w:r w:rsidR="00BC1A2B">
        <w:rPr>
          <w:rFonts w:eastAsia="宋体" w:hint="eastAsia"/>
          <w:bCs/>
          <w:sz w:val="20"/>
          <w:lang w:eastAsia="zh-CN"/>
        </w:rPr>
        <w:t>20</w:t>
      </w:r>
      <w:r w:rsidR="00BC1A2B">
        <w:rPr>
          <w:rFonts w:eastAsia="宋体"/>
          <w:bCs/>
          <w:sz w:val="20"/>
          <w:lang w:eastAsia="zh-CN"/>
        </w:rPr>
        <w:t>”</w:t>
      </w:r>
      <w:r w:rsidR="00BC1A2B">
        <w:rPr>
          <w:rFonts w:eastAsia="宋体" w:hint="eastAsia"/>
          <w:bCs/>
          <w:sz w:val="20"/>
          <w:lang w:eastAsia="zh-CN"/>
        </w:rPr>
        <w:t xml:space="preserve">, </w:t>
      </w:r>
      <w:proofErr w:type="gramStart"/>
      <w:r w:rsidR="00BC1A2B">
        <w:rPr>
          <w:rFonts w:eastAsia="宋体" w:hint="eastAsia"/>
          <w:bCs/>
          <w:sz w:val="20"/>
          <w:lang w:eastAsia="zh-CN"/>
        </w:rPr>
        <w:t>Feb.,</w:t>
      </w:r>
      <w:proofErr w:type="gramEnd"/>
      <w:r w:rsidR="00BC1A2B">
        <w:rPr>
          <w:rFonts w:eastAsia="宋体" w:hint="eastAsia"/>
          <w:bCs/>
          <w:sz w:val="20"/>
          <w:lang w:eastAsia="zh-CN"/>
        </w:rPr>
        <w:t xml:space="preserve"> 2025.</w:t>
      </w:r>
    </w:p>
    <w:sectPr w:rsidR="00530EF1" w:rsidRPr="00530EF1">
      <w:footerReference w:type="default" r:id="rId12"/>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0A2D29" w14:textId="77777777" w:rsidR="00475516" w:rsidRDefault="00475516">
      <w:r>
        <w:separator/>
      </w:r>
    </w:p>
  </w:endnote>
  <w:endnote w:type="continuationSeparator" w:id="0">
    <w:p w14:paraId="338CE06A" w14:textId="77777777" w:rsidR="00475516" w:rsidRDefault="00475516">
      <w:r>
        <w:continuationSeparator/>
      </w:r>
    </w:p>
  </w:endnote>
  <w:endnote w:type="continuationNotice" w:id="1">
    <w:p w14:paraId="5204244C" w14:textId="77777777" w:rsidR="00475516" w:rsidRDefault="0047551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5C9493" w14:textId="23CEA06D" w:rsidR="00F06435" w:rsidRPr="00000924" w:rsidRDefault="00F06435">
    <w:pPr>
      <w:pStyle w:val="af6"/>
      <w:jc w:val="center"/>
      <w:rPr>
        <w:sz w:val="22"/>
      </w:rPr>
    </w:pPr>
    <w:r>
      <w:rPr>
        <w:rStyle w:val="afb"/>
        <w:rFonts w:eastAsia="MS Gothic"/>
      </w:rPr>
      <w:t xml:space="preserve">- </w:t>
    </w:r>
    <w:r>
      <w:rPr>
        <w:rStyle w:val="afb"/>
        <w:rFonts w:eastAsia="MS Gothic"/>
      </w:rPr>
      <w:fldChar w:fldCharType="begin"/>
    </w:r>
    <w:r>
      <w:rPr>
        <w:rStyle w:val="afb"/>
        <w:rFonts w:eastAsia="MS Gothic"/>
      </w:rPr>
      <w:instrText xml:space="preserve"> PAGE </w:instrText>
    </w:r>
    <w:r>
      <w:rPr>
        <w:rStyle w:val="afb"/>
        <w:rFonts w:eastAsia="MS Gothic"/>
      </w:rPr>
      <w:fldChar w:fldCharType="separate"/>
    </w:r>
    <w:r w:rsidR="00027018">
      <w:rPr>
        <w:rStyle w:val="afb"/>
        <w:rFonts w:eastAsia="MS Gothic"/>
        <w:noProof/>
      </w:rPr>
      <w:t>2</w:t>
    </w:r>
    <w:r>
      <w:rPr>
        <w:rStyle w:val="afb"/>
        <w:rFonts w:eastAsia="MS Gothic"/>
      </w:rPr>
      <w:fldChar w:fldCharType="end"/>
    </w:r>
    <w:r>
      <w:rPr>
        <w:rStyle w:val="afb"/>
        <w:rFonts w:eastAsia="MS Gothic"/>
      </w:rPr>
      <w:t>/</w:t>
    </w:r>
    <w:r>
      <w:rPr>
        <w:rStyle w:val="afb"/>
        <w:rFonts w:eastAsia="MS Gothic"/>
      </w:rPr>
      <w:fldChar w:fldCharType="begin"/>
    </w:r>
    <w:r>
      <w:rPr>
        <w:rStyle w:val="afb"/>
        <w:rFonts w:eastAsia="MS Gothic"/>
      </w:rPr>
      <w:instrText xml:space="preserve"> NUMPAGES </w:instrText>
    </w:r>
    <w:r>
      <w:rPr>
        <w:rStyle w:val="afb"/>
        <w:rFonts w:eastAsia="MS Gothic"/>
      </w:rPr>
      <w:fldChar w:fldCharType="separate"/>
    </w:r>
    <w:r w:rsidR="00027018">
      <w:rPr>
        <w:rStyle w:val="afb"/>
        <w:rFonts w:eastAsia="MS Gothic"/>
        <w:noProof/>
      </w:rPr>
      <w:t>4</w:t>
    </w:r>
    <w:r>
      <w:rPr>
        <w:rStyle w:val="afb"/>
        <w:rFonts w:eastAsia="MS Gothic"/>
      </w:rPr>
      <w:fldChar w:fldCharType="end"/>
    </w:r>
    <w:r>
      <w:rPr>
        <w:rStyle w:val="afb"/>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663574" w14:textId="77777777" w:rsidR="00475516" w:rsidRDefault="00475516">
      <w:r>
        <w:separator/>
      </w:r>
    </w:p>
  </w:footnote>
  <w:footnote w:type="continuationSeparator" w:id="0">
    <w:p w14:paraId="5A6A02AC" w14:textId="77777777" w:rsidR="00475516" w:rsidRDefault="00475516">
      <w:r>
        <w:continuationSeparator/>
      </w:r>
    </w:p>
  </w:footnote>
  <w:footnote w:type="continuationNotice" w:id="1">
    <w:p w14:paraId="72073A4A" w14:textId="77777777" w:rsidR="00475516" w:rsidRDefault="0047551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5E847C5"/>
    <w:multiLevelType w:val="hybridMultilevel"/>
    <w:tmpl w:val="376CB4E2"/>
    <w:lvl w:ilvl="0" w:tplc="5C6C2CFC">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C97406D"/>
    <w:multiLevelType w:val="hybridMultilevel"/>
    <w:tmpl w:val="B7548ED0"/>
    <w:lvl w:ilvl="0" w:tplc="5C6C2CFC">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16916024"/>
    <w:multiLevelType w:val="hybridMultilevel"/>
    <w:tmpl w:val="72A0DFA6"/>
    <w:lvl w:ilvl="0" w:tplc="FFFFFFFF">
      <w:start w:val="1"/>
      <w:numFmt w:val="bullet"/>
      <w:lvlText w:val=""/>
      <w:lvlJc w:val="left"/>
      <w:pPr>
        <w:ind w:left="440" w:hanging="440"/>
      </w:pPr>
      <w:rPr>
        <w:rFonts w:ascii="Symbol" w:hAnsi="Symbol" w:hint="default"/>
      </w:rPr>
    </w:lvl>
    <w:lvl w:ilvl="1" w:tplc="0409000B">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7" w15:restartNumberingAfterBreak="0">
    <w:nsid w:val="172A6E48"/>
    <w:multiLevelType w:val="multilevel"/>
    <w:tmpl w:val="0A50DAC8"/>
    <w:lvl w:ilvl="0">
      <w:start w:val="1"/>
      <w:numFmt w:val="decimal"/>
      <w:lvlText w:val="[%1]"/>
      <w:lvlJc w:val="left"/>
      <w:pPr>
        <w:tabs>
          <w:tab w:val="num" w:pos="420"/>
        </w:tabs>
        <w:ind w:left="420" w:hanging="420"/>
      </w:pPr>
      <w:rPr>
        <w:rFonts w:hint="default"/>
        <w:sz w:val="21"/>
        <w:szCs w:val="18"/>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1EC76EB4"/>
    <w:multiLevelType w:val="hybridMultilevel"/>
    <w:tmpl w:val="FF48108E"/>
    <w:lvl w:ilvl="0" w:tplc="5C6C2CFC">
      <w:numFmt w:val="bullet"/>
      <w:lvlText w:val="-"/>
      <w:lvlJc w:val="left"/>
      <w:pPr>
        <w:ind w:left="440" w:hanging="440"/>
      </w:pPr>
      <w:rPr>
        <w:rFonts w:ascii="Times New Roman" w:eastAsia="Times New Roman"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21562909"/>
    <w:multiLevelType w:val="multilevel"/>
    <w:tmpl w:val="FAC05112"/>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6012C1A"/>
    <w:multiLevelType w:val="hybridMultilevel"/>
    <w:tmpl w:val="1CEA8D9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4" w15:restartNumberingAfterBreak="0">
    <w:nsid w:val="2E400068"/>
    <w:multiLevelType w:val="multilevel"/>
    <w:tmpl w:val="2E400068"/>
    <w:lvl w:ilvl="0">
      <w:numFmt w:val="bullet"/>
      <w:lvlText w:val="-"/>
      <w:lvlJc w:val="left"/>
      <w:pPr>
        <w:ind w:left="760" w:hanging="360"/>
      </w:pPr>
      <w:rPr>
        <w:rFonts w:ascii="Times" w:eastAsia="MS Mincho"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5"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F70ED4"/>
    <w:multiLevelType w:val="hybridMultilevel"/>
    <w:tmpl w:val="9C667E88"/>
    <w:lvl w:ilvl="0" w:tplc="FFFFFFFF">
      <w:numFmt w:val="bullet"/>
      <w:lvlText w:val="-"/>
      <w:lvlJc w:val="left"/>
      <w:pPr>
        <w:ind w:left="440" w:hanging="440"/>
      </w:pPr>
      <w:rPr>
        <w:rFonts w:ascii="Times New Roman" w:eastAsia="Times New Roman" w:hAnsi="Times New Roman" w:cs="Times New Roman" w:hint="default"/>
      </w:rPr>
    </w:lvl>
    <w:lvl w:ilvl="1" w:tplc="0409000B">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7" w15:restartNumberingAfterBreak="0">
    <w:nsid w:val="32E52F84"/>
    <w:multiLevelType w:val="hybridMultilevel"/>
    <w:tmpl w:val="9C9ED730"/>
    <w:lvl w:ilvl="0" w:tplc="5C6C2CFC">
      <w:numFmt w:val="bullet"/>
      <w:lvlText w:val="-"/>
      <w:lvlJc w:val="left"/>
      <w:pPr>
        <w:tabs>
          <w:tab w:val="num" w:pos="360"/>
        </w:tabs>
        <w:ind w:left="360" w:hanging="360"/>
      </w:pPr>
      <w:rPr>
        <w:rFonts w:ascii="Times New Roman" w:eastAsia="Times New Roman" w:hAnsi="Times New Roman" w:cs="Times New Roman" w:hint="default"/>
      </w:rPr>
    </w:lvl>
    <w:lvl w:ilvl="1" w:tplc="FFFFFFFF">
      <w:numFmt w:val="bullet"/>
      <w:lvlText w:val="•"/>
      <w:lvlJc w:val="left"/>
      <w:pPr>
        <w:tabs>
          <w:tab w:val="num" w:pos="1080"/>
        </w:tabs>
        <w:ind w:left="1080" w:hanging="360"/>
      </w:pPr>
      <w:rPr>
        <w:rFonts w:ascii="Arial" w:hAnsi="Arial" w:hint="default"/>
        <w:lang w:val="en-GB"/>
      </w:rPr>
    </w:lvl>
    <w:lvl w:ilvl="2" w:tplc="FFFFFFFF">
      <w:numFmt w:val="bullet"/>
      <w:lvlText w:val="»"/>
      <w:lvlJc w:val="left"/>
      <w:pPr>
        <w:tabs>
          <w:tab w:val="num" w:pos="1800"/>
        </w:tabs>
        <w:ind w:left="1800" w:hanging="360"/>
      </w:pPr>
      <w:rPr>
        <w:rFonts w:ascii="Arial" w:hAnsi="Arial" w:hint="default"/>
      </w:rPr>
    </w:lvl>
    <w:lvl w:ilvl="3" w:tplc="FFFFFFFF">
      <w:numFmt w:val="bullet"/>
      <w:lvlText w:val="–"/>
      <w:lvlJc w:val="left"/>
      <w:pPr>
        <w:tabs>
          <w:tab w:val="num" w:pos="2520"/>
        </w:tabs>
        <w:ind w:left="2520" w:hanging="360"/>
      </w:pPr>
      <w:rPr>
        <w:rFonts w:ascii="Times New Roman" w:hAnsi="Times New Roman" w:hint="default"/>
      </w:rPr>
    </w:lvl>
    <w:lvl w:ilvl="4" w:tplc="FFFFFFFF">
      <w:numFmt w:val="bullet"/>
      <w:lvlText w:val=""/>
      <w:lvlJc w:val="left"/>
      <w:pPr>
        <w:tabs>
          <w:tab w:val="num" w:pos="3240"/>
        </w:tabs>
        <w:ind w:left="3240" w:hanging="360"/>
      </w:pPr>
      <w:rPr>
        <w:rFonts w:ascii="Wingdings" w:hAnsi="Wingdings"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Wingdings" w:hAnsi="Wingdings" w:hint="default"/>
      </w:rPr>
    </w:lvl>
    <w:lvl w:ilvl="7" w:tplc="FFFFFFFF" w:tentative="1">
      <w:start w:val="1"/>
      <w:numFmt w:val="bullet"/>
      <w:lvlText w:val=""/>
      <w:lvlJc w:val="left"/>
      <w:pPr>
        <w:tabs>
          <w:tab w:val="num" w:pos="5400"/>
        </w:tabs>
        <w:ind w:left="5400" w:hanging="360"/>
      </w:pPr>
      <w:rPr>
        <w:rFonts w:ascii="Wingdings" w:hAnsi="Wingdings"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336F690B"/>
    <w:multiLevelType w:val="hybridMultilevel"/>
    <w:tmpl w:val="5860C466"/>
    <w:lvl w:ilvl="0" w:tplc="5C6C2CFC">
      <w:numFmt w:val="bullet"/>
      <w:lvlText w:val="-"/>
      <w:lvlJc w:val="left"/>
      <w:pPr>
        <w:ind w:left="440" w:hanging="440"/>
      </w:pPr>
      <w:rPr>
        <w:rFonts w:ascii="Times New Roman" w:eastAsia="Times New Roman" w:hAnsi="Times New Roman" w:cs="Times New Roman" w:hint="default"/>
      </w:rPr>
    </w:lvl>
    <w:lvl w:ilvl="1" w:tplc="FFFFFFFF">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9"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85E2EA2"/>
    <w:multiLevelType w:val="hybridMultilevel"/>
    <w:tmpl w:val="CEB6CFDE"/>
    <w:lvl w:ilvl="0" w:tplc="FFFFFFFF">
      <w:numFmt w:val="bullet"/>
      <w:lvlText w:val="-"/>
      <w:lvlJc w:val="left"/>
      <w:pPr>
        <w:ind w:left="440" w:hanging="440"/>
      </w:pPr>
      <w:rPr>
        <w:rFonts w:ascii="Times New Roman" w:eastAsia="Times New Roman" w:hAnsi="Times New Roman" w:cs="Times New Roman" w:hint="default"/>
      </w:rPr>
    </w:lvl>
    <w:lvl w:ilvl="1" w:tplc="0409000B">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6" w15:restartNumberingAfterBreak="0">
    <w:nsid w:val="47A82EAC"/>
    <w:multiLevelType w:val="multilevel"/>
    <w:tmpl w:val="47A82EAC"/>
    <w:lvl w:ilvl="0">
      <w:start w:val="1"/>
      <w:numFmt w:val="bullet"/>
      <w:lvlText w:val="o"/>
      <w:lvlJc w:val="left"/>
      <w:pPr>
        <w:tabs>
          <w:tab w:val="left" w:pos="0"/>
        </w:tabs>
        <w:ind w:left="800" w:hanging="400"/>
      </w:pPr>
      <w:rPr>
        <w:rFonts w:ascii="Courier New" w:hAnsi="Courier New" w:cs="Courier New" w:hint="default"/>
      </w:rPr>
    </w:lvl>
    <w:lvl w:ilvl="1">
      <w:start w:val="5"/>
      <w:numFmt w:val="bullet"/>
      <w:lvlText w:val=""/>
      <w:lvlJc w:val="left"/>
      <w:pPr>
        <w:tabs>
          <w:tab w:val="left" w:pos="0"/>
        </w:tabs>
        <w:ind w:left="1200" w:hanging="400"/>
      </w:pPr>
      <w:rPr>
        <w:rFonts w:ascii="Symbol" w:hAnsi="Symbol" w:cs="Symbol"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27" w15:restartNumberingAfterBreak="0">
    <w:nsid w:val="481E5F71"/>
    <w:multiLevelType w:val="hybridMultilevel"/>
    <w:tmpl w:val="8FF64F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A5F6B5E"/>
    <w:multiLevelType w:val="hybridMultilevel"/>
    <w:tmpl w:val="4FB2B672"/>
    <w:lvl w:ilvl="0" w:tplc="5C6C2CFC">
      <w:numFmt w:val="bullet"/>
      <w:lvlText w:val="-"/>
      <w:lvlJc w:val="left"/>
      <w:pPr>
        <w:tabs>
          <w:tab w:val="num" w:pos="360"/>
        </w:tabs>
        <w:ind w:left="360" w:hanging="360"/>
      </w:pPr>
      <w:rPr>
        <w:rFonts w:ascii="Times New Roman" w:eastAsia="Times New Roman" w:hAnsi="Times New Roman" w:cs="Times New Roman" w:hint="default"/>
      </w:rPr>
    </w:lvl>
    <w:lvl w:ilvl="1" w:tplc="FFFFFFFF">
      <w:numFmt w:val="bullet"/>
      <w:lvlText w:val="•"/>
      <w:lvlJc w:val="left"/>
      <w:pPr>
        <w:tabs>
          <w:tab w:val="num" w:pos="1080"/>
        </w:tabs>
        <w:ind w:left="1080" w:hanging="360"/>
      </w:pPr>
      <w:rPr>
        <w:rFonts w:ascii="Arial" w:hAnsi="Arial" w:hint="default"/>
        <w:lang w:val="en-GB"/>
      </w:rPr>
    </w:lvl>
    <w:lvl w:ilvl="2" w:tplc="FFFFFFFF">
      <w:numFmt w:val="bullet"/>
      <w:lvlText w:val="»"/>
      <w:lvlJc w:val="left"/>
      <w:pPr>
        <w:tabs>
          <w:tab w:val="num" w:pos="1800"/>
        </w:tabs>
        <w:ind w:left="1800" w:hanging="360"/>
      </w:pPr>
      <w:rPr>
        <w:rFonts w:ascii="Arial" w:hAnsi="Arial" w:hint="default"/>
      </w:rPr>
    </w:lvl>
    <w:lvl w:ilvl="3" w:tplc="FFFFFFFF">
      <w:numFmt w:val="bullet"/>
      <w:lvlText w:val="–"/>
      <w:lvlJc w:val="left"/>
      <w:pPr>
        <w:tabs>
          <w:tab w:val="num" w:pos="2520"/>
        </w:tabs>
        <w:ind w:left="2520" w:hanging="360"/>
      </w:pPr>
      <w:rPr>
        <w:rFonts w:ascii="Times New Roman" w:hAnsi="Times New Roman" w:hint="default"/>
      </w:rPr>
    </w:lvl>
    <w:lvl w:ilvl="4" w:tplc="FFFFFFFF">
      <w:numFmt w:val="bullet"/>
      <w:lvlText w:val=""/>
      <w:lvlJc w:val="left"/>
      <w:pPr>
        <w:tabs>
          <w:tab w:val="num" w:pos="3240"/>
        </w:tabs>
        <w:ind w:left="3240" w:hanging="360"/>
      </w:pPr>
      <w:rPr>
        <w:rFonts w:ascii="Wingdings" w:hAnsi="Wingdings"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Wingdings" w:hAnsi="Wingdings" w:hint="default"/>
      </w:rPr>
    </w:lvl>
    <w:lvl w:ilvl="7" w:tplc="FFFFFFFF" w:tentative="1">
      <w:start w:val="1"/>
      <w:numFmt w:val="bullet"/>
      <w:lvlText w:val=""/>
      <w:lvlJc w:val="left"/>
      <w:pPr>
        <w:tabs>
          <w:tab w:val="num" w:pos="5400"/>
        </w:tabs>
        <w:ind w:left="5400" w:hanging="360"/>
      </w:pPr>
      <w:rPr>
        <w:rFonts w:ascii="Wingdings" w:hAnsi="Wingdings"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0"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3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2" w15:restartNumberingAfterBreak="0">
    <w:nsid w:val="54AE6490"/>
    <w:multiLevelType w:val="hybridMultilevel"/>
    <w:tmpl w:val="41E2DDE4"/>
    <w:lvl w:ilvl="0" w:tplc="5C6C2CFC">
      <w:numFmt w:val="bullet"/>
      <w:lvlText w:val="-"/>
      <w:lvlJc w:val="left"/>
      <w:pPr>
        <w:ind w:left="440" w:hanging="440"/>
      </w:pPr>
      <w:rPr>
        <w:rFonts w:ascii="Times New Roman" w:eastAsia="Times New Roman" w:hAnsi="Times New Roman" w:cs="Times New Roman" w:hint="default"/>
      </w:rPr>
    </w:lvl>
    <w:lvl w:ilvl="1" w:tplc="FFFFFFFF">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3"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4" w15:restartNumberingAfterBreak="0">
    <w:nsid w:val="586908A5"/>
    <w:multiLevelType w:val="hybridMultilevel"/>
    <w:tmpl w:val="C5C6E1DC"/>
    <w:lvl w:ilvl="0" w:tplc="3982818A">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602E0F48"/>
    <w:multiLevelType w:val="hybridMultilevel"/>
    <w:tmpl w:val="C8E6D854"/>
    <w:lvl w:ilvl="0" w:tplc="5C6C2CFC">
      <w:numFmt w:val="bullet"/>
      <w:lvlText w:val="-"/>
      <w:lvlJc w:val="left"/>
      <w:pPr>
        <w:ind w:left="440" w:hanging="440"/>
      </w:pPr>
      <w:rPr>
        <w:rFonts w:ascii="Times New Roman" w:eastAsia="Times New Roman" w:hAnsi="Times New Roman" w:cs="Times New Roman" w:hint="default"/>
      </w:rPr>
    </w:lvl>
    <w:lvl w:ilvl="1" w:tplc="FFFFFFFF">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9" w15:restartNumberingAfterBreak="0">
    <w:nsid w:val="6A1451AF"/>
    <w:multiLevelType w:val="hybridMultilevel"/>
    <w:tmpl w:val="2B8037BC"/>
    <w:lvl w:ilvl="0" w:tplc="04090003">
      <w:start w:val="1"/>
      <w:numFmt w:val="bullet"/>
      <w:lvlText w:val="o"/>
      <w:lvlJc w:val="left"/>
      <w:pPr>
        <w:ind w:left="800" w:hanging="400"/>
      </w:pPr>
      <w:rPr>
        <w:rFonts w:ascii="Courier New" w:hAnsi="Courier New" w:cs="Courier New" w:hint="default"/>
      </w:rPr>
    </w:lvl>
    <w:lvl w:ilvl="1" w:tplc="96F6F3D2">
      <w:start w:val="5"/>
      <w:numFmt w:val="bullet"/>
      <w:lvlText w:val=""/>
      <w:lvlJc w:val="left"/>
      <w:pPr>
        <w:ind w:left="1200" w:hanging="400"/>
      </w:pPr>
      <w:rPr>
        <w:rFonts w:ascii="Symbol" w:eastAsia="宋体" w:hAnsi="Symbol" w:cs="Times New Roman"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15:restartNumberingAfterBreak="0">
    <w:nsid w:val="725D2BDB"/>
    <w:multiLevelType w:val="hybridMultilevel"/>
    <w:tmpl w:val="42B22BDA"/>
    <w:lvl w:ilvl="0" w:tplc="5C6C2CFC">
      <w:numFmt w:val="bullet"/>
      <w:lvlText w:val="-"/>
      <w:lvlJc w:val="left"/>
      <w:pPr>
        <w:tabs>
          <w:tab w:val="num" w:pos="360"/>
        </w:tabs>
        <w:ind w:left="360" w:hanging="360"/>
      </w:pPr>
      <w:rPr>
        <w:rFonts w:ascii="Times New Roman" w:eastAsia="Times New Roman" w:hAnsi="Times New Roman" w:cs="Times New Roman" w:hint="default"/>
      </w:rPr>
    </w:lvl>
    <w:lvl w:ilvl="1" w:tplc="FFFFFFFF">
      <w:numFmt w:val="bullet"/>
      <w:lvlText w:val="•"/>
      <w:lvlJc w:val="left"/>
      <w:pPr>
        <w:tabs>
          <w:tab w:val="num" w:pos="1080"/>
        </w:tabs>
        <w:ind w:left="1080" w:hanging="360"/>
      </w:pPr>
      <w:rPr>
        <w:rFonts w:ascii="Arial" w:hAnsi="Arial" w:hint="default"/>
        <w:lang w:val="en-GB"/>
      </w:rPr>
    </w:lvl>
    <w:lvl w:ilvl="2" w:tplc="FFFFFFFF">
      <w:numFmt w:val="bullet"/>
      <w:lvlText w:val="»"/>
      <w:lvlJc w:val="left"/>
      <w:pPr>
        <w:tabs>
          <w:tab w:val="num" w:pos="1800"/>
        </w:tabs>
        <w:ind w:left="1800" w:hanging="360"/>
      </w:pPr>
      <w:rPr>
        <w:rFonts w:ascii="Arial" w:hAnsi="Arial" w:hint="default"/>
      </w:rPr>
    </w:lvl>
    <w:lvl w:ilvl="3" w:tplc="FFFFFFFF">
      <w:numFmt w:val="bullet"/>
      <w:lvlText w:val="–"/>
      <w:lvlJc w:val="left"/>
      <w:pPr>
        <w:tabs>
          <w:tab w:val="num" w:pos="2520"/>
        </w:tabs>
        <w:ind w:left="2520" w:hanging="360"/>
      </w:pPr>
      <w:rPr>
        <w:rFonts w:ascii="Times New Roman" w:hAnsi="Times New Roman" w:hint="default"/>
      </w:rPr>
    </w:lvl>
    <w:lvl w:ilvl="4" w:tplc="FFFFFFFF">
      <w:numFmt w:val="bullet"/>
      <w:lvlText w:val=""/>
      <w:lvlJc w:val="left"/>
      <w:pPr>
        <w:tabs>
          <w:tab w:val="num" w:pos="3240"/>
        </w:tabs>
        <w:ind w:left="3240" w:hanging="360"/>
      </w:pPr>
      <w:rPr>
        <w:rFonts w:ascii="Wingdings" w:hAnsi="Wingdings"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Wingdings" w:hAnsi="Wingdings" w:hint="default"/>
      </w:rPr>
    </w:lvl>
    <w:lvl w:ilvl="7" w:tplc="FFFFFFFF" w:tentative="1">
      <w:start w:val="1"/>
      <w:numFmt w:val="bullet"/>
      <w:lvlText w:val=""/>
      <w:lvlJc w:val="left"/>
      <w:pPr>
        <w:tabs>
          <w:tab w:val="num" w:pos="5400"/>
        </w:tabs>
        <w:ind w:left="5400" w:hanging="360"/>
      </w:pPr>
      <w:rPr>
        <w:rFonts w:ascii="Wingdings" w:hAnsi="Wingdings"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3" w15:restartNumberingAfterBreak="0">
    <w:nsid w:val="7A8F0773"/>
    <w:multiLevelType w:val="hybridMultilevel"/>
    <w:tmpl w:val="D8641E26"/>
    <w:lvl w:ilvl="0" w:tplc="3982818A">
      <w:start w:val="1"/>
      <w:numFmt w:val="bullet"/>
      <w:lvlText w:val=""/>
      <w:lvlJc w:val="left"/>
      <w:pPr>
        <w:tabs>
          <w:tab w:val="num" w:pos="360"/>
        </w:tabs>
        <w:ind w:left="360" w:hanging="360"/>
      </w:pPr>
      <w:rPr>
        <w:rFonts w:ascii="Symbol" w:hAnsi="Symbol" w:hint="default"/>
      </w:rPr>
    </w:lvl>
    <w:lvl w:ilvl="1" w:tplc="FFFFFFFF">
      <w:numFmt w:val="bullet"/>
      <w:lvlText w:val="•"/>
      <w:lvlJc w:val="left"/>
      <w:pPr>
        <w:tabs>
          <w:tab w:val="num" w:pos="1080"/>
        </w:tabs>
        <w:ind w:left="1080" w:hanging="360"/>
      </w:pPr>
      <w:rPr>
        <w:rFonts w:ascii="Arial" w:hAnsi="Arial" w:hint="default"/>
        <w:lang w:val="en-GB"/>
      </w:rPr>
    </w:lvl>
    <w:lvl w:ilvl="2" w:tplc="FFFFFFFF">
      <w:numFmt w:val="bullet"/>
      <w:lvlText w:val="»"/>
      <w:lvlJc w:val="left"/>
      <w:pPr>
        <w:tabs>
          <w:tab w:val="num" w:pos="1800"/>
        </w:tabs>
        <w:ind w:left="1800" w:hanging="360"/>
      </w:pPr>
      <w:rPr>
        <w:rFonts w:ascii="Arial" w:hAnsi="Arial" w:hint="default"/>
      </w:rPr>
    </w:lvl>
    <w:lvl w:ilvl="3" w:tplc="FFFFFFFF">
      <w:numFmt w:val="bullet"/>
      <w:lvlText w:val="–"/>
      <w:lvlJc w:val="left"/>
      <w:pPr>
        <w:tabs>
          <w:tab w:val="num" w:pos="2520"/>
        </w:tabs>
        <w:ind w:left="2520" w:hanging="360"/>
      </w:pPr>
      <w:rPr>
        <w:rFonts w:ascii="Times New Roman" w:hAnsi="Times New Roman" w:hint="default"/>
      </w:rPr>
    </w:lvl>
    <w:lvl w:ilvl="4" w:tplc="FFFFFFFF">
      <w:numFmt w:val="bullet"/>
      <w:lvlText w:val=""/>
      <w:lvlJc w:val="left"/>
      <w:pPr>
        <w:tabs>
          <w:tab w:val="num" w:pos="3240"/>
        </w:tabs>
        <w:ind w:left="3240" w:hanging="360"/>
      </w:pPr>
      <w:rPr>
        <w:rFonts w:ascii="Wingdings" w:hAnsi="Wingdings"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Wingdings" w:hAnsi="Wingdings" w:hint="default"/>
      </w:rPr>
    </w:lvl>
    <w:lvl w:ilvl="7" w:tplc="FFFFFFFF" w:tentative="1">
      <w:start w:val="1"/>
      <w:numFmt w:val="bullet"/>
      <w:lvlText w:val=""/>
      <w:lvlJc w:val="left"/>
      <w:pPr>
        <w:tabs>
          <w:tab w:val="num" w:pos="5400"/>
        </w:tabs>
        <w:ind w:left="5400" w:hanging="360"/>
      </w:pPr>
      <w:rPr>
        <w:rFonts w:ascii="Wingdings" w:hAnsi="Wingdings"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4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304969482">
    <w:abstractNumId w:val="1"/>
  </w:num>
  <w:num w:numId="2" w16cid:durableId="360084940">
    <w:abstractNumId w:val="38"/>
  </w:num>
  <w:num w:numId="3" w16cid:durableId="826941289">
    <w:abstractNumId w:val="19"/>
  </w:num>
  <w:num w:numId="4" w16cid:durableId="1448157377">
    <w:abstractNumId w:val="44"/>
  </w:num>
  <w:num w:numId="5" w16cid:durableId="1797480670">
    <w:abstractNumId w:val="33"/>
  </w:num>
  <w:num w:numId="6" w16cid:durableId="703017917">
    <w:abstractNumId w:val="0"/>
    <w:lvlOverride w:ilvl="0">
      <w:startOverride w:val="1"/>
    </w:lvlOverride>
  </w:num>
  <w:num w:numId="7" w16cid:durableId="29118071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32057857">
    <w:abstractNumId w:val="45"/>
  </w:num>
  <w:num w:numId="9" w16cid:durableId="1084642728">
    <w:abstractNumId w:val="29"/>
  </w:num>
  <w:num w:numId="10" w16cid:durableId="1063719380">
    <w:abstractNumId w:val="42"/>
  </w:num>
  <w:num w:numId="11" w16cid:durableId="1294020336">
    <w:abstractNumId w:val="22"/>
    <w:lvlOverride w:ilvl="0">
      <w:startOverride w:val="1"/>
    </w:lvlOverride>
  </w:num>
  <w:num w:numId="12" w16cid:durableId="955915112">
    <w:abstractNumId w:val="36"/>
  </w:num>
  <w:num w:numId="13" w16cid:durableId="118837127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089493841">
    <w:abstractNumId w:val="13"/>
  </w:num>
  <w:num w:numId="15" w16cid:durableId="2073576972">
    <w:abstractNumId w:val="2"/>
  </w:num>
  <w:num w:numId="16" w16cid:durableId="1027291482">
    <w:abstractNumId w:val="4"/>
  </w:num>
  <w:num w:numId="17" w16cid:durableId="1323970752">
    <w:abstractNumId w:val="41"/>
  </w:num>
  <w:num w:numId="18" w16cid:durableId="37604670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82346164">
    <w:abstractNumId w:val="31"/>
    <w:lvlOverride w:ilvl="0">
      <w:startOverride w:val="1"/>
    </w:lvlOverride>
  </w:num>
  <w:num w:numId="20" w16cid:durableId="532116749">
    <w:abstractNumId w:val="23"/>
    <w:lvlOverride w:ilvl="0">
      <w:startOverride w:val="1"/>
    </w:lvlOverride>
    <w:lvlOverride w:ilvl="1"/>
    <w:lvlOverride w:ilvl="2"/>
    <w:lvlOverride w:ilvl="3"/>
    <w:lvlOverride w:ilvl="4"/>
    <w:lvlOverride w:ilvl="5"/>
    <w:lvlOverride w:ilvl="6"/>
    <w:lvlOverride w:ilvl="7"/>
    <w:lvlOverride w:ilvl="8"/>
  </w:num>
  <w:num w:numId="21" w16cid:durableId="1551648300">
    <w:abstractNumId w:val="15"/>
  </w:num>
  <w:num w:numId="22" w16cid:durableId="1241407152">
    <w:abstractNumId w:val="20"/>
  </w:num>
  <w:num w:numId="23" w16cid:durableId="2038309027">
    <w:abstractNumId w:val="12"/>
  </w:num>
  <w:num w:numId="24" w16cid:durableId="577982752">
    <w:abstractNumId w:val="10"/>
  </w:num>
  <w:num w:numId="25" w16cid:durableId="321006629">
    <w:abstractNumId w:val="7"/>
  </w:num>
  <w:num w:numId="26" w16cid:durableId="994454279">
    <w:abstractNumId w:val="35"/>
  </w:num>
  <w:num w:numId="27" w16cid:durableId="1648050673">
    <w:abstractNumId w:val="14"/>
  </w:num>
  <w:num w:numId="28" w16cid:durableId="1345323632">
    <w:abstractNumId w:val="9"/>
  </w:num>
  <w:num w:numId="29" w16cid:durableId="965812611">
    <w:abstractNumId w:val="34"/>
  </w:num>
  <w:num w:numId="30" w16cid:durableId="134497423">
    <w:abstractNumId w:val="43"/>
  </w:num>
  <w:num w:numId="31" w16cid:durableId="920220441">
    <w:abstractNumId w:val="39"/>
  </w:num>
  <w:num w:numId="32" w16cid:durableId="1362315846">
    <w:abstractNumId w:val="8"/>
  </w:num>
  <w:num w:numId="33" w16cid:durableId="2110420745">
    <w:abstractNumId w:val="37"/>
  </w:num>
  <w:num w:numId="34" w16cid:durableId="291714593">
    <w:abstractNumId w:val="16"/>
  </w:num>
  <w:num w:numId="35" w16cid:durableId="957372591">
    <w:abstractNumId w:val="21"/>
  </w:num>
  <w:num w:numId="36" w16cid:durableId="736318039">
    <w:abstractNumId w:val="40"/>
  </w:num>
  <w:num w:numId="37" w16cid:durableId="391082039">
    <w:abstractNumId w:val="17"/>
  </w:num>
  <w:num w:numId="38" w16cid:durableId="133062216">
    <w:abstractNumId w:val="6"/>
  </w:num>
  <w:num w:numId="39" w16cid:durableId="597837736">
    <w:abstractNumId w:val="18"/>
  </w:num>
  <w:num w:numId="40" w16cid:durableId="859321668">
    <w:abstractNumId w:val="28"/>
  </w:num>
  <w:num w:numId="41" w16cid:durableId="1212965354">
    <w:abstractNumId w:val="11"/>
  </w:num>
  <w:num w:numId="42" w16cid:durableId="668094419">
    <w:abstractNumId w:val="32"/>
  </w:num>
  <w:num w:numId="43" w16cid:durableId="894509331">
    <w:abstractNumId w:val="27"/>
  </w:num>
  <w:num w:numId="44" w16cid:durableId="49614768">
    <w:abstractNumId w:val="3"/>
  </w:num>
  <w:num w:numId="45" w16cid:durableId="1582519661">
    <w:abstractNumId w:val="5"/>
  </w:num>
  <w:num w:numId="46" w16cid:durableId="1381788343">
    <w:abstractNumId w:val="26"/>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activeWritingStyle w:appName="MSWord" w:lang="ja-JP" w:vendorID="64" w:dllVersion="0" w:nlCheck="1" w:checkStyle="1"/>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0E5"/>
    <w:rsid w:val="00000156"/>
    <w:rsid w:val="00000204"/>
    <w:rsid w:val="0000022B"/>
    <w:rsid w:val="000004A4"/>
    <w:rsid w:val="00000594"/>
    <w:rsid w:val="00000924"/>
    <w:rsid w:val="00000D49"/>
    <w:rsid w:val="00000F32"/>
    <w:rsid w:val="000010AD"/>
    <w:rsid w:val="000010F0"/>
    <w:rsid w:val="000014F0"/>
    <w:rsid w:val="00001633"/>
    <w:rsid w:val="00001781"/>
    <w:rsid w:val="00001837"/>
    <w:rsid w:val="00001984"/>
    <w:rsid w:val="00001A6D"/>
    <w:rsid w:val="00001A81"/>
    <w:rsid w:val="00001B5D"/>
    <w:rsid w:val="00001BCB"/>
    <w:rsid w:val="00001BF1"/>
    <w:rsid w:val="0000228E"/>
    <w:rsid w:val="00002536"/>
    <w:rsid w:val="0000255B"/>
    <w:rsid w:val="00002938"/>
    <w:rsid w:val="00002AFC"/>
    <w:rsid w:val="00002E18"/>
    <w:rsid w:val="000031A0"/>
    <w:rsid w:val="000038CC"/>
    <w:rsid w:val="00003973"/>
    <w:rsid w:val="00003A56"/>
    <w:rsid w:val="00003AD3"/>
    <w:rsid w:val="00003AE4"/>
    <w:rsid w:val="00003B06"/>
    <w:rsid w:val="00003F7F"/>
    <w:rsid w:val="00004016"/>
    <w:rsid w:val="000041B5"/>
    <w:rsid w:val="000044B4"/>
    <w:rsid w:val="000047A6"/>
    <w:rsid w:val="00004C7C"/>
    <w:rsid w:val="00004DDA"/>
    <w:rsid w:val="00004FCC"/>
    <w:rsid w:val="00005227"/>
    <w:rsid w:val="0000530F"/>
    <w:rsid w:val="00005493"/>
    <w:rsid w:val="00005638"/>
    <w:rsid w:val="00005B74"/>
    <w:rsid w:val="00005C60"/>
    <w:rsid w:val="00005ED9"/>
    <w:rsid w:val="00006007"/>
    <w:rsid w:val="0000600D"/>
    <w:rsid w:val="0000616B"/>
    <w:rsid w:val="00006248"/>
    <w:rsid w:val="0000645E"/>
    <w:rsid w:val="00006CA6"/>
    <w:rsid w:val="00006D37"/>
    <w:rsid w:val="00006FAD"/>
    <w:rsid w:val="000070FC"/>
    <w:rsid w:val="00007142"/>
    <w:rsid w:val="00007526"/>
    <w:rsid w:val="00007533"/>
    <w:rsid w:val="000075B2"/>
    <w:rsid w:val="00007AD6"/>
    <w:rsid w:val="00007B03"/>
    <w:rsid w:val="00007C49"/>
    <w:rsid w:val="00007CF7"/>
    <w:rsid w:val="00007EB9"/>
    <w:rsid w:val="00007F20"/>
    <w:rsid w:val="0001012D"/>
    <w:rsid w:val="00010241"/>
    <w:rsid w:val="0001044C"/>
    <w:rsid w:val="0001050B"/>
    <w:rsid w:val="0001066C"/>
    <w:rsid w:val="00010B6C"/>
    <w:rsid w:val="00010F30"/>
    <w:rsid w:val="0001193B"/>
    <w:rsid w:val="00011941"/>
    <w:rsid w:val="000119D3"/>
    <w:rsid w:val="00011F54"/>
    <w:rsid w:val="0001227C"/>
    <w:rsid w:val="0001241A"/>
    <w:rsid w:val="0001251B"/>
    <w:rsid w:val="00012750"/>
    <w:rsid w:val="0001297C"/>
    <w:rsid w:val="00012DFF"/>
    <w:rsid w:val="00012E98"/>
    <w:rsid w:val="00012EF7"/>
    <w:rsid w:val="00012EF9"/>
    <w:rsid w:val="00013156"/>
    <w:rsid w:val="000133F0"/>
    <w:rsid w:val="000139A9"/>
    <w:rsid w:val="000139BC"/>
    <w:rsid w:val="0001469E"/>
    <w:rsid w:val="00014CDE"/>
    <w:rsid w:val="00015001"/>
    <w:rsid w:val="00015287"/>
    <w:rsid w:val="000153FF"/>
    <w:rsid w:val="0001551B"/>
    <w:rsid w:val="000158B1"/>
    <w:rsid w:val="00015DDF"/>
    <w:rsid w:val="00015E97"/>
    <w:rsid w:val="0001603A"/>
    <w:rsid w:val="00016341"/>
    <w:rsid w:val="000164FB"/>
    <w:rsid w:val="00016574"/>
    <w:rsid w:val="00016820"/>
    <w:rsid w:val="00016846"/>
    <w:rsid w:val="0001687D"/>
    <w:rsid w:val="00016A6D"/>
    <w:rsid w:val="00016BE7"/>
    <w:rsid w:val="0001734F"/>
    <w:rsid w:val="0001738E"/>
    <w:rsid w:val="00017396"/>
    <w:rsid w:val="000173ED"/>
    <w:rsid w:val="00017504"/>
    <w:rsid w:val="000177EF"/>
    <w:rsid w:val="0001799C"/>
    <w:rsid w:val="00017A68"/>
    <w:rsid w:val="00017C07"/>
    <w:rsid w:val="00017C75"/>
    <w:rsid w:val="000204AE"/>
    <w:rsid w:val="00020500"/>
    <w:rsid w:val="0002083F"/>
    <w:rsid w:val="000208F2"/>
    <w:rsid w:val="00020911"/>
    <w:rsid w:val="00020A2F"/>
    <w:rsid w:val="00020B89"/>
    <w:rsid w:val="00020D76"/>
    <w:rsid w:val="000213DD"/>
    <w:rsid w:val="00021545"/>
    <w:rsid w:val="00021602"/>
    <w:rsid w:val="000216F1"/>
    <w:rsid w:val="00021716"/>
    <w:rsid w:val="000218BF"/>
    <w:rsid w:val="00021954"/>
    <w:rsid w:val="000219CD"/>
    <w:rsid w:val="00021AF7"/>
    <w:rsid w:val="00021B57"/>
    <w:rsid w:val="00022236"/>
    <w:rsid w:val="00022278"/>
    <w:rsid w:val="0002230F"/>
    <w:rsid w:val="000223D0"/>
    <w:rsid w:val="00022E12"/>
    <w:rsid w:val="000232F0"/>
    <w:rsid w:val="000233B3"/>
    <w:rsid w:val="000233B7"/>
    <w:rsid w:val="000236FE"/>
    <w:rsid w:val="00023917"/>
    <w:rsid w:val="00023B2A"/>
    <w:rsid w:val="00023C8B"/>
    <w:rsid w:val="00023FC4"/>
    <w:rsid w:val="00024132"/>
    <w:rsid w:val="0002435E"/>
    <w:rsid w:val="000243FB"/>
    <w:rsid w:val="00024474"/>
    <w:rsid w:val="0002447B"/>
    <w:rsid w:val="00024668"/>
    <w:rsid w:val="0002510C"/>
    <w:rsid w:val="000251E1"/>
    <w:rsid w:val="0002524C"/>
    <w:rsid w:val="0002525D"/>
    <w:rsid w:val="00025658"/>
    <w:rsid w:val="00025A83"/>
    <w:rsid w:val="00025AE8"/>
    <w:rsid w:val="00025B78"/>
    <w:rsid w:val="00025D34"/>
    <w:rsid w:val="00025D3B"/>
    <w:rsid w:val="00025E0A"/>
    <w:rsid w:val="00025F9F"/>
    <w:rsid w:val="00025FA8"/>
    <w:rsid w:val="00026D7F"/>
    <w:rsid w:val="00026F2D"/>
    <w:rsid w:val="00026F45"/>
    <w:rsid w:val="00027018"/>
    <w:rsid w:val="0002724D"/>
    <w:rsid w:val="0002786C"/>
    <w:rsid w:val="00027916"/>
    <w:rsid w:val="00030115"/>
    <w:rsid w:val="0003016F"/>
    <w:rsid w:val="0003024D"/>
    <w:rsid w:val="000305F6"/>
    <w:rsid w:val="00030832"/>
    <w:rsid w:val="00030A0B"/>
    <w:rsid w:val="00030B98"/>
    <w:rsid w:val="00031738"/>
    <w:rsid w:val="000319C0"/>
    <w:rsid w:val="00031A40"/>
    <w:rsid w:val="00031A54"/>
    <w:rsid w:val="00031B8A"/>
    <w:rsid w:val="00031BC9"/>
    <w:rsid w:val="00031E4D"/>
    <w:rsid w:val="000320ED"/>
    <w:rsid w:val="0003235C"/>
    <w:rsid w:val="00032415"/>
    <w:rsid w:val="00032505"/>
    <w:rsid w:val="00032526"/>
    <w:rsid w:val="00032CE3"/>
    <w:rsid w:val="00032DB6"/>
    <w:rsid w:val="00032E59"/>
    <w:rsid w:val="00033641"/>
    <w:rsid w:val="0003376C"/>
    <w:rsid w:val="000339F1"/>
    <w:rsid w:val="000339FC"/>
    <w:rsid w:val="00033AEC"/>
    <w:rsid w:val="00033B7C"/>
    <w:rsid w:val="00033ECC"/>
    <w:rsid w:val="00033EE6"/>
    <w:rsid w:val="00034A93"/>
    <w:rsid w:val="00034B54"/>
    <w:rsid w:val="00034BB6"/>
    <w:rsid w:val="00034D39"/>
    <w:rsid w:val="00034DAA"/>
    <w:rsid w:val="00034E72"/>
    <w:rsid w:val="00034EBF"/>
    <w:rsid w:val="00035038"/>
    <w:rsid w:val="0003518B"/>
    <w:rsid w:val="000351A3"/>
    <w:rsid w:val="000353B0"/>
    <w:rsid w:val="000354A0"/>
    <w:rsid w:val="00035722"/>
    <w:rsid w:val="00035725"/>
    <w:rsid w:val="00035BBA"/>
    <w:rsid w:val="00036917"/>
    <w:rsid w:val="00036DA7"/>
    <w:rsid w:val="00036E6B"/>
    <w:rsid w:val="00036F2E"/>
    <w:rsid w:val="000373FB"/>
    <w:rsid w:val="0003786D"/>
    <w:rsid w:val="0003793A"/>
    <w:rsid w:val="00037A01"/>
    <w:rsid w:val="00037AAB"/>
    <w:rsid w:val="00037B3E"/>
    <w:rsid w:val="00037BEB"/>
    <w:rsid w:val="00037C0F"/>
    <w:rsid w:val="00037D20"/>
    <w:rsid w:val="00037E4B"/>
    <w:rsid w:val="00040322"/>
    <w:rsid w:val="000403CC"/>
    <w:rsid w:val="000403DE"/>
    <w:rsid w:val="000403E5"/>
    <w:rsid w:val="0004042E"/>
    <w:rsid w:val="000404A6"/>
    <w:rsid w:val="000404F4"/>
    <w:rsid w:val="00040528"/>
    <w:rsid w:val="0004072E"/>
    <w:rsid w:val="000409B7"/>
    <w:rsid w:val="000409E4"/>
    <w:rsid w:val="00040A19"/>
    <w:rsid w:val="00040A53"/>
    <w:rsid w:val="00040B42"/>
    <w:rsid w:val="00040C55"/>
    <w:rsid w:val="00040C61"/>
    <w:rsid w:val="00040D68"/>
    <w:rsid w:val="00040E6F"/>
    <w:rsid w:val="000413B6"/>
    <w:rsid w:val="000414D2"/>
    <w:rsid w:val="00041699"/>
    <w:rsid w:val="00041715"/>
    <w:rsid w:val="00041A98"/>
    <w:rsid w:val="00041AF7"/>
    <w:rsid w:val="00041CFA"/>
    <w:rsid w:val="00041F95"/>
    <w:rsid w:val="00041FC8"/>
    <w:rsid w:val="00042355"/>
    <w:rsid w:val="0004242B"/>
    <w:rsid w:val="0004247F"/>
    <w:rsid w:val="000426F6"/>
    <w:rsid w:val="00042B13"/>
    <w:rsid w:val="00042F35"/>
    <w:rsid w:val="0004344A"/>
    <w:rsid w:val="00043811"/>
    <w:rsid w:val="0004395F"/>
    <w:rsid w:val="00043982"/>
    <w:rsid w:val="00043CE6"/>
    <w:rsid w:val="00043DD9"/>
    <w:rsid w:val="00043E91"/>
    <w:rsid w:val="0004403F"/>
    <w:rsid w:val="00044083"/>
    <w:rsid w:val="000440A2"/>
    <w:rsid w:val="0004421E"/>
    <w:rsid w:val="00044496"/>
    <w:rsid w:val="000445C0"/>
    <w:rsid w:val="000445FA"/>
    <w:rsid w:val="00044B96"/>
    <w:rsid w:val="00044CF8"/>
    <w:rsid w:val="00044F75"/>
    <w:rsid w:val="000452B5"/>
    <w:rsid w:val="0004578F"/>
    <w:rsid w:val="0004589C"/>
    <w:rsid w:val="00045994"/>
    <w:rsid w:val="00045ADA"/>
    <w:rsid w:val="00045E79"/>
    <w:rsid w:val="0004617C"/>
    <w:rsid w:val="0004620F"/>
    <w:rsid w:val="00046576"/>
    <w:rsid w:val="0004681F"/>
    <w:rsid w:val="000469A0"/>
    <w:rsid w:val="000469F6"/>
    <w:rsid w:val="00046BD6"/>
    <w:rsid w:val="00046C36"/>
    <w:rsid w:val="00046CC5"/>
    <w:rsid w:val="00046CF0"/>
    <w:rsid w:val="00046E27"/>
    <w:rsid w:val="00046F60"/>
    <w:rsid w:val="0004714A"/>
    <w:rsid w:val="000473AF"/>
    <w:rsid w:val="00047451"/>
    <w:rsid w:val="000474F1"/>
    <w:rsid w:val="00047919"/>
    <w:rsid w:val="00047C54"/>
    <w:rsid w:val="00047D44"/>
    <w:rsid w:val="00047E01"/>
    <w:rsid w:val="00047EB1"/>
    <w:rsid w:val="00047EF6"/>
    <w:rsid w:val="000501EB"/>
    <w:rsid w:val="000503D2"/>
    <w:rsid w:val="000507A0"/>
    <w:rsid w:val="000507E8"/>
    <w:rsid w:val="000508F4"/>
    <w:rsid w:val="00050A49"/>
    <w:rsid w:val="00050BAA"/>
    <w:rsid w:val="00050D11"/>
    <w:rsid w:val="0005110C"/>
    <w:rsid w:val="00051418"/>
    <w:rsid w:val="00051485"/>
    <w:rsid w:val="000514EA"/>
    <w:rsid w:val="00051FC2"/>
    <w:rsid w:val="00052465"/>
    <w:rsid w:val="00052786"/>
    <w:rsid w:val="00052BE7"/>
    <w:rsid w:val="00052CBC"/>
    <w:rsid w:val="00052D28"/>
    <w:rsid w:val="00052F1A"/>
    <w:rsid w:val="00052F3F"/>
    <w:rsid w:val="00052F78"/>
    <w:rsid w:val="00053095"/>
    <w:rsid w:val="0005380A"/>
    <w:rsid w:val="00053994"/>
    <w:rsid w:val="00053E6A"/>
    <w:rsid w:val="000547EE"/>
    <w:rsid w:val="00054883"/>
    <w:rsid w:val="00054CBE"/>
    <w:rsid w:val="00054CED"/>
    <w:rsid w:val="00054DAD"/>
    <w:rsid w:val="00055087"/>
    <w:rsid w:val="000550B8"/>
    <w:rsid w:val="000553DE"/>
    <w:rsid w:val="0005593A"/>
    <w:rsid w:val="00055C4B"/>
    <w:rsid w:val="00055E77"/>
    <w:rsid w:val="00055F29"/>
    <w:rsid w:val="0005617A"/>
    <w:rsid w:val="0005627D"/>
    <w:rsid w:val="000563A7"/>
    <w:rsid w:val="000564ED"/>
    <w:rsid w:val="00056556"/>
    <w:rsid w:val="00056631"/>
    <w:rsid w:val="00056D85"/>
    <w:rsid w:val="00056FC2"/>
    <w:rsid w:val="0005703C"/>
    <w:rsid w:val="00057481"/>
    <w:rsid w:val="00057711"/>
    <w:rsid w:val="000578B8"/>
    <w:rsid w:val="00057A56"/>
    <w:rsid w:val="00057B65"/>
    <w:rsid w:val="00057C28"/>
    <w:rsid w:val="00057C70"/>
    <w:rsid w:val="00057F42"/>
    <w:rsid w:val="00057F5E"/>
    <w:rsid w:val="0006006F"/>
    <w:rsid w:val="00060384"/>
    <w:rsid w:val="00060523"/>
    <w:rsid w:val="0006086A"/>
    <w:rsid w:val="00060A80"/>
    <w:rsid w:val="00060D60"/>
    <w:rsid w:val="00060F19"/>
    <w:rsid w:val="0006106B"/>
    <w:rsid w:val="00061140"/>
    <w:rsid w:val="000614A4"/>
    <w:rsid w:val="00061523"/>
    <w:rsid w:val="000616EA"/>
    <w:rsid w:val="00061B4B"/>
    <w:rsid w:val="00062E39"/>
    <w:rsid w:val="00062E9D"/>
    <w:rsid w:val="00063776"/>
    <w:rsid w:val="00063798"/>
    <w:rsid w:val="00063813"/>
    <w:rsid w:val="00063997"/>
    <w:rsid w:val="00063B74"/>
    <w:rsid w:val="00063DEC"/>
    <w:rsid w:val="00064211"/>
    <w:rsid w:val="000644A1"/>
    <w:rsid w:val="000648D5"/>
    <w:rsid w:val="000648D6"/>
    <w:rsid w:val="00064BF3"/>
    <w:rsid w:val="00064CDA"/>
    <w:rsid w:val="00064D56"/>
    <w:rsid w:val="000654FA"/>
    <w:rsid w:val="00065ADA"/>
    <w:rsid w:val="00065D8A"/>
    <w:rsid w:val="00065E11"/>
    <w:rsid w:val="0006602B"/>
    <w:rsid w:val="000666D5"/>
    <w:rsid w:val="00066998"/>
    <w:rsid w:val="00066C0C"/>
    <w:rsid w:val="00066D32"/>
    <w:rsid w:val="00066D61"/>
    <w:rsid w:val="00066EA6"/>
    <w:rsid w:val="00066FD7"/>
    <w:rsid w:val="00067489"/>
    <w:rsid w:val="000678FA"/>
    <w:rsid w:val="00067AD3"/>
    <w:rsid w:val="00067B66"/>
    <w:rsid w:val="00067C0A"/>
    <w:rsid w:val="00070069"/>
    <w:rsid w:val="000700A4"/>
    <w:rsid w:val="00070323"/>
    <w:rsid w:val="0007062E"/>
    <w:rsid w:val="000706B3"/>
    <w:rsid w:val="00070765"/>
    <w:rsid w:val="00070770"/>
    <w:rsid w:val="00070AA6"/>
    <w:rsid w:val="00070B55"/>
    <w:rsid w:val="00070BD1"/>
    <w:rsid w:val="00071044"/>
    <w:rsid w:val="000712EC"/>
    <w:rsid w:val="00071382"/>
    <w:rsid w:val="000715F7"/>
    <w:rsid w:val="0007168C"/>
    <w:rsid w:val="00071756"/>
    <w:rsid w:val="0007185A"/>
    <w:rsid w:val="00071987"/>
    <w:rsid w:val="00071BE3"/>
    <w:rsid w:val="00071D02"/>
    <w:rsid w:val="00071D9C"/>
    <w:rsid w:val="00071E73"/>
    <w:rsid w:val="00071F67"/>
    <w:rsid w:val="0007200D"/>
    <w:rsid w:val="0007237C"/>
    <w:rsid w:val="0007253E"/>
    <w:rsid w:val="000725F2"/>
    <w:rsid w:val="00072998"/>
    <w:rsid w:val="00072BE4"/>
    <w:rsid w:val="00072D4D"/>
    <w:rsid w:val="00072E63"/>
    <w:rsid w:val="00072F3E"/>
    <w:rsid w:val="00073046"/>
    <w:rsid w:val="000733C3"/>
    <w:rsid w:val="0007340D"/>
    <w:rsid w:val="00073864"/>
    <w:rsid w:val="00073891"/>
    <w:rsid w:val="00073987"/>
    <w:rsid w:val="00073C77"/>
    <w:rsid w:val="00073F36"/>
    <w:rsid w:val="00074417"/>
    <w:rsid w:val="000744DC"/>
    <w:rsid w:val="000748D0"/>
    <w:rsid w:val="00074B3B"/>
    <w:rsid w:val="00074D95"/>
    <w:rsid w:val="00074DF8"/>
    <w:rsid w:val="00075498"/>
    <w:rsid w:val="00075539"/>
    <w:rsid w:val="0007585B"/>
    <w:rsid w:val="00075C87"/>
    <w:rsid w:val="00075DC0"/>
    <w:rsid w:val="0007603A"/>
    <w:rsid w:val="000761E9"/>
    <w:rsid w:val="0007674F"/>
    <w:rsid w:val="000768BA"/>
    <w:rsid w:val="00076CFF"/>
    <w:rsid w:val="00076E27"/>
    <w:rsid w:val="000770B1"/>
    <w:rsid w:val="000779A9"/>
    <w:rsid w:val="00077C6D"/>
    <w:rsid w:val="00077FFC"/>
    <w:rsid w:val="000808D4"/>
    <w:rsid w:val="00080B57"/>
    <w:rsid w:val="00080BAD"/>
    <w:rsid w:val="00080BD1"/>
    <w:rsid w:val="00080DDF"/>
    <w:rsid w:val="00080EC6"/>
    <w:rsid w:val="00081532"/>
    <w:rsid w:val="00081697"/>
    <w:rsid w:val="000817B4"/>
    <w:rsid w:val="00081BD6"/>
    <w:rsid w:val="00081C3F"/>
    <w:rsid w:val="00081C52"/>
    <w:rsid w:val="00081FAB"/>
    <w:rsid w:val="0008201A"/>
    <w:rsid w:val="00082970"/>
    <w:rsid w:val="00082A22"/>
    <w:rsid w:val="00082C00"/>
    <w:rsid w:val="00082D1F"/>
    <w:rsid w:val="00082E51"/>
    <w:rsid w:val="000832C0"/>
    <w:rsid w:val="00083306"/>
    <w:rsid w:val="00083382"/>
    <w:rsid w:val="000833FA"/>
    <w:rsid w:val="000834F3"/>
    <w:rsid w:val="0008390F"/>
    <w:rsid w:val="00083DE3"/>
    <w:rsid w:val="000840C3"/>
    <w:rsid w:val="00084132"/>
    <w:rsid w:val="000845FF"/>
    <w:rsid w:val="00084B36"/>
    <w:rsid w:val="00084BBC"/>
    <w:rsid w:val="00084FF3"/>
    <w:rsid w:val="000850E1"/>
    <w:rsid w:val="000851FB"/>
    <w:rsid w:val="00085577"/>
    <w:rsid w:val="000858D1"/>
    <w:rsid w:val="00085A55"/>
    <w:rsid w:val="00085C5C"/>
    <w:rsid w:val="00085F01"/>
    <w:rsid w:val="0008617D"/>
    <w:rsid w:val="00086246"/>
    <w:rsid w:val="00086390"/>
    <w:rsid w:val="000865C7"/>
    <w:rsid w:val="00086751"/>
    <w:rsid w:val="00086BB9"/>
    <w:rsid w:val="00086C10"/>
    <w:rsid w:val="00086D89"/>
    <w:rsid w:val="00086DE0"/>
    <w:rsid w:val="00087061"/>
    <w:rsid w:val="00087148"/>
    <w:rsid w:val="000875FB"/>
    <w:rsid w:val="0008771A"/>
    <w:rsid w:val="00087A63"/>
    <w:rsid w:val="00087C6A"/>
    <w:rsid w:val="00087F5E"/>
    <w:rsid w:val="000900C9"/>
    <w:rsid w:val="0009065A"/>
    <w:rsid w:val="000908A2"/>
    <w:rsid w:val="00090984"/>
    <w:rsid w:val="00090DAA"/>
    <w:rsid w:val="00091419"/>
    <w:rsid w:val="000918EA"/>
    <w:rsid w:val="00091A61"/>
    <w:rsid w:val="00091AA5"/>
    <w:rsid w:val="000921FC"/>
    <w:rsid w:val="00092268"/>
    <w:rsid w:val="000926A3"/>
    <w:rsid w:val="00092A88"/>
    <w:rsid w:val="00092BB9"/>
    <w:rsid w:val="00092BE4"/>
    <w:rsid w:val="00092D77"/>
    <w:rsid w:val="00093239"/>
    <w:rsid w:val="0009336C"/>
    <w:rsid w:val="000938BD"/>
    <w:rsid w:val="0009390B"/>
    <w:rsid w:val="00093955"/>
    <w:rsid w:val="00093E83"/>
    <w:rsid w:val="00093EFE"/>
    <w:rsid w:val="00093F84"/>
    <w:rsid w:val="00094034"/>
    <w:rsid w:val="00094206"/>
    <w:rsid w:val="00094343"/>
    <w:rsid w:val="00094631"/>
    <w:rsid w:val="0009467E"/>
    <w:rsid w:val="00094903"/>
    <w:rsid w:val="0009490A"/>
    <w:rsid w:val="00095181"/>
    <w:rsid w:val="0009523E"/>
    <w:rsid w:val="000954CC"/>
    <w:rsid w:val="000956CC"/>
    <w:rsid w:val="00095F27"/>
    <w:rsid w:val="0009624C"/>
    <w:rsid w:val="000964F1"/>
    <w:rsid w:val="00096525"/>
    <w:rsid w:val="000966A3"/>
    <w:rsid w:val="00096785"/>
    <w:rsid w:val="00096864"/>
    <w:rsid w:val="0009688F"/>
    <w:rsid w:val="000968F1"/>
    <w:rsid w:val="00096B1C"/>
    <w:rsid w:val="00096C08"/>
    <w:rsid w:val="00096F76"/>
    <w:rsid w:val="00097021"/>
    <w:rsid w:val="0009747A"/>
    <w:rsid w:val="000979F6"/>
    <w:rsid w:val="00097E0F"/>
    <w:rsid w:val="000A0315"/>
    <w:rsid w:val="000A033B"/>
    <w:rsid w:val="000A053B"/>
    <w:rsid w:val="000A07F6"/>
    <w:rsid w:val="000A0907"/>
    <w:rsid w:val="000A0C1E"/>
    <w:rsid w:val="000A0C59"/>
    <w:rsid w:val="000A0D90"/>
    <w:rsid w:val="000A0EA5"/>
    <w:rsid w:val="000A0F1E"/>
    <w:rsid w:val="000A0F58"/>
    <w:rsid w:val="000A101B"/>
    <w:rsid w:val="000A104D"/>
    <w:rsid w:val="000A15CA"/>
    <w:rsid w:val="000A168C"/>
    <w:rsid w:val="000A19C4"/>
    <w:rsid w:val="000A1B73"/>
    <w:rsid w:val="000A1F07"/>
    <w:rsid w:val="000A1FAE"/>
    <w:rsid w:val="000A22AF"/>
    <w:rsid w:val="000A2306"/>
    <w:rsid w:val="000A2501"/>
    <w:rsid w:val="000A2543"/>
    <w:rsid w:val="000A2869"/>
    <w:rsid w:val="000A2919"/>
    <w:rsid w:val="000A29E9"/>
    <w:rsid w:val="000A2C89"/>
    <w:rsid w:val="000A2E32"/>
    <w:rsid w:val="000A2E47"/>
    <w:rsid w:val="000A33F2"/>
    <w:rsid w:val="000A35A9"/>
    <w:rsid w:val="000A35CE"/>
    <w:rsid w:val="000A3672"/>
    <w:rsid w:val="000A3918"/>
    <w:rsid w:val="000A3D1D"/>
    <w:rsid w:val="000A3E50"/>
    <w:rsid w:val="000A3F2B"/>
    <w:rsid w:val="000A42F4"/>
    <w:rsid w:val="000A47A6"/>
    <w:rsid w:val="000A4CEC"/>
    <w:rsid w:val="000A4E52"/>
    <w:rsid w:val="000A4F30"/>
    <w:rsid w:val="000A5125"/>
    <w:rsid w:val="000A51B5"/>
    <w:rsid w:val="000A51DE"/>
    <w:rsid w:val="000A53A9"/>
    <w:rsid w:val="000A54CF"/>
    <w:rsid w:val="000A5826"/>
    <w:rsid w:val="000A5863"/>
    <w:rsid w:val="000A592B"/>
    <w:rsid w:val="000A5D73"/>
    <w:rsid w:val="000A6028"/>
    <w:rsid w:val="000A6088"/>
    <w:rsid w:val="000A62D0"/>
    <w:rsid w:val="000A638D"/>
    <w:rsid w:val="000A6406"/>
    <w:rsid w:val="000A6D3A"/>
    <w:rsid w:val="000A6D80"/>
    <w:rsid w:val="000A7054"/>
    <w:rsid w:val="000A7293"/>
    <w:rsid w:val="000A73B9"/>
    <w:rsid w:val="000A74DA"/>
    <w:rsid w:val="000A7564"/>
    <w:rsid w:val="000A76FF"/>
    <w:rsid w:val="000A77A3"/>
    <w:rsid w:val="000A7920"/>
    <w:rsid w:val="000A7CC2"/>
    <w:rsid w:val="000A7CF2"/>
    <w:rsid w:val="000B0101"/>
    <w:rsid w:val="000B0319"/>
    <w:rsid w:val="000B03F9"/>
    <w:rsid w:val="000B09C2"/>
    <w:rsid w:val="000B0DB3"/>
    <w:rsid w:val="000B117E"/>
    <w:rsid w:val="000B1298"/>
    <w:rsid w:val="000B13D8"/>
    <w:rsid w:val="000B16EB"/>
    <w:rsid w:val="000B1BDB"/>
    <w:rsid w:val="000B205C"/>
    <w:rsid w:val="000B21E6"/>
    <w:rsid w:val="000B244F"/>
    <w:rsid w:val="000B24DD"/>
    <w:rsid w:val="000B252E"/>
    <w:rsid w:val="000B2B16"/>
    <w:rsid w:val="000B35F4"/>
    <w:rsid w:val="000B381F"/>
    <w:rsid w:val="000B390A"/>
    <w:rsid w:val="000B39D3"/>
    <w:rsid w:val="000B4059"/>
    <w:rsid w:val="000B442C"/>
    <w:rsid w:val="000B45C6"/>
    <w:rsid w:val="000B46A2"/>
    <w:rsid w:val="000B47E8"/>
    <w:rsid w:val="000B49F2"/>
    <w:rsid w:val="000B4E07"/>
    <w:rsid w:val="000B5176"/>
    <w:rsid w:val="000B5311"/>
    <w:rsid w:val="000B540E"/>
    <w:rsid w:val="000B55DB"/>
    <w:rsid w:val="000B5623"/>
    <w:rsid w:val="000B57BE"/>
    <w:rsid w:val="000B58F7"/>
    <w:rsid w:val="000B5AF9"/>
    <w:rsid w:val="000B5BA0"/>
    <w:rsid w:val="000B5D73"/>
    <w:rsid w:val="000B5F24"/>
    <w:rsid w:val="000B625F"/>
    <w:rsid w:val="000B666E"/>
    <w:rsid w:val="000B6737"/>
    <w:rsid w:val="000B7169"/>
    <w:rsid w:val="000B738B"/>
    <w:rsid w:val="000B76CF"/>
    <w:rsid w:val="000C0010"/>
    <w:rsid w:val="000C0687"/>
    <w:rsid w:val="000C0B19"/>
    <w:rsid w:val="000C0B7D"/>
    <w:rsid w:val="000C0C09"/>
    <w:rsid w:val="000C0DCC"/>
    <w:rsid w:val="000C0F4D"/>
    <w:rsid w:val="000C1330"/>
    <w:rsid w:val="000C1349"/>
    <w:rsid w:val="000C1797"/>
    <w:rsid w:val="000C1DBE"/>
    <w:rsid w:val="000C1F3B"/>
    <w:rsid w:val="000C1FF1"/>
    <w:rsid w:val="000C2058"/>
    <w:rsid w:val="000C21A2"/>
    <w:rsid w:val="000C21C4"/>
    <w:rsid w:val="000C259D"/>
    <w:rsid w:val="000C25A5"/>
    <w:rsid w:val="000C290F"/>
    <w:rsid w:val="000C2B5C"/>
    <w:rsid w:val="000C2BF7"/>
    <w:rsid w:val="000C2E07"/>
    <w:rsid w:val="000C3236"/>
    <w:rsid w:val="000C33DF"/>
    <w:rsid w:val="000C3C4A"/>
    <w:rsid w:val="000C3DF3"/>
    <w:rsid w:val="000C418C"/>
    <w:rsid w:val="000C42B2"/>
    <w:rsid w:val="000C43A5"/>
    <w:rsid w:val="000C4489"/>
    <w:rsid w:val="000C45C2"/>
    <w:rsid w:val="000C49BD"/>
    <w:rsid w:val="000C4A2F"/>
    <w:rsid w:val="000C4ADE"/>
    <w:rsid w:val="000C4D0F"/>
    <w:rsid w:val="000C50FF"/>
    <w:rsid w:val="000C51B1"/>
    <w:rsid w:val="000C5284"/>
    <w:rsid w:val="000C54DC"/>
    <w:rsid w:val="000C56B5"/>
    <w:rsid w:val="000C577E"/>
    <w:rsid w:val="000C5788"/>
    <w:rsid w:val="000C58B9"/>
    <w:rsid w:val="000C5A6B"/>
    <w:rsid w:val="000C5A86"/>
    <w:rsid w:val="000C5B6D"/>
    <w:rsid w:val="000C5C1D"/>
    <w:rsid w:val="000C5C57"/>
    <w:rsid w:val="000C5DD6"/>
    <w:rsid w:val="000C5E97"/>
    <w:rsid w:val="000C5F42"/>
    <w:rsid w:val="000C5FA4"/>
    <w:rsid w:val="000C65B1"/>
    <w:rsid w:val="000C664F"/>
    <w:rsid w:val="000C6706"/>
    <w:rsid w:val="000C69DD"/>
    <w:rsid w:val="000C6C52"/>
    <w:rsid w:val="000C735F"/>
    <w:rsid w:val="000C76AD"/>
    <w:rsid w:val="000C7705"/>
    <w:rsid w:val="000C7A9E"/>
    <w:rsid w:val="000D00B7"/>
    <w:rsid w:val="000D0184"/>
    <w:rsid w:val="000D03AB"/>
    <w:rsid w:val="000D0461"/>
    <w:rsid w:val="000D0465"/>
    <w:rsid w:val="000D04B1"/>
    <w:rsid w:val="000D07D8"/>
    <w:rsid w:val="000D088A"/>
    <w:rsid w:val="000D0AB9"/>
    <w:rsid w:val="000D0EC5"/>
    <w:rsid w:val="000D0F6A"/>
    <w:rsid w:val="000D11BF"/>
    <w:rsid w:val="000D1381"/>
    <w:rsid w:val="000D1DAF"/>
    <w:rsid w:val="000D243E"/>
    <w:rsid w:val="000D247C"/>
    <w:rsid w:val="000D26B1"/>
    <w:rsid w:val="000D2AF2"/>
    <w:rsid w:val="000D2BBB"/>
    <w:rsid w:val="000D3211"/>
    <w:rsid w:val="000D333F"/>
    <w:rsid w:val="000D3492"/>
    <w:rsid w:val="000D3567"/>
    <w:rsid w:val="000D38E7"/>
    <w:rsid w:val="000D39F7"/>
    <w:rsid w:val="000D3C4A"/>
    <w:rsid w:val="000D3C58"/>
    <w:rsid w:val="000D3EF0"/>
    <w:rsid w:val="000D4497"/>
    <w:rsid w:val="000D478A"/>
    <w:rsid w:val="000D4832"/>
    <w:rsid w:val="000D4A2D"/>
    <w:rsid w:val="000D4D5C"/>
    <w:rsid w:val="000D4E5A"/>
    <w:rsid w:val="000D4F19"/>
    <w:rsid w:val="000D4F4F"/>
    <w:rsid w:val="000D547D"/>
    <w:rsid w:val="000D54AA"/>
    <w:rsid w:val="000D54E9"/>
    <w:rsid w:val="000D5655"/>
    <w:rsid w:val="000D571C"/>
    <w:rsid w:val="000D5734"/>
    <w:rsid w:val="000D5A23"/>
    <w:rsid w:val="000D5DC4"/>
    <w:rsid w:val="000D5FB0"/>
    <w:rsid w:val="000D6004"/>
    <w:rsid w:val="000D60C3"/>
    <w:rsid w:val="000D6509"/>
    <w:rsid w:val="000D6548"/>
    <w:rsid w:val="000D6B6F"/>
    <w:rsid w:val="000D6B81"/>
    <w:rsid w:val="000D6C7C"/>
    <w:rsid w:val="000D6FD8"/>
    <w:rsid w:val="000D7C96"/>
    <w:rsid w:val="000D7D6C"/>
    <w:rsid w:val="000D7E41"/>
    <w:rsid w:val="000D7F83"/>
    <w:rsid w:val="000E0145"/>
    <w:rsid w:val="000E0529"/>
    <w:rsid w:val="000E056E"/>
    <w:rsid w:val="000E070C"/>
    <w:rsid w:val="000E0751"/>
    <w:rsid w:val="000E0B8E"/>
    <w:rsid w:val="000E1120"/>
    <w:rsid w:val="000E1182"/>
    <w:rsid w:val="000E1353"/>
    <w:rsid w:val="000E1B84"/>
    <w:rsid w:val="000E207F"/>
    <w:rsid w:val="000E219A"/>
    <w:rsid w:val="000E2243"/>
    <w:rsid w:val="000E2496"/>
    <w:rsid w:val="000E262F"/>
    <w:rsid w:val="000E263F"/>
    <w:rsid w:val="000E269D"/>
    <w:rsid w:val="000E2915"/>
    <w:rsid w:val="000E2AFE"/>
    <w:rsid w:val="000E2F84"/>
    <w:rsid w:val="000E31E6"/>
    <w:rsid w:val="000E34D0"/>
    <w:rsid w:val="000E368F"/>
    <w:rsid w:val="000E36C4"/>
    <w:rsid w:val="000E39F7"/>
    <w:rsid w:val="000E3A18"/>
    <w:rsid w:val="000E3A3D"/>
    <w:rsid w:val="000E3A65"/>
    <w:rsid w:val="000E3B5A"/>
    <w:rsid w:val="000E3C68"/>
    <w:rsid w:val="000E3F97"/>
    <w:rsid w:val="000E4065"/>
    <w:rsid w:val="000E416E"/>
    <w:rsid w:val="000E44C6"/>
    <w:rsid w:val="000E474F"/>
    <w:rsid w:val="000E489E"/>
    <w:rsid w:val="000E4939"/>
    <w:rsid w:val="000E4D80"/>
    <w:rsid w:val="000E502E"/>
    <w:rsid w:val="000E50BF"/>
    <w:rsid w:val="000E50FE"/>
    <w:rsid w:val="000E54CE"/>
    <w:rsid w:val="000E58B4"/>
    <w:rsid w:val="000E598D"/>
    <w:rsid w:val="000E5AA1"/>
    <w:rsid w:val="000E5E64"/>
    <w:rsid w:val="000E61DA"/>
    <w:rsid w:val="000E620A"/>
    <w:rsid w:val="000E6571"/>
    <w:rsid w:val="000E6653"/>
    <w:rsid w:val="000E67A9"/>
    <w:rsid w:val="000E71B4"/>
    <w:rsid w:val="000E7287"/>
    <w:rsid w:val="000E74D4"/>
    <w:rsid w:val="000E7583"/>
    <w:rsid w:val="000E75DC"/>
    <w:rsid w:val="000E7CB0"/>
    <w:rsid w:val="000E7E72"/>
    <w:rsid w:val="000F0059"/>
    <w:rsid w:val="000F00E4"/>
    <w:rsid w:val="000F0114"/>
    <w:rsid w:val="000F01EC"/>
    <w:rsid w:val="000F026A"/>
    <w:rsid w:val="000F02BC"/>
    <w:rsid w:val="000F04D8"/>
    <w:rsid w:val="000F0639"/>
    <w:rsid w:val="000F095C"/>
    <w:rsid w:val="000F0B03"/>
    <w:rsid w:val="000F13CD"/>
    <w:rsid w:val="000F1962"/>
    <w:rsid w:val="000F1C51"/>
    <w:rsid w:val="000F256C"/>
    <w:rsid w:val="000F27F8"/>
    <w:rsid w:val="000F2B2E"/>
    <w:rsid w:val="000F2B4E"/>
    <w:rsid w:val="000F2C7F"/>
    <w:rsid w:val="000F2C9D"/>
    <w:rsid w:val="000F2DE8"/>
    <w:rsid w:val="000F336B"/>
    <w:rsid w:val="000F34F4"/>
    <w:rsid w:val="000F3697"/>
    <w:rsid w:val="000F3997"/>
    <w:rsid w:val="000F3A57"/>
    <w:rsid w:val="000F3BA5"/>
    <w:rsid w:val="000F3E62"/>
    <w:rsid w:val="000F3F41"/>
    <w:rsid w:val="000F4501"/>
    <w:rsid w:val="000F45A0"/>
    <w:rsid w:val="000F470C"/>
    <w:rsid w:val="000F4A86"/>
    <w:rsid w:val="000F4D77"/>
    <w:rsid w:val="000F4EFA"/>
    <w:rsid w:val="000F4EFD"/>
    <w:rsid w:val="000F576B"/>
    <w:rsid w:val="000F61A9"/>
    <w:rsid w:val="000F63BD"/>
    <w:rsid w:val="000F649A"/>
    <w:rsid w:val="000F64C4"/>
    <w:rsid w:val="000F64E5"/>
    <w:rsid w:val="000F6598"/>
    <w:rsid w:val="000F72B5"/>
    <w:rsid w:val="000F76B0"/>
    <w:rsid w:val="000F7D09"/>
    <w:rsid w:val="0010015A"/>
    <w:rsid w:val="00100391"/>
    <w:rsid w:val="001005A9"/>
    <w:rsid w:val="00100728"/>
    <w:rsid w:val="00100937"/>
    <w:rsid w:val="0010099E"/>
    <w:rsid w:val="00100A12"/>
    <w:rsid w:val="00100A29"/>
    <w:rsid w:val="00100B00"/>
    <w:rsid w:val="00100DCD"/>
    <w:rsid w:val="00100DD9"/>
    <w:rsid w:val="001012A8"/>
    <w:rsid w:val="001012E9"/>
    <w:rsid w:val="001012F3"/>
    <w:rsid w:val="00101465"/>
    <w:rsid w:val="00101783"/>
    <w:rsid w:val="00101A83"/>
    <w:rsid w:val="00101BE2"/>
    <w:rsid w:val="00101C7A"/>
    <w:rsid w:val="00101CFD"/>
    <w:rsid w:val="00101E3D"/>
    <w:rsid w:val="00101ED6"/>
    <w:rsid w:val="00101F63"/>
    <w:rsid w:val="00101FDB"/>
    <w:rsid w:val="0010204C"/>
    <w:rsid w:val="001024DA"/>
    <w:rsid w:val="001024F0"/>
    <w:rsid w:val="0010264E"/>
    <w:rsid w:val="0010279E"/>
    <w:rsid w:val="00102A44"/>
    <w:rsid w:val="00102AB0"/>
    <w:rsid w:val="00102D45"/>
    <w:rsid w:val="00102DC7"/>
    <w:rsid w:val="00102EA2"/>
    <w:rsid w:val="00102EFF"/>
    <w:rsid w:val="001030A1"/>
    <w:rsid w:val="00103103"/>
    <w:rsid w:val="00103195"/>
    <w:rsid w:val="001038FC"/>
    <w:rsid w:val="00103BE0"/>
    <w:rsid w:val="00103C9D"/>
    <w:rsid w:val="00103CE6"/>
    <w:rsid w:val="00103D0C"/>
    <w:rsid w:val="00103D3A"/>
    <w:rsid w:val="00104275"/>
    <w:rsid w:val="00104416"/>
    <w:rsid w:val="0010474F"/>
    <w:rsid w:val="001048FC"/>
    <w:rsid w:val="00104E3A"/>
    <w:rsid w:val="00105409"/>
    <w:rsid w:val="00105BC6"/>
    <w:rsid w:val="00105C95"/>
    <w:rsid w:val="00105E3E"/>
    <w:rsid w:val="001065FB"/>
    <w:rsid w:val="00106692"/>
    <w:rsid w:val="00106746"/>
    <w:rsid w:val="001067AF"/>
    <w:rsid w:val="0010680F"/>
    <w:rsid w:val="00106A25"/>
    <w:rsid w:val="00106A3B"/>
    <w:rsid w:val="00106D7D"/>
    <w:rsid w:val="00107259"/>
    <w:rsid w:val="0010732C"/>
    <w:rsid w:val="00107357"/>
    <w:rsid w:val="00107465"/>
    <w:rsid w:val="001074A7"/>
    <w:rsid w:val="001077F6"/>
    <w:rsid w:val="0010789B"/>
    <w:rsid w:val="001078B7"/>
    <w:rsid w:val="00107934"/>
    <w:rsid w:val="00110069"/>
    <w:rsid w:val="0011024A"/>
    <w:rsid w:val="00110291"/>
    <w:rsid w:val="00110461"/>
    <w:rsid w:val="00110808"/>
    <w:rsid w:val="00110C09"/>
    <w:rsid w:val="001113E5"/>
    <w:rsid w:val="00111506"/>
    <w:rsid w:val="00111727"/>
    <w:rsid w:val="00111A25"/>
    <w:rsid w:val="00111B38"/>
    <w:rsid w:val="00111B99"/>
    <w:rsid w:val="001120E4"/>
    <w:rsid w:val="00112138"/>
    <w:rsid w:val="0011220C"/>
    <w:rsid w:val="001122B9"/>
    <w:rsid w:val="00112926"/>
    <w:rsid w:val="0011298C"/>
    <w:rsid w:val="00112AE9"/>
    <w:rsid w:val="00112BD9"/>
    <w:rsid w:val="00112D91"/>
    <w:rsid w:val="00112E2D"/>
    <w:rsid w:val="00113627"/>
    <w:rsid w:val="00113B73"/>
    <w:rsid w:val="00113CA5"/>
    <w:rsid w:val="001142BF"/>
    <w:rsid w:val="001143A3"/>
    <w:rsid w:val="001143A4"/>
    <w:rsid w:val="001144E2"/>
    <w:rsid w:val="0011500C"/>
    <w:rsid w:val="00115082"/>
    <w:rsid w:val="001150A6"/>
    <w:rsid w:val="001152D7"/>
    <w:rsid w:val="001153FA"/>
    <w:rsid w:val="00115471"/>
    <w:rsid w:val="001155C0"/>
    <w:rsid w:val="00115815"/>
    <w:rsid w:val="00115854"/>
    <w:rsid w:val="00115A04"/>
    <w:rsid w:val="001160A6"/>
    <w:rsid w:val="0011618B"/>
    <w:rsid w:val="0011674F"/>
    <w:rsid w:val="00116AE2"/>
    <w:rsid w:val="00116E5C"/>
    <w:rsid w:val="00116E6C"/>
    <w:rsid w:val="00116EE1"/>
    <w:rsid w:val="00116F48"/>
    <w:rsid w:val="00117116"/>
    <w:rsid w:val="001171C8"/>
    <w:rsid w:val="001176A6"/>
    <w:rsid w:val="00117950"/>
    <w:rsid w:val="00117EB1"/>
    <w:rsid w:val="00117FE0"/>
    <w:rsid w:val="00120010"/>
    <w:rsid w:val="0012058F"/>
    <w:rsid w:val="001205F3"/>
    <w:rsid w:val="00120630"/>
    <w:rsid w:val="00120819"/>
    <w:rsid w:val="00120A03"/>
    <w:rsid w:val="00120A55"/>
    <w:rsid w:val="00120A5F"/>
    <w:rsid w:val="00120B47"/>
    <w:rsid w:val="00120BBD"/>
    <w:rsid w:val="001211BA"/>
    <w:rsid w:val="001212CD"/>
    <w:rsid w:val="001212E5"/>
    <w:rsid w:val="0012193B"/>
    <w:rsid w:val="0012205C"/>
    <w:rsid w:val="00122527"/>
    <w:rsid w:val="00122AF0"/>
    <w:rsid w:val="00122B79"/>
    <w:rsid w:val="00122F5B"/>
    <w:rsid w:val="00123015"/>
    <w:rsid w:val="00123120"/>
    <w:rsid w:val="00123696"/>
    <w:rsid w:val="00123871"/>
    <w:rsid w:val="00123A36"/>
    <w:rsid w:val="00123AFF"/>
    <w:rsid w:val="00123BDA"/>
    <w:rsid w:val="00123F2C"/>
    <w:rsid w:val="0012405B"/>
    <w:rsid w:val="0012410E"/>
    <w:rsid w:val="0012464F"/>
    <w:rsid w:val="0012467C"/>
    <w:rsid w:val="001246B6"/>
    <w:rsid w:val="001246E5"/>
    <w:rsid w:val="001247D0"/>
    <w:rsid w:val="00124B11"/>
    <w:rsid w:val="00124BB1"/>
    <w:rsid w:val="00124EAA"/>
    <w:rsid w:val="00125393"/>
    <w:rsid w:val="00125789"/>
    <w:rsid w:val="00125894"/>
    <w:rsid w:val="00125AC9"/>
    <w:rsid w:val="00125C65"/>
    <w:rsid w:val="00125D2C"/>
    <w:rsid w:val="00125E8A"/>
    <w:rsid w:val="001261AD"/>
    <w:rsid w:val="001264B5"/>
    <w:rsid w:val="001265FF"/>
    <w:rsid w:val="00126643"/>
    <w:rsid w:val="0012671B"/>
    <w:rsid w:val="00126811"/>
    <w:rsid w:val="0012693F"/>
    <w:rsid w:val="0012721B"/>
    <w:rsid w:val="0012723B"/>
    <w:rsid w:val="0012727B"/>
    <w:rsid w:val="00127DA7"/>
    <w:rsid w:val="00127DB9"/>
    <w:rsid w:val="00127FE2"/>
    <w:rsid w:val="00130178"/>
    <w:rsid w:val="0013019B"/>
    <w:rsid w:val="00130249"/>
    <w:rsid w:val="001302E3"/>
    <w:rsid w:val="00130595"/>
    <w:rsid w:val="001308B3"/>
    <w:rsid w:val="00130934"/>
    <w:rsid w:val="00130EDC"/>
    <w:rsid w:val="001312E6"/>
    <w:rsid w:val="00131429"/>
    <w:rsid w:val="00131838"/>
    <w:rsid w:val="0013187C"/>
    <w:rsid w:val="0013189F"/>
    <w:rsid w:val="00131A24"/>
    <w:rsid w:val="00131CF0"/>
    <w:rsid w:val="00131D22"/>
    <w:rsid w:val="00131D85"/>
    <w:rsid w:val="00131E7E"/>
    <w:rsid w:val="00131ED3"/>
    <w:rsid w:val="001320A9"/>
    <w:rsid w:val="001321E2"/>
    <w:rsid w:val="001321FF"/>
    <w:rsid w:val="001322FF"/>
    <w:rsid w:val="00132566"/>
    <w:rsid w:val="00132904"/>
    <w:rsid w:val="00132A41"/>
    <w:rsid w:val="00132B84"/>
    <w:rsid w:val="00132BB5"/>
    <w:rsid w:val="00132C75"/>
    <w:rsid w:val="0013312C"/>
    <w:rsid w:val="001331DC"/>
    <w:rsid w:val="00133368"/>
    <w:rsid w:val="00133382"/>
    <w:rsid w:val="0013345D"/>
    <w:rsid w:val="00133565"/>
    <w:rsid w:val="001338CD"/>
    <w:rsid w:val="00133C83"/>
    <w:rsid w:val="00133EC3"/>
    <w:rsid w:val="00133F70"/>
    <w:rsid w:val="00133FC4"/>
    <w:rsid w:val="001340B4"/>
    <w:rsid w:val="00134186"/>
    <w:rsid w:val="001348EF"/>
    <w:rsid w:val="0013496C"/>
    <w:rsid w:val="001350CD"/>
    <w:rsid w:val="0013512B"/>
    <w:rsid w:val="001353C2"/>
    <w:rsid w:val="00135993"/>
    <w:rsid w:val="001359E4"/>
    <w:rsid w:val="00135B02"/>
    <w:rsid w:val="00135E98"/>
    <w:rsid w:val="00135ED9"/>
    <w:rsid w:val="00135F39"/>
    <w:rsid w:val="00136180"/>
    <w:rsid w:val="00136322"/>
    <w:rsid w:val="00136378"/>
    <w:rsid w:val="001364D6"/>
    <w:rsid w:val="00136640"/>
    <w:rsid w:val="001369EB"/>
    <w:rsid w:val="00136A69"/>
    <w:rsid w:val="00136AC2"/>
    <w:rsid w:val="00136B23"/>
    <w:rsid w:val="00136D2A"/>
    <w:rsid w:val="00137628"/>
    <w:rsid w:val="00137796"/>
    <w:rsid w:val="00137804"/>
    <w:rsid w:val="00137BDD"/>
    <w:rsid w:val="00137C1A"/>
    <w:rsid w:val="00137E66"/>
    <w:rsid w:val="00137E85"/>
    <w:rsid w:val="00137FAA"/>
    <w:rsid w:val="0014009D"/>
    <w:rsid w:val="00140426"/>
    <w:rsid w:val="00140793"/>
    <w:rsid w:val="001407EE"/>
    <w:rsid w:val="00140CF9"/>
    <w:rsid w:val="00140E68"/>
    <w:rsid w:val="00140FF8"/>
    <w:rsid w:val="00141234"/>
    <w:rsid w:val="001413D3"/>
    <w:rsid w:val="0014168E"/>
    <w:rsid w:val="0014168F"/>
    <w:rsid w:val="001416B6"/>
    <w:rsid w:val="00141980"/>
    <w:rsid w:val="00141FB9"/>
    <w:rsid w:val="00142077"/>
    <w:rsid w:val="00142207"/>
    <w:rsid w:val="00142540"/>
    <w:rsid w:val="0014269D"/>
    <w:rsid w:val="00142757"/>
    <w:rsid w:val="00142D23"/>
    <w:rsid w:val="00142D2D"/>
    <w:rsid w:val="00142E78"/>
    <w:rsid w:val="0014330A"/>
    <w:rsid w:val="001433A1"/>
    <w:rsid w:val="00143547"/>
    <w:rsid w:val="001439CA"/>
    <w:rsid w:val="00143B01"/>
    <w:rsid w:val="00143DBE"/>
    <w:rsid w:val="0014415F"/>
    <w:rsid w:val="00144294"/>
    <w:rsid w:val="001444C5"/>
    <w:rsid w:val="001446B5"/>
    <w:rsid w:val="00144870"/>
    <w:rsid w:val="0014491B"/>
    <w:rsid w:val="00144EE2"/>
    <w:rsid w:val="0014501E"/>
    <w:rsid w:val="00145072"/>
    <w:rsid w:val="001450AD"/>
    <w:rsid w:val="001456A7"/>
    <w:rsid w:val="001457A0"/>
    <w:rsid w:val="001459CA"/>
    <w:rsid w:val="00145B57"/>
    <w:rsid w:val="00145F02"/>
    <w:rsid w:val="0014629B"/>
    <w:rsid w:val="001462DA"/>
    <w:rsid w:val="001463A1"/>
    <w:rsid w:val="00146634"/>
    <w:rsid w:val="0014681B"/>
    <w:rsid w:val="00146823"/>
    <w:rsid w:val="001468AA"/>
    <w:rsid w:val="00146A81"/>
    <w:rsid w:val="00146D39"/>
    <w:rsid w:val="00146F5C"/>
    <w:rsid w:val="0014700A"/>
    <w:rsid w:val="00147113"/>
    <w:rsid w:val="00147200"/>
    <w:rsid w:val="00147984"/>
    <w:rsid w:val="001479DF"/>
    <w:rsid w:val="00147BE5"/>
    <w:rsid w:val="001501F7"/>
    <w:rsid w:val="0015045B"/>
    <w:rsid w:val="0015067A"/>
    <w:rsid w:val="00150709"/>
    <w:rsid w:val="00150A72"/>
    <w:rsid w:val="00150BF2"/>
    <w:rsid w:val="00150C74"/>
    <w:rsid w:val="00150C9B"/>
    <w:rsid w:val="00150CED"/>
    <w:rsid w:val="00150DC3"/>
    <w:rsid w:val="00151056"/>
    <w:rsid w:val="00151A8D"/>
    <w:rsid w:val="00151BE5"/>
    <w:rsid w:val="00151DE7"/>
    <w:rsid w:val="00151E20"/>
    <w:rsid w:val="00151FC5"/>
    <w:rsid w:val="00151FEC"/>
    <w:rsid w:val="0015215C"/>
    <w:rsid w:val="00152605"/>
    <w:rsid w:val="0015268A"/>
    <w:rsid w:val="00152705"/>
    <w:rsid w:val="00152826"/>
    <w:rsid w:val="00152D14"/>
    <w:rsid w:val="00152ECA"/>
    <w:rsid w:val="00153100"/>
    <w:rsid w:val="00153268"/>
    <w:rsid w:val="001532DD"/>
    <w:rsid w:val="00153490"/>
    <w:rsid w:val="001534B5"/>
    <w:rsid w:val="0015365F"/>
    <w:rsid w:val="001538DA"/>
    <w:rsid w:val="001539FB"/>
    <w:rsid w:val="00153AAD"/>
    <w:rsid w:val="00153B20"/>
    <w:rsid w:val="00153DBD"/>
    <w:rsid w:val="00153DF3"/>
    <w:rsid w:val="00154094"/>
    <w:rsid w:val="001542DB"/>
    <w:rsid w:val="0015439F"/>
    <w:rsid w:val="001545B1"/>
    <w:rsid w:val="001549D4"/>
    <w:rsid w:val="001549E0"/>
    <w:rsid w:val="00154AD1"/>
    <w:rsid w:val="00154C6A"/>
    <w:rsid w:val="00154D72"/>
    <w:rsid w:val="00154EF1"/>
    <w:rsid w:val="001551D0"/>
    <w:rsid w:val="001551D8"/>
    <w:rsid w:val="00155242"/>
    <w:rsid w:val="001553DE"/>
    <w:rsid w:val="00155544"/>
    <w:rsid w:val="00155549"/>
    <w:rsid w:val="00155694"/>
    <w:rsid w:val="0015580E"/>
    <w:rsid w:val="00155A99"/>
    <w:rsid w:val="00155BC4"/>
    <w:rsid w:val="00155C25"/>
    <w:rsid w:val="00155D0F"/>
    <w:rsid w:val="00155FBA"/>
    <w:rsid w:val="00155FEA"/>
    <w:rsid w:val="00156214"/>
    <w:rsid w:val="0015647D"/>
    <w:rsid w:val="00156566"/>
    <w:rsid w:val="00156710"/>
    <w:rsid w:val="0015715F"/>
    <w:rsid w:val="0015737C"/>
    <w:rsid w:val="001573EC"/>
    <w:rsid w:val="00157421"/>
    <w:rsid w:val="0015784C"/>
    <w:rsid w:val="0015786C"/>
    <w:rsid w:val="00157A3A"/>
    <w:rsid w:val="00157AD4"/>
    <w:rsid w:val="00157AE0"/>
    <w:rsid w:val="0016048F"/>
    <w:rsid w:val="0016069E"/>
    <w:rsid w:val="001606A8"/>
    <w:rsid w:val="001607C2"/>
    <w:rsid w:val="00160971"/>
    <w:rsid w:val="00160C5E"/>
    <w:rsid w:val="00160E1D"/>
    <w:rsid w:val="00160F8E"/>
    <w:rsid w:val="00161061"/>
    <w:rsid w:val="001612AB"/>
    <w:rsid w:val="0016146D"/>
    <w:rsid w:val="00161937"/>
    <w:rsid w:val="00161B14"/>
    <w:rsid w:val="00161B93"/>
    <w:rsid w:val="00161E36"/>
    <w:rsid w:val="00162932"/>
    <w:rsid w:val="00162C98"/>
    <w:rsid w:val="00163454"/>
    <w:rsid w:val="00163495"/>
    <w:rsid w:val="00163631"/>
    <w:rsid w:val="001637D3"/>
    <w:rsid w:val="00163ACD"/>
    <w:rsid w:val="00163EA9"/>
    <w:rsid w:val="00164088"/>
    <w:rsid w:val="001640AD"/>
    <w:rsid w:val="00164234"/>
    <w:rsid w:val="0016439E"/>
    <w:rsid w:val="0016444E"/>
    <w:rsid w:val="00164694"/>
    <w:rsid w:val="001647CC"/>
    <w:rsid w:val="001649E6"/>
    <w:rsid w:val="00164D62"/>
    <w:rsid w:val="00164DF0"/>
    <w:rsid w:val="00164E0F"/>
    <w:rsid w:val="00164F75"/>
    <w:rsid w:val="00165322"/>
    <w:rsid w:val="0016574B"/>
    <w:rsid w:val="001658BA"/>
    <w:rsid w:val="00165B66"/>
    <w:rsid w:val="00165DE5"/>
    <w:rsid w:val="00165DE9"/>
    <w:rsid w:val="0016601B"/>
    <w:rsid w:val="0016613B"/>
    <w:rsid w:val="00166205"/>
    <w:rsid w:val="0016636A"/>
    <w:rsid w:val="001663E3"/>
    <w:rsid w:val="001665DC"/>
    <w:rsid w:val="00166666"/>
    <w:rsid w:val="00166669"/>
    <w:rsid w:val="00166726"/>
    <w:rsid w:val="00166924"/>
    <w:rsid w:val="00166A44"/>
    <w:rsid w:val="00166A4D"/>
    <w:rsid w:val="00166B1C"/>
    <w:rsid w:val="00166BB1"/>
    <w:rsid w:val="00166DA8"/>
    <w:rsid w:val="001670BE"/>
    <w:rsid w:val="001674B3"/>
    <w:rsid w:val="00167622"/>
    <w:rsid w:val="00167655"/>
    <w:rsid w:val="00167E1E"/>
    <w:rsid w:val="00167E4F"/>
    <w:rsid w:val="00167F8D"/>
    <w:rsid w:val="00167FD8"/>
    <w:rsid w:val="00170076"/>
    <w:rsid w:val="00170154"/>
    <w:rsid w:val="0017055C"/>
    <w:rsid w:val="00170578"/>
    <w:rsid w:val="0017061C"/>
    <w:rsid w:val="00170835"/>
    <w:rsid w:val="00170AA3"/>
    <w:rsid w:val="00170B24"/>
    <w:rsid w:val="00170E45"/>
    <w:rsid w:val="00171041"/>
    <w:rsid w:val="0017107F"/>
    <w:rsid w:val="00171266"/>
    <w:rsid w:val="001712A2"/>
    <w:rsid w:val="00171382"/>
    <w:rsid w:val="00171498"/>
    <w:rsid w:val="00171515"/>
    <w:rsid w:val="00171579"/>
    <w:rsid w:val="001717EC"/>
    <w:rsid w:val="001719A6"/>
    <w:rsid w:val="00171E86"/>
    <w:rsid w:val="00171EA1"/>
    <w:rsid w:val="00171EB9"/>
    <w:rsid w:val="00171F0C"/>
    <w:rsid w:val="001720FF"/>
    <w:rsid w:val="00172104"/>
    <w:rsid w:val="001724ED"/>
    <w:rsid w:val="00172511"/>
    <w:rsid w:val="00172897"/>
    <w:rsid w:val="0017290D"/>
    <w:rsid w:val="00172BBC"/>
    <w:rsid w:val="00172BF2"/>
    <w:rsid w:val="00172CA9"/>
    <w:rsid w:val="00172DB4"/>
    <w:rsid w:val="001731B5"/>
    <w:rsid w:val="001736A5"/>
    <w:rsid w:val="00173AA0"/>
    <w:rsid w:val="00173AFD"/>
    <w:rsid w:val="00173CFF"/>
    <w:rsid w:val="00173ECD"/>
    <w:rsid w:val="00173F53"/>
    <w:rsid w:val="00173FA2"/>
    <w:rsid w:val="00174328"/>
    <w:rsid w:val="00174461"/>
    <w:rsid w:val="00174476"/>
    <w:rsid w:val="0017502F"/>
    <w:rsid w:val="001751EB"/>
    <w:rsid w:val="00175255"/>
    <w:rsid w:val="0017542B"/>
    <w:rsid w:val="00175625"/>
    <w:rsid w:val="001759C3"/>
    <w:rsid w:val="00175A5B"/>
    <w:rsid w:val="00175ED6"/>
    <w:rsid w:val="00175F7A"/>
    <w:rsid w:val="0017600C"/>
    <w:rsid w:val="00176222"/>
    <w:rsid w:val="001762A8"/>
    <w:rsid w:val="001762A9"/>
    <w:rsid w:val="001762DD"/>
    <w:rsid w:val="00176499"/>
    <w:rsid w:val="001766B4"/>
    <w:rsid w:val="001769E0"/>
    <w:rsid w:val="00176B5A"/>
    <w:rsid w:val="00176EA5"/>
    <w:rsid w:val="00176EF4"/>
    <w:rsid w:val="001770AE"/>
    <w:rsid w:val="001770D7"/>
    <w:rsid w:val="001771BD"/>
    <w:rsid w:val="001776AD"/>
    <w:rsid w:val="001776AF"/>
    <w:rsid w:val="001777E1"/>
    <w:rsid w:val="00177A60"/>
    <w:rsid w:val="00177BF8"/>
    <w:rsid w:val="00177EF8"/>
    <w:rsid w:val="00177F28"/>
    <w:rsid w:val="00180048"/>
    <w:rsid w:val="0018042B"/>
    <w:rsid w:val="0018052D"/>
    <w:rsid w:val="001805B3"/>
    <w:rsid w:val="00180729"/>
    <w:rsid w:val="00180BAA"/>
    <w:rsid w:val="00180C7A"/>
    <w:rsid w:val="00180CE0"/>
    <w:rsid w:val="00181087"/>
    <w:rsid w:val="0018112F"/>
    <w:rsid w:val="001816C2"/>
    <w:rsid w:val="001817E4"/>
    <w:rsid w:val="0018180B"/>
    <w:rsid w:val="001819A8"/>
    <w:rsid w:val="00181AD8"/>
    <w:rsid w:val="00181CB9"/>
    <w:rsid w:val="00181F6C"/>
    <w:rsid w:val="00181F80"/>
    <w:rsid w:val="00182096"/>
    <w:rsid w:val="001823CF"/>
    <w:rsid w:val="0018281E"/>
    <w:rsid w:val="0018284C"/>
    <w:rsid w:val="001829B9"/>
    <w:rsid w:val="001829F1"/>
    <w:rsid w:val="00182B6D"/>
    <w:rsid w:val="00182EA4"/>
    <w:rsid w:val="00182EF0"/>
    <w:rsid w:val="001831BC"/>
    <w:rsid w:val="001832F5"/>
    <w:rsid w:val="00183771"/>
    <w:rsid w:val="00183975"/>
    <w:rsid w:val="00183C90"/>
    <w:rsid w:val="00183CEA"/>
    <w:rsid w:val="001840F4"/>
    <w:rsid w:val="00184115"/>
    <w:rsid w:val="0018422E"/>
    <w:rsid w:val="00184388"/>
    <w:rsid w:val="00184392"/>
    <w:rsid w:val="0018485F"/>
    <w:rsid w:val="00184D76"/>
    <w:rsid w:val="00184F6E"/>
    <w:rsid w:val="00185178"/>
    <w:rsid w:val="00185456"/>
    <w:rsid w:val="00185605"/>
    <w:rsid w:val="0018560F"/>
    <w:rsid w:val="001856AA"/>
    <w:rsid w:val="00185769"/>
    <w:rsid w:val="00185D80"/>
    <w:rsid w:val="001860BE"/>
    <w:rsid w:val="001860E5"/>
    <w:rsid w:val="001863F8"/>
    <w:rsid w:val="00186403"/>
    <w:rsid w:val="00186583"/>
    <w:rsid w:val="001866FE"/>
    <w:rsid w:val="001867ED"/>
    <w:rsid w:val="00186B71"/>
    <w:rsid w:val="00186C04"/>
    <w:rsid w:val="00186C10"/>
    <w:rsid w:val="00186F48"/>
    <w:rsid w:val="00187086"/>
    <w:rsid w:val="001871E5"/>
    <w:rsid w:val="001875AD"/>
    <w:rsid w:val="001875EA"/>
    <w:rsid w:val="00187BCE"/>
    <w:rsid w:val="00187C19"/>
    <w:rsid w:val="00187C2A"/>
    <w:rsid w:val="00187ED4"/>
    <w:rsid w:val="0019016F"/>
    <w:rsid w:val="001904C1"/>
    <w:rsid w:val="0019087D"/>
    <w:rsid w:val="00190C8B"/>
    <w:rsid w:val="00190D83"/>
    <w:rsid w:val="00190F7C"/>
    <w:rsid w:val="00190F80"/>
    <w:rsid w:val="00191031"/>
    <w:rsid w:val="001912BF"/>
    <w:rsid w:val="001912DD"/>
    <w:rsid w:val="00191569"/>
    <w:rsid w:val="00191698"/>
    <w:rsid w:val="00191A58"/>
    <w:rsid w:val="00191B34"/>
    <w:rsid w:val="00191E78"/>
    <w:rsid w:val="00191EFF"/>
    <w:rsid w:val="0019222C"/>
    <w:rsid w:val="0019234F"/>
    <w:rsid w:val="001923ED"/>
    <w:rsid w:val="001925DC"/>
    <w:rsid w:val="001925F1"/>
    <w:rsid w:val="00192638"/>
    <w:rsid w:val="00192681"/>
    <w:rsid w:val="0019276B"/>
    <w:rsid w:val="0019277B"/>
    <w:rsid w:val="00192834"/>
    <w:rsid w:val="00192850"/>
    <w:rsid w:val="00192B84"/>
    <w:rsid w:val="00192BEC"/>
    <w:rsid w:val="00192CDE"/>
    <w:rsid w:val="001935CB"/>
    <w:rsid w:val="00193690"/>
    <w:rsid w:val="001936F9"/>
    <w:rsid w:val="001938E9"/>
    <w:rsid w:val="00193926"/>
    <w:rsid w:val="00193A2B"/>
    <w:rsid w:val="00193B72"/>
    <w:rsid w:val="00193DA9"/>
    <w:rsid w:val="00193F65"/>
    <w:rsid w:val="00193F6F"/>
    <w:rsid w:val="0019489E"/>
    <w:rsid w:val="00194F9B"/>
    <w:rsid w:val="00195253"/>
    <w:rsid w:val="0019533E"/>
    <w:rsid w:val="0019554C"/>
    <w:rsid w:val="00195665"/>
    <w:rsid w:val="001956A4"/>
    <w:rsid w:val="001958F0"/>
    <w:rsid w:val="00195944"/>
    <w:rsid w:val="00195CDA"/>
    <w:rsid w:val="00196056"/>
    <w:rsid w:val="0019606F"/>
    <w:rsid w:val="00196430"/>
    <w:rsid w:val="001965F0"/>
    <w:rsid w:val="00196735"/>
    <w:rsid w:val="00196898"/>
    <w:rsid w:val="00196C83"/>
    <w:rsid w:val="00196CBA"/>
    <w:rsid w:val="00196F1E"/>
    <w:rsid w:val="00196FDD"/>
    <w:rsid w:val="0019703A"/>
    <w:rsid w:val="0019736B"/>
    <w:rsid w:val="0019782D"/>
    <w:rsid w:val="00197923"/>
    <w:rsid w:val="00197A67"/>
    <w:rsid w:val="00197BA5"/>
    <w:rsid w:val="00197DF9"/>
    <w:rsid w:val="00197E3A"/>
    <w:rsid w:val="00197F89"/>
    <w:rsid w:val="001A0155"/>
    <w:rsid w:val="001A01FA"/>
    <w:rsid w:val="001A0223"/>
    <w:rsid w:val="001A0259"/>
    <w:rsid w:val="001A0419"/>
    <w:rsid w:val="001A0AA2"/>
    <w:rsid w:val="001A0AE7"/>
    <w:rsid w:val="001A0D10"/>
    <w:rsid w:val="001A0DA0"/>
    <w:rsid w:val="001A0F54"/>
    <w:rsid w:val="001A130B"/>
    <w:rsid w:val="001A14C3"/>
    <w:rsid w:val="001A154D"/>
    <w:rsid w:val="001A19DB"/>
    <w:rsid w:val="001A1A1F"/>
    <w:rsid w:val="001A1C2D"/>
    <w:rsid w:val="001A1F89"/>
    <w:rsid w:val="001A204D"/>
    <w:rsid w:val="001A2590"/>
    <w:rsid w:val="001A2879"/>
    <w:rsid w:val="001A2C68"/>
    <w:rsid w:val="001A2D2C"/>
    <w:rsid w:val="001A2DE5"/>
    <w:rsid w:val="001A2EE5"/>
    <w:rsid w:val="001A2F38"/>
    <w:rsid w:val="001A311E"/>
    <w:rsid w:val="001A36E3"/>
    <w:rsid w:val="001A3AC1"/>
    <w:rsid w:val="001A3C40"/>
    <w:rsid w:val="001A3D54"/>
    <w:rsid w:val="001A3E2A"/>
    <w:rsid w:val="001A3ED6"/>
    <w:rsid w:val="001A40D9"/>
    <w:rsid w:val="001A4192"/>
    <w:rsid w:val="001A41CB"/>
    <w:rsid w:val="001A4980"/>
    <w:rsid w:val="001A4A2B"/>
    <w:rsid w:val="001A4B90"/>
    <w:rsid w:val="001A4DED"/>
    <w:rsid w:val="001A50A5"/>
    <w:rsid w:val="001A50B3"/>
    <w:rsid w:val="001A50C3"/>
    <w:rsid w:val="001A546D"/>
    <w:rsid w:val="001A5BCC"/>
    <w:rsid w:val="001A5C7B"/>
    <w:rsid w:val="001A5D69"/>
    <w:rsid w:val="001A5E21"/>
    <w:rsid w:val="001A5E44"/>
    <w:rsid w:val="001A5E78"/>
    <w:rsid w:val="001A606C"/>
    <w:rsid w:val="001A62CC"/>
    <w:rsid w:val="001A63D9"/>
    <w:rsid w:val="001A6469"/>
    <w:rsid w:val="001A65A8"/>
    <w:rsid w:val="001A67B7"/>
    <w:rsid w:val="001A6E3B"/>
    <w:rsid w:val="001A6F5A"/>
    <w:rsid w:val="001A7114"/>
    <w:rsid w:val="001A72C0"/>
    <w:rsid w:val="001A7723"/>
    <w:rsid w:val="001A7911"/>
    <w:rsid w:val="001A7B0F"/>
    <w:rsid w:val="001A7B52"/>
    <w:rsid w:val="001A7BCE"/>
    <w:rsid w:val="001A7D3B"/>
    <w:rsid w:val="001B02AB"/>
    <w:rsid w:val="001B03DD"/>
    <w:rsid w:val="001B06C8"/>
    <w:rsid w:val="001B0793"/>
    <w:rsid w:val="001B07EF"/>
    <w:rsid w:val="001B0CD6"/>
    <w:rsid w:val="001B0CF1"/>
    <w:rsid w:val="001B0E78"/>
    <w:rsid w:val="001B100D"/>
    <w:rsid w:val="001B10FB"/>
    <w:rsid w:val="001B123E"/>
    <w:rsid w:val="001B13FB"/>
    <w:rsid w:val="001B1996"/>
    <w:rsid w:val="001B1B39"/>
    <w:rsid w:val="001B20F1"/>
    <w:rsid w:val="001B214C"/>
    <w:rsid w:val="001B2196"/>
    <w:rsid w:val="001B219D"/>
    <w:rsid w:val="001B2419"/>
    <w:rsid w:val="001B2572"/>
    <w:rsid w:val="001B25FD"/>
    <w:rsid w:val="001B2992"/>
    <w:rsid w:val="001B2C3D"/>
    <w:rsid w:val="001B2C6E"/>
    <w:rsid w:val="001B2CB2"/>
    <w:rsid w:val="001B2F96"/>
    <w:rsid w:val="001B30CC"/>
    <w:rsid w:val="001B3262"/>
    <w:rsid w:val="001B334F"/>
    <w:rsid w:val="001B33CA"/>
    <w:rsid w:val="001B3743"/>
    <w:rsid w:val="001B38B3"/>
    <w:rsid w:val="001B3C04"/>
    <w:rsid w:val="001B3D90"/>
    <w:rsid w:val="001B3E1F"/>
    <w:rsid w:val="001B3E32"/>
    <w:rsid w:val="001B4373"/>
    <w:rsid w:val="001B446A"/>
    <w:rsid w:val="001B476D"/>
    <w:rsid w:val="001B47DE"/>
    <w:rsid w:val="001B481A"/>
    <w:rsid w:val="001B4847"/>
    <w:rsid w:val="001B4B43"/>
    <w:rsid w:val="001B4DA2"/>
    <w:rsid w:val="001B4DAE"/>
    <w:rsid w:val="001B520D"/>
    <w:rsid w:val="001B5974"/>
    <w:rsid w:val="001B5A8F"/>
    <w:rsid w:val="001B5AD1"/>
    <w:rsid w:val="001B5C66"/>
    <w:rsid w:val="001B65E6"/>
    <w:rsid w:val="001B6625"/>
    <w:rsid w:val="001B67F1"/>
    <w:rsid w:val="001B6A03"/>
    <w:rsid w:val="001B6F97"/>
    <w:rsid w:val="001B6FAA"/>
    <w:rsid w:val="001B703A"/>
    <w:rsid w:val="001B7187"/>
    <w:rsid w:val="001B71B9"/>
    <w:rsid w:val="001B71D3"/>
    <w:rsid w:val="001B771F"/>
    <w:rsid w:val="001B775C"/>
    <w:rsid w:val="001B7C22"/>
    <w:rsid w:val="001B7F81"/>
    <w:rsid w:val="001C06AE"/>
    <w:rsid w:val="001C0BA7"/>
    <w:rsid w:val="001C0FDB"/>
    <w:rsid w:val="001C126E"/>
    <w:rsid w:val="001C151D"/>
    <w:rsid w:val="001C1607"/>
    <w:rsid w:val="001C16FD"/>
    <w:rsid w:val="001C1A08"/>
    <w:rsid w:val="001C1BC1"/>
    <w:rsid w:val="001C1D0E"/>
    <w:rsid w:val="001C1EAC"/>
    <w:rsid w:val="001C1FBA"/>
    <w:rsid w:val="001C1FE0"/>
    <w:rsid w:val="001C2031"/>
    <w:rsid w:val="001C21AC"/>
    <w:rsid w:val="001C2778"/>
    <w:rsid w:val="001C282F"/>
    <w:rsid w:val="001C29A7"/>
    <w:rsid w:val="001C2ADC"/>
    <w:rsid w:val="001C2D37"/>
    <w:rsid w:val="001C30BE"/>
    <w:rsid w:val="001C3540"/>
    <w:rsid w:val="001C3870"/>
    <w:rsid w:val="001C3AAE"/>
    <w:rsid w:val="001C3CFB"/>
    <w:rsid w:val="001C4195"/>
    <w:rsid w:val="001C464F"/>
    <w:rsid w:val="001C4652"/>
    <w:rsid w:val="001C47EB"/>
    <w:rsid w:val="001C4835"/>
    <w:rsid w:val="001C48FB"/>
    <w:rsid w:val="001C49E4"/>
    <w:rsid w:val="001C524F"/>
    <w:rsid w:val="001C5504"/>
    <w:rsid w:val="001C558B"/>
    <w:rsid w:val="001C5930"/>
    <w:rsid w:val="001C5A43"/>
    <w:rsid w:val="001C5AAF"/>
    <w:rsid w:val="001C5CB6"/>
    <w:rsid w:val="001C5CC8"/>
    <w:rsid w:val="001C5DD2"/>
    <w:rsid w:val="001C5F7B"/>
    <w:rsid w:val="001C5F83"/>
    <w:rsid w:val="001C6101"/>
    <w:rsid w:val="001C63C7"/>
    <w:rsid w:val="001C654B"/>
    <w:rsid w:val="001C68C7"/>
    <w:rsid w:val="001C69E3"/>
    <w:rsid w:val="001C6B90"/>
    <w:rsid w:val="001C6CD0"/>
    <w:rsid w:val="001C6F5A"/>
    <w:rsid w:val="001C722F"/>
    <w:rsid w:val="001C72C6"/>
    <w:rsid w:val="001C72E3"/>
    <w:rsid w:val="001D02E1"/>
    <w:rsid w:val="001D056A"/>
    <w:rsid w:val="001D0734"/>
    <w:rsid w:val="001D0858"/>
    <w:rsid w:val="001D0AAF"/>
    <w:rsid w:val="001D0D6B"/>
    <w:rsid w:val="001D0EDF"/>
    <w:rsid w:val="001D0EEB"/>
    <w:rsid w:val="001D0F51"/>
    <w:rsid w:val="001D10E4"/>
    <w:rsid w:val="001D135C"/>
    <w:rsid w:val="001D1A10"/>
    <w:rsid w:val="001D1A2E"/>
    <w:rsid w:val="001D1B2D"/>
    <w:rsid w:val="001D1B49"/>
    <w:rsid w:val="001D1B4D"/>
    <w:rsid w:val="001D1C6D"/>
    <w:rsid w:val="001D1D55"/>
    <w:rsid w:val="001D1D9E"/>
    <w:rsid w:val="001D23D3"/>
    <w:rsid w:val="001D260E"/>
    <w:rsid w:val="001D27C2"/>
    <w:rsid w:val="001D28C6"/>
    <w:rsid w:val="001D2A61"/>
    <w:rsid w:val="001D2B86"/>
    <w:rsid w:val="001D2C45"/>
    <w:rsid w:val="001D33EB"/>
    <w:rsid w:val="001D360B"/>
    <w:rsid w:val="001D3B1F"/>
    <w:rsid w:val="001D3BFB"/>
    <w:rsid w:val="001D3C7D"/>
    <w:rsid w:val="001D3F58"/>
    <w:rsid w:val="001D4097"/>
    <w:rsid w:val="001D45E5"/>
    <w:rsid w:val="001D4908"/>
    <w:rsid w:val="001D491E"/>
    <w:rsid w:val="001D4921"/>
    <w:rsid w:val="001D4942"/>
    <w:rsid w:val="001D4A8E"/>
    <w:rsid w:val="001D4B1F"/>
    <w:rsid w:val="001D4D25"/>
    <w:rsid w:val="001D5150"/>
    <w:rsid w:val="001D5267"/>
    <w:rsid w:val="001D544C"/>
    <w:rsid w:val="001D5950"/>
    <w:rsid w:val="001D59AA"/>
    <w:rsid w:val="001D5A30"/>
    <w:rsid w:val="001D5EB7"/>
    <w:rsid w:val="001D60CE"/>
    <w:rsid w:val="001D62CE"/>
    <w:rsid w:val="001D6746"/>
    <w:rsid w:val="001D68B0"/>
    <w:rsid w:val="001D6909"/>
    <w:rsid w:val="001D6A8F"/>
    <w:rsid w:val="001D6C5A"/>
    <w:rsid w:val="001D6E91"/>
    <w:rsid w:val="001D6FCC"/>
    <w:rsid w:val="001D6FD0"/>
    <w:rsid w:val="001D736D"/>
    <w:rsid w:val="001D7951"/>
    <w:rsid w:val="001D7D27"/>
    <w:rsid w:val="001E06D4"/>
    <w:rsid w:val="001E0762"/>
    <w:rsid w:val="001E07DC"/>
    <w:rsid w:val="001E0ACB"/>
    <w:rsid w:val="001E0B16"/>
    <w:rsid w:val="001E0B4F"/>
    <w:rsid w:val="001E0C8F"/>
    <w:rsid w:val="001E0E1E"/>
    <w:rsid w:val="001E12F1"/>
    <w:rsid w:val="001E1632"/>
    <w:rsid w:val="001E1934"/>
    <w:rsid w:val="001E1A59"/>
    <w:rsid w:val="001E1ACD"/>
    <w:rsid w:val="001E1B66"/>
    <w:rsid w:val="001E1B79"/>
    <w:rsid w:val="001E25F4"/>
    <w:rsid w:val="001E2618"/>
    <w:rsid w:val="001E2AD4"/>
    <w:rsid w:val="001E2D79"/>
    <w:rsid w:val="001E37D1"/>
    <w:rsid w:val="001E3BAB"/>
    <w:rsid w:val="001E40A0"/>
    <w:rsid w:val="001E40F0"/>
    <w:rsid w:val="001E421A"/>
    <w:rsid w:val="001E4282"/>
    <w:rsid w:val="001E42AC"/>
    <w:rsid w:val="001E42B3"/>
    <w:rsid w:val="001E42D7"/>
    <w:rsid w:val="001E4340"/>
    <w:rsid w:val="001E478E"/>
    <w:rsid w:val="001E4B78"/>
    <w:rsid w:val="001E4E8A"/>
    <w:rsid w:val="001E4F1B"/>
    <w:rsid w:val="001E4F6D"/>
    <w:rsid w:val="001E505D"/>
    <w:rsid w:val="001E517D"/>
    <w:rsid w:val="001E5318"/>
    <w:rsid w:val="001E590C"/>
    <w:rsid w:val="001E5912"/>
    <w:rsid w:val="001E61EB"/>
    <w:rsid w:val="001E65AC"/>
    <w:rsid w:val="001E6726"/>
    <w:rsid w:val="001E68BF"/>
    <w:rsid w:val="001E6BAF"/>
    <w:rsid w:val="001E6BB3"/>
    <w:rsid w:val="001E6CB9"/>
    <w:rsid w:val="001E6E8E"/>
    <w:rsid w:val="001E6FC3"/>
    <w:rsid w:val="001E71B9"/>
    <w:rsid w:val="001E736F"/>
    <w:rsid w:val="001E763D"/>
    <w:rsid w:val="001E76B2"/>
    <w:rsid w:val="001E7814"/>
    <w:rsid w:val="001E78AD"/>
    <w:rsid w:val="001E79F0"/>
    <w:rsid w:val="001E7A22"/>
    <w:rsid w:val="001E7D41"/>
    <w:rsid w:val="001E7F81"/>
    <w:rsid w:val="001E7F94"/>
    <w:rsid w:val="001F02E4"/>
    <w:rsid w:val="001F030E"/>
    <w:rsid w:val="001F0411"/>
    <w:rsid w:val="001F0515"/>
    <w:rsid w:val="001F0654"/>
    <w:rsid w:val="001F0869"/>
    <w:rsid w:val="001F0AA9"/>
    <w:rsid w:val="001F0B5E"/>
    <w:rsid w:val="001F0BDD"/>
    <w:rsid w:val="001F0F5A"/>
    <w:rsid w:val="001F0F94"/>
    <w:rsid w:val="001F0FC7"/>
    <w:rsid w:val="001F104F"/>
    <w:rsid w:val="001F1154"/>
    <w:rsid w:val="001F1272"/>
    <w:rsid w:val="001F14BB"/>
    <w:rsid w:val="001F14D8"/>
    <w:rsid w:val="001F14FC"/>
    <w:rsid w:val="001F15CA"/>
    <w:rsid w:val="001F1610"/>
    <w:rsid w:val="001F1A1B"/>
    <w:rsid w:val="001F1A26"/>
    <w:rsid w:val="001F1D3C"/>
    <w:rsid w:val="001F201C"/>
    <w:rsid w:val="001F2069"/>
    <w:rsid w:val="001F23E9"/>
    <w:rsid w:val="001F29D1"/>
    <w:rsid w:val="001F2D7A"/>
    <w:rsid w:val="001F2F17"/>
    <w:rsid w:val="001F316B"/>
    <w:rsid w:val="001F330C"/>
    <w:rsid w:val="001F3C1C"/>
    <w:rsid w:val="001F3C77"/>
    <w:rsid w:val="001F3F3A"/>
    <w:rsid w:val="001F40A5"/>
    <w:rsid w:val="001F41B8"/>
    <w:rsid w:val="001F42EE"/>
    <w:rsid w:val="001F442F"/>
    <w:rsid w:val="001F4856"/>
    <w:rsid w:val="001F49F4"/>
    <w:rsid w:val="001F4A2B"/>
    <w:rsid w:val="001F4BDF"/>
    <w:rsid w:val="001F4D32"/>
    <w:rsid w:val="001F4FF5"/>
    <w:rsid w:val="001F5003"/>
    <w:rsid w:val="001F50D1"/>
    <w:rsid w:val="001F5221"/>
    <w:rsid w:val="001F5413"/>
    <w:rsid w:val="001F5534"/>
    <w:rsid w:val="001F55BE"/>
    <w:rsid w:val="001F56DC"/>
    <w:rsid w:val="001F577D"/>
    <w:rsid w:val="001F59AC"/>
    <w:rsid w:val="001F5AD9"/>
    <w:rsid w:val="001F5AF0"/>
    <w:rsid w:val="001F5EF6"/>
    <w:rsid w:val="001F605E"/>
    <w:rsid w:val="001F6251"/>
    <w:rsid w:val="001F62C2"/>
    <w:rsid w:val="001F6349"/>
    <w:rsid w:val="001F64A5"/>
    <w:rsid w:val="001F655A"/>
    <w:rsid w:val="001F6684"/>
    <w:rsid w:val="001F672C"/>
    <w:rsid w:val="001F67E2"/>
    <w:rsid w:val="001F687E"/>
    <w:rsid w:val="001F694E"/>
    <w:rsid w:val="001F6A3C"/>
    <w:rsid w:val="001F6D5C"/>
    <w:rsid w:val="001F6EEB"/>
    <w:rsid w:val="001F7468"/>
    <w:rsid w:val="001F77BA"/>
    <w:rsid w:val="001F7B0F"/>
    <w:rsid w:val="001F7C1E"/>
    <w:rsid w:val="001F7CA9"/>
    <w:rsid w:val="001F7F65"/>
    <w:rsid w:val="00200717"/>
    <w:rsid w:val="0020078D"/>
    <w:rsid w:val="00200AFA"/>
    <w:rsid w:val="00200B05"/>
    <w:rsid w:val="00200B60"/>
    <w:rsid w:val="00200BCA"/>
    <w:rsid w:val="00200C81"/>
    <w:rsid w:val="00200E54"/>
    <w:rsid w:val="00200EA2"/>
    <w:rsid w:val="0020144E"/>
    <w:rsid w:val="00201629"/>
    <w:rsid w:val="0020165E"/>
    <w:rsid w:val="002018A6"/>
    <w:rsid w:val="00201E66"/>
    <w:rsid w:val="00202090"/>
    <w:rsid w:val="002023A0"/>
    <w:rsid w:val="002024AE"/>
    <w:rsid w:val="002025AC"/>
    <w:rsid w:val="00202AEF"/>
    <w:rsid w:val="00202BAD"/>
    <w:rsid w:val="00202C80"/>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4F55"/>
    <w:rsid w:val="002052EF"/>
    <w:rsid w:val="0020599C"/>
    <w:rsid w:val="00205C3E"/>
    <w:rsid w:val="00205C47"/>
    <w:rsid w:val="00205DAC"/>
    <w:rsid w:val="002060CD"/>
    <w:rsid w:val="00206217"/>
    <w:rsid w:val="0020637C"/>
    <w:rsid w:val="0020652A"/>
    <w:rsid w:val="00207032"/>
    <w:rsid w:val="002072DA"/>
    <w:rsid w:val="0020744F"/>
    <w:rsid w:val="0020746F"/>
    <w:rsid w:val="00207591"/>
    <w:rsid w:val="002076A6"/>
    <w:rsid w:val="0020771A"/>
    <w:rsid w:val="00207984"/>
    <w:rsid w:val="00207B54"/>
    <w:rsid w:val="00207C49"/>
    <w:rsid w:val="00210246"/>
    <w:rsid w:val="002102B7"/>
    <w:rsid w:val="0021080C"/>
    <w:rsid w:val="00210B76"/>
    <w:rsid w:val="00210C37"/>
    <w:rsid w:val="00211222"/>
    <w:rsid w:val="00211734"/>
    <w:rsid w:val="0021173E"/>
    <w:rsid w:val="00211918"/>
    <w:rsid w:val="00211ADE"/>
    <w:rsid w:val="00211B38"/>
    <w:rsid w:val="002122BB"/>
    <w:rsid w:val="00212447"/>
    <w:rsid w:val="00212557"/>
    <w:rsid w:val="00212805"/>
    <w:rsid w:val="00212944"/>
    <w:rsid w:val="00213C76"/>
    <w:rsid w:val="0021418C"/>
    <w:rsid w:val="00214338"/>
    <w:rsid w:val="0021460B"/>
    <w:rsid w:val="002147D9"/>
    <w:rsid w:val="00214E56"/>
    <w:rsid w:val="00214F2E"/>
    <w:rsid w:val="00215106"/>
    <w:rsid w:val="00215382"/>
    <w:rsid w:val="002154CD"/>
    <w:rsid w:val="002155C0"/>
    <w:rsid w:val="00215626"/>
    <w:rsid w:val="00215643"/>
    <w:rsid w:val="0021564B"/>
    <w:rsid w:val="00215945"/>
    <w:rsid w:val="00215A03"/>
    <w:rsid w:val="00215B2C"/>
    <w:rsid w:val="0021624E"/>
    <w:rsid w:val="0021680A"/>
    <w:rsid w:val="0021681A"/>
    <w:rsid w:val="00216A57"/>
    <w:rsid w:val="00216BA2"/>
    <w:rsid w:val="002170CE"/>
    <w:rsid w:val="002170E2"/>
    <w:rsid w:val="002172AC"/>
    <w:rsid w:val="0021750D"/>
    <w:rsid w:val="002175FE"/>
    <w:rsid w:val="00217863"/>
    <w:rsid w:val="002178D2"/>
    <w:rsid w:val="00217B9A"/>
    <w:rsid w:val="00217C50"/>
    <w:rsid w:val="00217CA9"/>
    <w:rsid w:val="00217D09"/>
    <w:rsid w:val="00217E0D"/>
    <w:rsid w:val="00217FC2"/>
    <w:rsid w:val="002203A2"/>
    <w:rsid w:val="00220FBF"/>
    <w:rsid w:val="00221135"/>
    <w:rsid w:val="00221AAB"/>
    <w:rsid w:val="0022207C"/>
    <w:rsid w:val="00222A2D"/>
    <w:rsid w:val="002235E8"/>
    <w:rsid w:val="002239BF"/>
    <w:rsid w:val="00223CCE"/>
    <w:rsid w:val="00223DDF"/>
    <w:rsid w:val="00224402"/>
    <w:rsid w:val="0022444D"/>
    <w:rsid w:val="002247B1"/>
    <w:rsid w:val="00224907"/>
    <w:rsid w:val="00224F5E"/>
    <w:rsid w:val="002254D9"/>
    <w:rsid w:val="00225542"/>
    <w:rsid w:val="002256B6"/>
    <w:rsid w:val="00225946"/>
    <w:rsid w:val="0022599C"/>
    <w:rsid w:val="00225ADD"/>
    <w:rsid w:val="00225E45"/>
    <w:rsid w:val="002266E7"/>
    <w:rsid w:val="0022678C"/>
    <w:rsid w:val="00226B0D"/>
    <w:rsid w:val="00226BB1"/>
    <w:rsid w:val="00226BF4"/>
    <w:rsid w:val="002273D4"/>
    <w:rsid w:val="0022762A"/>
    <w:rsid w:val="00227736"/>
    <w:rsid w:val="002279F2"/>
    <w:rsid w:val="00227C51"/>
    <w:rsid w:val="00227DEA"/>
    <w:rsid w:val="00227E55"/>
    <w:rsid w:val="00227FDC"/>
    <w:rsid w:val="00227FDD"/>
    <w:rsid w:val="0023003F"/>
    <w:rsid w:val="0023049B"/>
    <w:rsid w:val="00230AFA"/>
    <w:rsid w:val="00230B2F"/>
    <w:rsid w:val="00230C9E"/>
    <w:rsid w:val="00231274"/>
    <w:rsid w:val="002318EF"/>
    <w:rsid w:val="00231BE1"/>
    <w:rsid w:val="00231C96"/>
    <w:rsid w:val="00231D85"/>
    <w:rsid w:val="00231E77"/>
    <w:rsid w:val="002321C6"/>
    <w:rsid w:val="002321DE"/>
    <w:rsid w:val="0023272E"/>
    <w:rsid w:val="002328DF"/>
    <w:rsid w:val="00232975"/>
    <w:rsid w:val="00232B3E"/>
    <w:rsid w:val="00232E0C"/>
    <w:rsid w:val="00232FB9"/>
    <w:rsid w:val="00232FD4"/>
    <w:rsid w:val="00233553"/>
    <w:rsid w:val="00233B70"/>
    <w:rsid w:val="00233DDE"/>
    <w:rsid w:val="00233E8A"/>
    <w:rsid w:val="00233F47"/>
    <w:rsid w:val="0023430D"/>
    <w:rsid w:val="002343D8"/>
    <w:rsid w:val="00234A97"/>
    <w:rsid w:val="00234D14"/>
    <w:rsid w:val="00234E66"/>
    <w:rsid w:val="002350A9"/>
    <w:rsid w:val="00235184"/>
    <w:rsid w:val="00235189"/>
    <w:rsid w:val="002355BC"/>
    <w:rsid w:val="002356BC"/>
    <w:rsid w:val="00235BFC"/>
    <w:rsid w:val="00235EA3"/>
    <w:rsid w:val="00236316"/>
    <w:rsid w:val="002363BF"/>
    <w:rsid w:val="00236449"/>
    <w:rsid w:val="00236608"/>
    <w:rsid w:val="00236629"/>
    <w:rsid w:val="002368A8"/>
    <w:rsid w:val="00236B5C"/>
    <w:rsid w:val="00236F38"/>
    <w:rsid w:val="0023703D"/>
    <w:rsid w:val="00237318"/>
    <w:rsid w:val="00237821"/>
    <w:rsid w:val="00237E0C"/>
    <w:rsid w:val="00240318"/>
    <w:rsid w:val="00240345"/>
    <w:rsid w:val="002408C8"/>
    <w:rsid w:val="002409B6"/>
    <w:rsid w:val="00240AB3"/>
    <w:rsid w:val="00240E8C"/>
    <w:rsid w:val="00241005"/>
    <w:rsid w:val="00241208"/>
    <w:rsid w:val="00241651"/>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185"/>
    <w:rsid w:val="0024327B"/>
    <w:rsid w:val="0024328E"/>
    <w:rsid w:val="002432D0"/>
    <w:rsid w:val="002435B9"/>
    <w:rsid w:val="00243A41"/>
    <w:rsid w:val="00243A81"/>
    <w:rsid w:val="00243C1B"/>
    <w:rsid w:val="00243E64"/>
    <w:rsid w:val="00243F16"/>
    <w:rsid w:val="00244300"/>
    <w:rsid w:val="00244392"/>
    <w:rsid w:val="002455B8"/>
    <w:rsid w:val="00245C48"/>
    <w:rsid w:val="00245FAF"/>
    <w:rsid w:val="0024629E"/>
    <w:rsid w:val="002463F5"/>
    <w:rsid w:val="00246630"/>
    <w:rsid w:val="002467B8"/>
    <w:rsid w:val="002468EA"/>
    <w:rsid w:val="00246BC3"/>
    <w:rsid w:val="00246E7C"/>
    <w:rsid w:val="002471FC"/>
    <w:rsid w:val="002472B6"/>
    <w:rsid w:val="00247478"/>
    <w:rsid w:val="00247712"/>
    <w:rsid w:val="00247A1A"/>
    <w:rsid w:val="00247BE8"/>
    <w:rsid w:val="00247D0B"/>
    <w:rsid w:val="002504A5"/>
    <w:rsid w:val="002509A1"/>
    <w:rsid w:val="00250A88"/>
    <w:rsid w:val="00250C74"/>
    <w:rsid w:val="0025101E"/>
    <w:rsid w:val="00251169"/>
    <w:rsid w:val="0025137B"/>
    <w:rsid w:val="002515F9"/>
    <w:rsid w:val="002516CA"/>
    <w:rsid w:val="00251940"/>
    <w:rsid w:val="00251B01"/>
    <w:rsid w:val="00251B6C"/>
    <w:rsid w:val="00251FEE"/>
    <w:rsid w:val="002524BD"/>
    <w:rsid w:val="002524E9"/>
    <w:rsid w:val="002526B6"/>
    <w:rsid w:val="0025278F"/>
    <w:rsid w:val="00252C0C"/>
    <w:rsid w:val="00252CB0"/>
    <w:rsid w:val="0025307B"/>
    <w:rsid w:val="0025317B"/>
    <w:rsid w:val="0025343D"/>
    <w:rsid w:val="002536B4"/>
    <w:rsid w:val="00253AD2"/>
    <w:rsid w:val="00253C43"/>
    <w:rsid w:val="00253D9F"/>
    <w:rsid w:val="00253DD7"/>
    <w:rsid w:val="0025448A"/>
    <w:rsid w:val="002547AE"/>
    <w:rsid w:val="00254973"/>
    <w:rsid w:val="00254ABE"/>
    <w:rsid w:val="00254B50"/>
    <w:rsid w:val="00254B9D"/>
    <w:rsid w:val="00254BCA"/>
    <w:rsid w:val="00254C7D"/>
    <w:rsid w:val="00254D0F"/>
    <w:rsid w:val="0025530F"/>
    <w:rsid w:val="002554AD"/>
    <w:rsid w:val="0025553B"/>
    <w:rsid w:val="00255A0A"/>
    <w:rsid w:val="00255BA7"/>
    <w:rsid w:val="00255E0F"/>
    <w:rsid w:val="00255FC4"/>
    <w:rsid w:val="002561F4"/>
    <w:rsid w:val="00256733"/>
    <w:rsid w:val="00256A5E"/>
    <w:rsid w:val="00256DC7"/>
    <w:rsid w:val="0025746B"/>
    <w:rsid w:val="00257482"/>
    <w:rsid w:val="00257558"/>
    <w:rsid w:val="0025763E"/>
    <w:rsid w:val="00257645"/>
    <w:rsid w:val="002576FB"/>
    <w:rsid w:val="00257D86"/>
    <w:rsid w:val="00257F93"/>
    <w:rsid w:val="00257FE4"/>
    <w:rsid w:val="0026004E"/>
    <w:rsid w:val="00260195"/>
    <w:rsid w:val="002602CE"/>
    <w:rsid w:val="002603EF"/>
    <w:rsid w:val="00260502"/>
    <w:rsid w:val="0026053F"/>
    <w:rsid w:val="0026061B"/>
    <w:rsid w:val="002606B3"/>
    <w:rsid w:val="00260892"/>
    <w:rsid w:val="002609EE"/>
    <w:rsid w:val="00260ADD"/>
    <w:rsid w:val="00260D10"/>
    <w:rsid w:val="00260E2B"/>
    <w:rsid w:val="00261073"/>
    <w:rsid w:val="0026108E"/>
    <w:rsid w:val="002612E3"/>
    <w:rsid w:val="002614DE"/>
    <w:rsid w:val="00261730"/>
    <w:rsid w:val="00261AED"/>
    <w:rsid w:val="00261D68"/>
    <w:rsid w:val="00261EDD"/>
    <w:rsid w:val="00262223"/>
    <w:rsid w:val="0026224F"/>
    <w:rsid w:val="0026226F"/>
    <w:rsid w:val="00262442"/>
    <w:rsid w:val="002626EE"/>
    <w:rsid w:val="0026270B"/>
    <w:rsid w:val="00262AEA"/>
    <w:rsid w:val="00262B2C"/>
    <w:rsid w:val="00262FF1"/>
    <w:rsid w:val="002632C3"/>
    <w:rsid w:val="0026340A"/>
    <w:rsid w:val="00263B58"/>
    <w:rsid w:val="00263B7C"/>
    <w:rsid w:val="00263DFA"/>
    <w:rsid w:val="00263E34"/>
    <w:rsid w:val="00263F5B"/>
    <w:rsid w:val="002640D0"/>
    <w:rsid w:val="002642B1"/>
    <w:rsid w:val="002644F5"/>
    <w:rsid w:val="002645E7"/>
    <w:rsid w:val="00264609"/>
    <w:rsid w:val="0026473B"/>
    <w:rsid w:val="0026498A"/>
    <w:rsid w:val="00264B42"/>
    <w:rsid w:val="00264CC2"/>
    <w:rsid w:val="00264F4B"/>
    <w:rsid w:val="002653A3"/>
    <w:rsid w:val="0026556D"/>
    <w:rsid w:val="002655DD"/>
    <w:rsid w:val="00265741"/>
    <w:rsid w:val="00265A49"/>
    <w:rsid w:val="00265E72"/>
    <w:rsid w:val="00265F6D"/>
    <w:rsid w:val="00266122"/>
    <w:rsid w:val="002662F1"/>
    <w:rsid w:val="002667ED"/>
    <w:rsid w:val="002669D2"/>
    <w:rsid w:val="00266D6A"/>
    <w:rsid w:val="00266F8C"/>
    <w:rsid w:val="00267450"/>
    <w:rsid w:val="002677FD"/>
    <w:rsid w:val="002678B1"/>
    <w:rsid w:val="002678B9"/>
    <w:rsid w:val="00267999"/>
    <w:rsid w:val="00267BBD"/>
    <w:rsid w:val="00267BE4"/>
    <w:rsid w:val="00267E73"/>
    <w:rsid w:val="00267ECD"/>
    <w:rsid w:val="00267F4E"/>
    <w:rsid w:val="0027045F"/>
    <w:rsid w:val="0027082D"/>
    <w:rsid w:val="00270C17"/>
    <w:rsid w:val="00270CF0"/>
    <w:rsid w:val="00270DF4"/>
    <w:rsid w:val="00270E92"/>
    <w:rsid w:val="00270F7B"/>
    <w:rsid w:val="00271113"/>
    <w:rsid w:val="0027138E"/>
    <w:rsid w:val="002715ED"/>
    <w:rsid w:val="002717D9"/>
    <w:rsid w:val="002718B4"/>
    <w:rsid w:val="00271A7D"/>
    <w:rsid w:val="00271B16"/>
    <w:rsid w:val="00271C06"/>
    <w:rsid w:val="002727FE"/>
    <w:rsid w:val="00272C48"/>
    <w:rsid w:val="00272FE2"/>
    <w:rsid w:val="00273185"/>
    <w:rsid w:val="00273264"/>
    <w:rsid w:val="002732FF"/>
    <w:rsid w:val="00273760"/>
    <w:rsid w:val="0027381D"/>
    <w:rsid w:val="0027393A"/>
    <w:rsid w:val="00273B6E"/>
    <w:rsid w:val="00273BC7"/>
    <w:rsid w:val="00273D82"/>
    <w:rsid w:val="00273E27"/>
    <w:rsid w:val="00274185"/>
    <w:rsid w:val="002742AE"/>
    <w:rsid w:val="002742B7"/>
    <w:rsid w:val="00274505"/>
    <w:rsid w:val="00274639"/>
    <w:rsid w:val="00274746"/>
    <w:rsid w:val="00274813"/>
    <w:rsid w:val="00274871"/>
    <w:rsid w:val="00274D55"/>
    <w:rsid w:val="00274F6C"/>
    <w:rsid w:val="00274F9C"/>
    <w:rsid w:val="00275080"/>
    <w:rsid w:val="00275533"/>
    <w:rsid w:val="002759F8"/>
    <w:rsid w:val="00275D61"/>
    <w:rsid w:val="00276028"/>
    <w:rsid w:val="002760D3"/>
    <w:rsid w:val="00276236"/>
    <w:rsid w:val="0027661D"/>
    <w:rsid w:val="002766F3"/>
    <w:rsid w:val="002769DB"/>
    <w:rsid w:val="002769FD"/>
    <w:rsid w:val="00276AAB"/>
    <w:rsid w:val="00276C59"/>
    <w:rsid w:val="00276E60"/>
    <w:rsid w:val="00277024"/>
    <w:rsid w:val="002770E2"/>
    <w:rsid w:val="00277126"/>
    <w:rsid w:val="002775FC"/>
    <w:rsid w:val="00277862"/>
    <w:rsid w:val="00280168"/>
    <w:rsid w:val="00280600"/>
    <w:rsid w:val="002808E2"/>
    <w:rsid w:val="002808E6"/>
    <w:rsid w:val="002809EC"/>
    <w:rsid w:val="0028122E"/>
    <w:rsid w:val="00281279"/>
    <w:rsid w:val="0028134A"/>
    <w:rsid w:val="002818AA"/>
    <w:rsid w:val="00281ABF"/>
    <w:rsid w:val="00281FDC"/>
    <w:rsid w:val="00282189"/>
    <w:rsid w:val="002822E8"/>
    <w:rsid w:val="00282519"/>
    <w:rsid w:val="00282603"/>
    <w:rsid w:val="002828FB"/>
    <w:rsid w:val="00282932"/>
    <w:rsid w:val="002829D0"/>
    <w:rsid w:val="00282AEB"/>
    <w:rsid w:val="00282C5A"/>
    <w:rsid w:val="0028315B"/>
    <w:rsid w:val="002831C2"/>
    <w:rsid w:val="0028330C"/>
    <w:rsid w:val="002835DC"/>
    <w:rsid w:val="00283873"/>
    <w:rsid w:val="002838B2"/>
    <w:rsid w:val="00283CE9"/>
    <w:rsid w:val="00283D19"/>
    <w:rsid w:val="00283D62"/>
    <w:rsid w:val="00284134"/>
    <w:rsid w:val="002842D2"/>
    <w:rsid w:val="0028432F"/>
    <w:rsid w:val="00284378"/>
    <w:rsid w:val="002843D3"/>
    <w:rsid w:val="00284580"/>
    <w:rsid w:val="002845F9"/>
    <w:rsid w:val="00284744"/>
    <w:rsid w:val="002847D5"/>
    <w:rsid w:val="002848DA"/>
    <w:rsid w:val="0028490C"/>
    <w:rsid w:val="002852DF"/>
    <w:rsid w:val="0028562E"/>
    <w:rsid w:val="00285A72"/>
    <w:rsid w:val="00285C5B"/>
    <w:rsid w:val="00285C5E"/>
    <w:rsid w:val="0028602D"/>
    <w:rsid w:val="0028621B"/>
    <w:rsid w:val="00286266"/>
    <w:rsid w:val="002863AF"/>
    <w:rsid w:val="0028643D"/>
    <w:rsid w:val="00286450"/>
    <w:rsid w:val="0028664E"/>
    <w:rsid w:val="00286787"/>
    <w:rsid w:val="0028682C"/>
    <w:rsid w:val="00286A2C"/>
    <w:rsid w:val="00286AB3"/>
    <w:rsid w:val="0028726C"/>
    <w:rsid w:val="002878AE"/>
    <w:rsid w:val="00287CA4"/>
    <w:rsid w:val="00287EFB"/>
    <w:rsid w:val="0029048C"/>
    <w:rsid w:val="0029052C"/>
    <w:rsid w:val="0029095B"/>
    <w:rsid w:val="002909C6"/>
    <w:rsid w:val="00290FF0"/>
    <w:rsid w:val="002911B9"/>
    <w:rsid w:val="0029154E"/>
    <w:rsid w:val="00291551"/>
    <w:rsid w:val="00291632"/>
    <w:rsid w:val="00291740"/>
    <w:rsid w:val="002919BF"/>
    <w:rsid w:val="002919C2"/>
    <w:rsid w:val="00291B85"/>
    <w:rsid w:val="00291E73"/>
    <w:rsid w:val="00292006"/>
    <w:rsid w:val="002921E1"/>
    <w:rsid w:val="00292C2E"/>
    <w:rsid w:val="002930B6"/>
    <w:rsid w:val="0029318A"/>
    <w:rsid w:val="002932CD"/>
    <w:rsid w:val="00293436"/>
    <w:rsid w:val="00293700"/>
    <w:rsid w:val="00293863"/>
    <w:rsid w:val="002939B6"/>
    <w:rsid w:val="00293D2A"/>
    <w:rsid w:val="00293E3F"/>
    <w:rsid w:val="00293F93"/>
    <w:rsid w:val="00294080"/>
    <w:rsid w:val="002940A5"/>
    <w:rsid w:val="00294575"/>
    <w:rsid w:val="002946E9"/>
    <w:rsid w:val="00294758"/>
    <w:rsid w:val="00294A11"/>
    <w:rsid w:val="00294BC6"/>
    <w:rsid w:val="00295153"/>
    <w:rsid w:val="0029524E"/>
    <w:rsid w:val="002953BA"/>
    <w:rsid w:val="00295402"/>
    <w:rsid w:val="002955C6"/>
    <w:rsid w:val="00295694"/>
    <w:rsid w:val="002957AA"/>
    <w:rsid w:val="00295C66"/>
    <w:rsid w:val="00295E9E"/>
    <w:rsid w:val="002963B5"/>
    <w:rsid w:val="002964D0"/>
    <w:rsid w:val="002968C3"/>
    <w:rsid w:val="00296AA3"/>
    <w:rsid w:val="00296C83"/>
    <w:rsid w:val="00297214"/>
    <w:rsid w:val="00297333"/>
    <w:rsid w:val="0029746C"/>
    <w:rsid w:val="00297954"/>
    <w:rsid w:val="00297B50"/>
    <w:rsid w:val="00297DD0"/>
    <w:rsid w:val="002A010F"/>
    <w:rsid w:val="002A0193"/>
    <w:rsid w:val="002A037C"/>
    <w:rsid w:val="002A081D"/>
    <w:rsid w:val="002A0C3E"/>
    <w:rsid w:val="002A0F03"/>
    <w:rsid w:val="002A10A7"/>
    <w:rsid w:val="002A15DE"/>
    <w:rsid w:val="002A1A23"/>
    <w:rsid w:val="002A1B27"/>
    <w:rsid w:val="002A1C1E"/>
    <w:rsid w:val="002A1C9F"/>
    <w:rsid w:val="002A1E4B"/>
    <w:rsid w:val="002A225A"/>
    <w:rsid w:val="002A25B1"/>
    <w:rsid w:val="002A268B"/>
    <w:rsid w:val="002A2962"/>
    <w:rsid w:val="002A2CE3"/>
    <w:rsid w:val="002A2E02"/>
    <w:rsid w:val="002A2EDB"/>
    <w:rsid w:val="002A2F34"/>
    <w:rsid w:val="002A3082"/>
    <w:rsid w:val="002A3087"/>
    <w:rsid w:val="002A309B"/>
    <w:rsid w:val="002A333C"/>
    <w:rsid w:val="002A33A2"/>
    <w:rsid w:val="002A3642"/>
    <w:rsid w:val="002A3BD9"/>
    <w:rsid w:val="002A3EAB"/>
    <w:rsid w:val="002A3F6C"/>
    <w:rsid w:val="002A4025"/>
    <w:rsid w:val="002A4046"/>
    <w:rsid w:val="002A4172"/>
    <w:rsid w:val="002A422C"/>
    <w:rsid w:val="002A45C8"/>
    <w:rsid w:val="002A4765"/>
    <w:rsid w:val="002A4B3E"/>
    <w:rsid w:val="002A4B52"/>
    <w:rsid w:val="002A50B3"/>
    <w:rsid w:val="002A511E"/>
    <w:rsid w:val="002A5330"/>
    <w:rsid w:val="002A55B9"/>
    <w:rsid w:val="002A5734"/>
    <w:rsid w:val="002A5937"/>
    <w:rsid w:val="002A5B3B"/>
    <w:rsid w:val="002A5B74"/>
    <w:rsid w:val="002A5BC9"/>
    <w:rsid w:val="002A5CA0"/>
    <w:rsid w:val="002A5DE1"/>
    <w:rsid w:val="002A6291"/>
    <w:rsid w:val="002A62E3"/>
    <w:rsid w:val="002A6505"/>
    <w:rsid w:val="002A67AE"/>
    <w:rsid w:val="002A6AF6"/>
    <w:rsid w:val="002A71AA"/>
    <w:rsid w:val="002A752B"/>
    <w:rsid w:val="002A76FC"/>
    <w:rsid w:val="002A774B"/>
    <w:rsid w:val="002A793F"/>
    <w:rsid w:val="002A7C7B"/>
    <w:rsid w:val="002A7FA3"/>
    <w:rsid w:val="002B01A8"/>
    <w:rsid w:val="002B03AB"/>
    <w:rsid w:val="002B07F3"/>
    <w:rsid w:val="002B0F59"/>
    <w:rsid w:val="002B1254"/>
    <w:rsid w:val="002B1321"/>
    <w:rsid w:val="002B1601"/>
    <w:rsid w:val="002B1615"/>
    <w:rsid w:val="002B1628"/>
    <w:rsid w:val="002B1DCF"/>
    <w:rsid w:val="002B1F3F"/>
    <w:rsid w:val="002B2035"/>
    <w:rsid w:val="002B2210"/>
    <w:rsid w:val="002B2385"/>
    <w:rsid w:val="002B2470"/>
    <w:rsid w:val="002B26A1"/>
    <w:rsid w:val="002B2868"/>
    <w:rsid w:val="002B2968"/>
    <w:rsid w:val="002B2AA7"/>
    <w:rsid w:val="002B2B3B"/>
    <w:rsid w:val="002B2C4D"/>
    <w:rsid w:val="002B2EA2"/>
    <w:rsid w:val="002B2F02"/>
    <w:rsid w:val="002B2F10"/>
    <w:rsid w:val="002B2F47"/>
    <w:rsid w:val="002B2FF7"/>
    <w:rsid w:val="002B31B0"/>
    <w:rsid w:val="002B3342"/>
    <w:rsid w:val="002B337E"/>
    <w:rsid w:val="002B33D2"/>
    <w:rsid w:val="002B3502"/>
    <w:rsid w:val="002B375F"/>
    <w:rsid w:val="002B37BD"/>
    <w:rsid w:val="002B3B75"/>
    <w:rsid w:val="002B3C18"/>
    <w:rsid w:val="002B3DC1"/>
    <w:rsid w:val="002B3E74"/>
    <w:rsid w:val="002B4423"/>
    <w:rsid w:val="002B465B"/>
    <w:rsid w:val="002B4762"/>
    <w:rsid w:val="002B4772"/>
    <w:rsid w:val="002B4C12"/>
    <w:rsid w:val="002B4D89"/>
    <w:rsid w:val="002B4F16"/>
    <w:rsid w:val="002B4F2B"/>
    <w:rsid w:val="002B4FD8"/>
    <w:rsid w:val="002B57D9"/>
    <w:rsid w:val="002B58EE"/>
    <w:rsid w:val="002B5919"/>
    <w:rsid w:val="002B5CEE"/>
    <w:rsid w:val="002B5E41"/>
    <w:rsid w:val="002B5F72"/>
    <w:rsid w:val="002B62EF"/>
    <w:rsid w:val="002B661D"/>
    <w:rsid w:val="002B665A"/>
    <w:rsid w:val="002B66D9"/>
    <w:rsid w:val="002B694E"/>
    <w:rsid w:val="002B69BD"/>
    <w:rsid w:val="002B6B5F"/>
    <w:rsid w:val="002B6D4C"/>
    <w:rsid w:val="002B7268"/>
    <w:rsid w:val="002B767B"/>
    <w:rsid w:val="002B7B85"/>
    <w:rsid w:val="002B7DD9"/>
    <w:rsid w:val="002B7F7A"/>
    <w:rsid w:val="002C000E"/>
    <w:rsid w:val="002C0029"/>
    <w:rsid w:val="002C01CB"/>
    <w:rsid w:val="002C02AF"/>
    <w:rsid w:val="002C03AA"/>
    <w:rsid w:val="002C109C"/>
    <w:rsid w:val="002C135E"/>
    <w:rsid w:val="002C147E"/>
    <w:rsid w:val="002C157D"/>
    <w:rsid w:val="002C168A"/>
    <w:rsid w:val="002C17F8"/>
    <w:rsid w:val="002C198B"/>
    <w:rsid w:val="002C1B42"/>
    <w:rsid w:val="002C1BF7"/>
    <w:rsid w:val="002C1C38"/>
    <w:rsid w:val="002C1F0F"/>
    <w:rsid w:val="002C1F5B"/>
    <w:rsid w:val="002C2025"/>
    <w:rsid w:val="002C20D4"/>
    <w:rsid w:val="002C235D"/>
    <w:rsid w:val="002C24ED"/>
    <w:rsid w:val="002C2791"/>
    <w:rsid w:val="002C2B75"/>
    <w:rsid w:val="002C2D78"/>
    <w:rsid w:val="002C2F6C"/>
    <w:rsid w:val="002C30D2"/>
    <w:rsid w:val="002C3183"/>
    <w:rsid w:val="002C3476"/>
    <w:rsid w:val="002C358B"/>
    <w:rsid w:val="002C35CD"/>
    <w:rsid w:val="002C3DA0"/>
    <w:rsid w:val="002C3DFB"/>
    <w:rsid w:val="002C3ECE"/>
    <w:rsid w:val="002C3ED4"/>
    <w:rsid w:val="002C3F47"/>
    <w:rsid w:val="002C40D4"/>
    <w:rsid w:val="002C4186"/>
    <w:rsid w:val="002C4188"/>
    <w:rsid w:val="002C4195"/>
    <w:rsid w:val="002C41E6"/>
    <w:rsid w:val="002C43A7"/>
    <w:rsid w:val="002C451F"/>
    <w:rsid w:val="002C4703"/>
    <w:rsid w:val="002C4B70"/>
    <w:rsid w:val="002C4BFC"/>
    <w:rsid w:val="002C52E2"/>
    <w:rsid w:val="002C530F"/>
    <w:rsid w:val="002C5344"/>
    <w:rsid w:val="002C5590"/>
    <w:rsid w:val="002C570C"/>
    <w:rsid w:val="002C579F"/>
    <w:rsid w:val="002C5ACF"/>
    <w:rsid w:val="002C5F89"/>
    <w:rsid w:val="002C6703"/>
    <w:rsid w:val="002C67E8"/>
    <w:rsid w:val="002C6836"/>
    <w:rsid w:val="002C68A9"/>
    <w:rsid w:val="002C6D00"/>
    <w:rsid w:val="002C6D8C"/>
    <w:rsid w:val="002C7161"/>
    <w:rsid w:val="002C71A3"/>
    <w:rsid w:val="002C79F2"/>
    <w:rsid w:val="002C7E30"/>
    <w:rsid w:val="002D0249"/>
    <w:rsid w:val="002D083A"/>
    <w:rsid w:val="002D0A71"/>
    <w:rsid w:val="002D0A99"/>
    <w:rsid w:val="002D0B38"/>
    <w:rsid w:val="002D0CAF"/>
    <w:rsid w:val="002D1235"/>
    <w:rsid w:val="002D136A"/>
    <w:rsid w:val="002D1821"/>
    <w:rsid w:val="002D188F"/>
    <w:rsid w:val="002D1AF6"/>
    <w:rsid w:val="002D1BCD"/>
    <w:rsid w:val="002D20F0"/>
    <w:rsid w:val="002D217F"/>
    <w:rsid w:val="002D22CC"/>
    <w:rsid w:val="002D23F3"/>
    <w:rsid w:val="002D261B"/>
    <w:rsid w:val="002D26B6"/>
    <w:rsid w:val="002D2798"/>
    <w:rsid w:val="002D2A81"/>
    <w:rsid w:val="002D2D99"/>
    <w:rsid w:val="002D2EB1"/>
    <w:rsid w:val="002D2FF4"/>
    <w:rsid w:val="002D3079"/>
    <w:rsid w:val="002D31AF"/>
    <w:rsid w:val="002D3637"/>
    <w:rsid w:val="002D377C"/>
    <w:rsid w:val="002D39A6"/>
    <w:rsid w:val="002D3AFC"/>
    <w:rsid w:val="002D3B08"/>
    <w:rsid w:val="002D3B3F"/>
    <w:rsid w:val="002D3C3B"/>
    <w:rsid w:val="002D3C6C"/>
    <w:rsid w:val="002D3D4A"/>
    <w:rsid w:val="002D4040"/>
    <w:rsid w:val="002D41C3"/>
    <w:rsid w:val="002D43A3"/>
    <w:rsid w:val="002D4829"/>
    <w:rsid w:val="002D4F20"/>
    <w:rsid w:val="002D4F96"/>
    <w:rsid w:val="002D54B4"/>
    <w:rsid w:val="002D5671"/>
    <w:rsid w:val="002D5B37"/>
    <w:rsid w:val="002D5CC2"/>
    <w:rsid w:val="002D5D01"/>
    <w:rsid w:val="002D5DC3"/>
    <w:rsid w:val="002D5E57"/>
    <w:rsid w:val="002D5F24"/>
    <w:rsid w:val="002D61F0"/>
    <w:rsid w:val="002D6725"/>
    <w:rsid w:val="002D6A2F"/>
    <w:rsid w:val="002D6BCB"/>
    <w:rsid w:val="002D6C90"/>
    <w:rsid w:val="002D6D72"/>
    <w:rsid w:val="002D6E3B"/>
    <w:rsid w:val="002D6E76"/>
    <w:rsid w:val="002D70C7"/>
    <w:rsid w:val="002D7290"/>
    <w:rsid w:val="002D7386"/>
    <w:rsid w:val="002D7391"/>
    <w:rsid w:val="002D7510"/>
    <w:rsid w:val="002D75D9"/>
    <w:rsid w:val="002D77E1"/>
    <w:rsid w:val="002D77F1"/>
    <w:rsid w:val="002D78DA"/>
    <w:rsid w:val="002D7916"/>
    <w:rsid w:val="002D7E37"/>
    <w:rsid w:val="002E018D"/>
    <w:rsid w:val="002E01FB"/>
    <w:rsid w:val="002E0AFA"/>
    <w:rsid w:val="002E0D33"/>
    <w:rsid w:val="002E12FC"/>
    <w:rsid w:val="002E1348"/>
    <w:rsid w:val="002E163D"/>
    <w:rsid w:val="002E1CDF"/>
    <w:rsid w:val="002E1EA3"/>
    <w:rsid w:val="002E1EB1"/>
    <w:rsid w:val="002E20A1"/>
    <w:rsid w:val="002E2663"/>
    <w:rsid w:val="002E2813"/>
    <w:rsid w:val="002E297B"/>
    <w:rsid w:val="002E2BED"/>
    <w:rsid w:val="002E2C71"/>
    <w:rsid w:val="002E2CD8"/>
    <w:rsid w:val="002E31BF"/>
    <w:rsid w:val="002E31FC"/>
    <w:rsid w:val="002E3233"/>
    <w:rsid w:val="002E3258"/>
    <w:rsid w:val="002E3480"/>
    <w:rsid w:val="002E3AF8"/>
    <w:rsid w:val="002E3CC6"/>
    <w:rsid w:val="002E4016"/>
    <w:rsid w:val="002E44C3"/>
    <w:rsid w:val="002E47FB"/>
    <w:rsid w:val="002E48B5"/>
    <w:rsid w:val="002E4A50"/>
    <w:rsid w:val="002E4C5E"/>
    <w:rsid w:val="002E4EBC"/>
    <w:rsid w:val="002E4F4C"/>
    <w:rsid w:val="002E5083"/>
    <w:rsid w:val="002E508A"/>
    <w:rsid w:val="002E5435"/>
    <w:rsid w:val="002E564E"/>
    <w:rsid w:val="002E56E8"/>
    <w:rsid w:val="002E5758"/>
    <w:rsid w:val="002E59B9"/>
    <w:rsid w:val="002E5A14"/>
    <w:rsid w:val="002E5BF8"/>
    <w:rsid w:val="002E5F67"/>
    <w:rsid w:val="002E5F6A"/>
    <w:rsid w:val="002E6403"/>
    <w:rsid w:val="002E6412"/>
    <w:rsid w:val="002E648C"/>
    <w:rsid w:val="002E64F4"/>
    <w:rsid w:val="002E66A6"/>
    <w:rsid w:val="002E67F3"/>
    <w:rsid w:val="002E68B9"/>
    <w:rsid w:val="002E6A65"/>
    <w:rsid w:val="002E6A78"/>
    <w:rsid w:val="002E6AA3"/>
    <w:rsid w:val="002E6C89"/>
    <w:rsid w:val="002E6CAF"/>
    <w:rsid w:val="002E6E1D"/>
    <w:rsid w:val="002E6EFB"/>
    <w:rsid w:val="002E6F91"/>
    <w:rsid w:val="002E70CE"/>
    <w:rsid w:val="002E76A0"/>
    <w:rsid w:val="002E7A2A"/>
    <w:rsid w:val="002F0253"/>
    <w:rsid w:val="002F086C"/>
    <w:rsid w:val="002F09DF"/>
    <w:rsid w:val="002F0AF6"/>
    <w:rsid w:val="002F1069"/>
    <w:rsid w:val="002F113A"/>
    <w:rsid w:val="002F1335"/>
    <w:rsid w:val="002F15B9"/>
    <w:rsid w:val="002F1796"/>
    <w:rsid w:val="002F1807"/>
    <w:rsid w:val="002F1DEE"/>
    <w:rsid w:val="002F1E9F"/>
    <w:rsid w:val="002F1FB1"/>
    <w:rsid w:val="002F229A"/>
    <w:rsid w:val="002F240B"/>
    <w:rsid w:val="002F2581"/>
    <w:rsid w:val="002F27ED"/>
    <w:rsid w:val="002F29D3"/>
    <w:rsid w:val="002F2E22"/>
    <w:rsid w:val="002F330D"/>
    <w:rsid w:val="002F33D1"/>
    <w:rsid w:val="002F3438"/>
    <w:rsid w:val="002F36E3"/>
    <w:rsid w:val="002F3C2D"/>
    <w:rsid w:val="002F3C95"/>
    <w:rsid w:val="002F3D3E"/>
    <w:rsid w:val="002F403B"/>
    <w:rsid w:val="002F44A6"/>
    <w:rsid w:val="002F4541"/>
    <w:rsid w:val="002F4AB3"/>
    <w:rsid w:val="002F4F8C"/>
    <w:rsid w:val="002F5286"/>
    <w:rsid w:val="002F534A"/>
    <w:rsid w:val="002F55EE"/>
    <w:rsid w:val="002F591D"/>
    <w:rsid w:val="002F593D"/>
    <w:rsid w:val="002F6001"/>
    <w:rsid w:val="002F6027"/>
    <w:rsid w:val="002F63DA"/>
    <w:rsid w:val="002F65D7"/>
    <w:rsid w:val="002F66D3"/>
    <w:rsid w:val="002F6B0B"/>
    <w:rsid w:val="002F6B38"/>
    <w:rsid w:val="002F6EE2"/>
    <w:rsid w:val="002F7955"/>
    <w:rsid w:val="002F7C4A"/>
    <w:rsid w:val="00300267"/>
    <w:rsid w:val="003004D5"/>
    <w:rsid w:val="003006C8"/>
    <w:rsid w:val="00300993"/>
    <w:rsid w:val="00300A3C"/>
    <w:rsid w:val="00300AB2"/>
    <w:rsid w:val="00300D1B"/>
    <w:rsid w:val="00300DE3"/>
    <w:rsid w:val="00301063"/>
    <w:rsid w:val="00301078"/>
    <w:rsid w:val="003011C6"/>
    <w:rsid w:val="003018C7"/>
    <w:rsid w:val="00301A35"/>
    <w:rsid w:val="00302104"/>
    <w:rsid w:val="00302196"/>
    <w:rsid w:val="003023A6"/>
    <w:rsid w:val="00302595"/>
    <w:rsid w:val="003025A0"/>
    <w:rsid w:val="003029D7"/>
    <w:rsid w:val="00302BA1"/>
    <w:rsid w:val="00302E32"/>
    <w:rsid w:val="00302FE6"/>
    <w:rsid w:val="00303010"/>
    <w:rsid w:val="00303298"/>
    <w:rsid w:val="0030361D"/>
    <w:rsid w:val="00303628"/>
    <w:rsid w:val="00303711"/>
    <w:rsid w:val="00303765"/>
    <w:rsid w:val="00303E27"/>
    <w:rsid w:val="00303E7C"/>
    <w:rsid w:val="0030466B"/>
    <w:rsid w:val="00304A3B"/>
    <w:rsid w:val="00304ADB"/>
    <w:rsid w:val="00304B92"/>
    <w:rsid w:val="00304C18"/>
    <w:rsid w:val="00304E15"/>
    <w:rsid w:val="00304E7F"/>
    <w:rsid w:val="00305663"/>
    <w:rsid w:val="00305680"/>
    <w:rsid w:val="003058CC"/>
    <w:rsid w:val="00305A9E"/>
    <w:rsid w:val="00305AD0"/>
    <w:rsid w:val="00305C70"/>
    <w:rsid w:val="00305DF2"/>
    <w:rsid w:val="00305F0F"/>
    <w:rsid w:val="00306094"/>
    <w:rsid w:val="00306292"/>
    <w:rsid w:val="003062F1"/>
    <w:rsid w:val="0030637C"/>
    <w:rsid w:val="00306CFD"/>
    <w:rsid w:val="00306DC2"/>
    <w:rsid w:val="00306E36"/>
    <w:rsid w:val="003072BE"/>
    <w:rsid w:val="003073D5"/>
    <w:rsid w:val="003075B3"/>
    <w:rsid w:val="0030782D"/>
    <w:rsid w:val="00307BCE"/>
    <w:rsid w:val="0031007C"/>
    <w:rsid w:val="00310156"/>
    <w:rsid w:val="0031027E"/>
    <w:rsid w:val="003103BD"/>
    <w:rsid w:val="00310828"/>
    <w:rsid w:val="00310CB5"/>
    <w:rsid w:val="003115EC"/>
    <w:rsid w:val="0031179F"/>
    <w:rsid w:val="00311C7B"/>
    <w:rsid w:val="00312093"/>
    <w:rsid w:val="0031215B"/>
    <w:rsid w:val="003122E5"/>
    <w:rsid w:val="00312380"/>
    <w:rsid w:val="0031243D"/>
    <w:rsid w:val="00312659"/>
    <w:rsid w:val="0031267B"/>
    <w:rsid w:val="00312A35"/>
    <w:rsid w:val="00312AF0"/>
    <w:rsid w:val="00312C11"/>
    <w:rsid w:val="00313006"/>
    <w:rsid w:val="00313126"/>
    <w:rsid w:val="00313448"/>
    <w:rsid w:val="003134A5"/>
    <w:rsid w:val="00313986"/>
    <w:rsid w:val="00313A66"/>
    <w:rsid w:val="00313E2E"/>
    <w:rsid w:val="0031400A"/>
    <w:rsid w:val="00314079"/>
    <w:rsid w:val="003145CA"/>
    <w:rsid w:val="003149F7"/>
    <w:rsid w:val="00314A37"/>
    <w:rsid w:val="00314A5F"/>
    <w:rsid w:val="00314D75"/>
    <w:rsid w:val="00314FA9"/>
    <w:rsid w:val="003150A5"/>
    <w:rsid w:val="003150FC"/>
    <w:rsid w:val="003155C9"/>
    <w:rsid w:val="003157D2"/>
    <w:rsid w:val="00315A92"/>
    <w:rsid w:val="00315BDB"/>
    <w:rsid w:val="00315C64"/>
    <w:rsid w:val="00315CBB"/>
    <w:rsid w:val="00315E4B"/>
    <w:rsid w:val="00315E54"/>
    <w:rsid w:val="0031615A"/>
    <w:rsid w:val="00316175"/>
    <w:rsid w:val="0031621A"/>
    <w:rsid w:val="003163F1"/>
    <w:rsid w:val="00316448"/>
    <w:rsid w:val="00316AD8"/>
    <w:rsid w:val="00316B75"/>
    <w:rsid w:val="00317174"/>
    <w:rsid w:val="003172BB"/>
    <w:rsid w:val="003174D8"/>
    <w:rsid w:val="003175F1"/>
    <w:rsid w:val="0031777C"/>
    <w:rsid w:val="00317783"/>
    <w:rsid w:val="003177B5"/>
    <w:rsid w:val="00317865"/>
    <w:rsid w:val="003178CA"/>
    <w:rsid w:val="00317A1C"/>
    <w:rsid w:val="00317E6F"/>
    <w:rsid w:val="00317FB1"/>
    <w:rsid w:val="00320159"/>
    <w:rsid w:val="003201CB"/>
    <w:rsid w:val="00320741"/>
    <w:rsid w:val="00320925"/>
    <w:rsid w:val="00320A48"/>
    <w:rsid w:val="00320A56"/>
    <w:rsid w:val="00320A90"/>
    <w:rsid w:val="00320C55"/>
    <w:rsid w:val="00321046"/>
    <w:rsid w:val="00321429"/>
    <w:rsid w:val="003217BE"/>
    <w:rsid w:val="003217CF"/>
    <w:rsid w:val="00321949"/>
    <w:rsid w:val="00321FCA"/>
    <w:rsid w:val="003220A7"/>
    <w:rsid w:val="0032215A"/>
    <w:rsid w:val="00322CE9"/>
    <w:rsid w:val="00322F3E"/>
    <w:rsid w:val="00323136"/>
    <w:rsid w:val="003231A8"/>
    <w:rsid w:val="0032359A"/>
    <w:rsid w:val="003239EC"/>
    <w:rsid w:val="00323A47"/>
    <w:rsid w:val="00323AAF"/>
    <w:rsid w:val="00323BDD"/>
    <w:rsid w:val="00323C81"/>
    <w:rsid w:val="00323CA3"/>
    <w:rsid w:val="0032419D"/>
    <w:rsid w:val="003242C7"/>
    <w:rsid w:val="00324321"/>
    <w:rsid w:val="003243A2"/>
    <w:rsid w:val="0032448C"/>
    <w:rsid w:val="003246E1"/>
    <w:rsid w:val="003249A0"/>
    <w:rsid w:val="003249BB"/>
    <w:rsid w:val="00324A92"/>
    <w:rsid w:val="003252C1"/>
    <w:rsid w:val="0032551A"/>
    <w:rsid w:val="00325702"/>
    <w:rsid w:val="00325742"/>
    <w:rsid w:val="00325762"/>
    <w:rsid w:val="00325794"/>
    <w:rsid w:val="003258E2"/>
    <w:rsid w:val="00325BD1"/>
    <w:rsid w:val="00325BF4"/>
    <w:rsid w:val="00326084"/>
    <w:rsid w:val="00326195"/>
    <w:rsid w:val="003264D3"/>
    <w:rsid w:val="0032673B"/>
    <w:rsid w:val="00326A65"/>
    <w:rsid w:val="00326FAF"/>
    <w:rsid w:val="00326FF5"/>
    <w:rsid w:val="00327258"/>
    <w:rsid w:val="00327429"/>
    <w:rsid w:val="0032744B"/>
    <w:rsid w:val="00327554"/>
    <w:rsid w:val="0032799F"/>
    <w:rsid w:val="00327BFA"/>
    <w:rsid w:val="00327D7E"/>
    <w:rsid w:val="00327E63"/>
    <w:rsid w:val="00327F81"/>
    <w:rsid w:val="00330129"/>
    <w:rsid w:val="00330749"/>
    <w:rsid w:val="003309D1"/>
    <w:rsid w:val="00330A49"/>
    <w:rsid w:val="00330A77"/>
    <w:rsid w:val="00330F77"/>
    <w:rsid w:val="00331351"/>
    <w:rsid w:val="00331413"/>
    <w:rsid w:val="0033191F"/>
    <w:rsid w:val="00331A49"/>
    <w:rsid w:val="00331BDB"/>
    <w:rsid w:val="00331C24"/>
    <w:rsid w:val="00331DC9"/>
    <w:rsid w:val="00331EFF"/>
    <w:rsid w:val="003321A0"/>
    <w:rsid w:val="00332667"/>
    <w:rsid w:val="00332876"/>
    <w:rsid w:val="0033290C"/>
    <w:rsid w:val="003329AC"/>
    <w:rsid w:val="00332BCF"/>
    <w:rsid w:val="00332E4D"/>
    <w:rsid w:val="00332EE4"/>
    <w:rsid w:val="00333064"/>
    <w:rsid w:val="00333547"/>
    <w:rsid w:val="00333A5C"/>
    <w:rsid w:val="00333C1D"/>
    <w:rsid w:val="00333D98"/>
    <w:rsid w:val="0033400A"/>
    <w:rsid w:val="0033407B"/>
    <w:rsid w:val="003341DD"/>
    <w:rsid w:val="003343F5"/>
    <w:rsid w:val="003346CD"/>
    <w:rsid w:val="003347C0"/>
    <w:rsid w:val="003347FB"/>
    <w:rsid w:val="003349EA"/>
    <w:rsid w:val="00334FE9"/>
    <w:rsid w:val="0033514F"/>
    <w:rsid w:val="0033525E"/>
    <w:rsid w:val="0033554D"/>
    <w:rsid w:val="00335680"/>
    <w:rsid w:val="0033571F"/>
    <w:rsid w:val="00336089"/>
    <w:rsid w:val="00336189"/>
    <w:rsid w:val="00336562"/>
    <w:rsid w:val="00336860"/>
    <w:rsid w:val="003368E1"/>
    <w:rsid w:val="00336C06"/>
    <w:rsid w:val="00336F54"/>
    <w:rsid w:val="00337000"/>
    <w:rsid w:val="003371D6"/>
    <w:rsid w:val="00337209"/>
    <w:rsid w:val="003372D4"/>
    <w:rsid w:val="00337408"/>
    <w:rsid w:val="00337549"/>
    <w:rsid w:val="003375B3"/>
    <w:rsid w:val="003376E7"/>
    <w:rsid w:val="003378CD"/>
    <w:rsid w:val="003378FA"/>
    <w:rsid w:val="00337B51"/>
    <w:rsid w:val="00337DBD"/>
    <w:rsid w:val="00337E9E"/>
    <w:rsid w:val="003407F7"/>
    <w:rsid w:val="0034084C"/>
    <w:rsid w:val="0034097F"/>
    <w:rsid w:val="00340C21"/>
    <w:rsid w:val="00340CF7"/>
    <w:rsid w:val="00341083"/>
    <w:rsid w:val="0034120D"/>
    <w:rsid w:val="00341864"/>
    <w:rsid w:val="00341A13"/>
    <w:rsid w:val="00341A4F"/>
    <w:rsid w:val="00341FA9"/>
    <w:rsid w:val="003428FB"/>
    <w:rsid w:val="00342C28"/>
    <w:rsid w:val="003430E8"/>
    <w:rsid w:val="0034377A"/>
    <w:rsid w:val="003437C5"/>
    <w:rsid w:val="003438A1"/>
    <w:rsid w:val="00343A6E"/>
    <w:rsid w:val="00343F07"/>
    <w:rsid w:val="00343FD4"/>
    <w:rsid w:val="003440F9"/>
    <w:rsid w:val="00344149"/>
    <w:rsid w:val="003442F3"/>
    <w:rsid w:val="00344430"/>
    <w:rsid w:val="003448A3"/>
    <w:rsid w:val="00344B78"/>
    <w:rsid w:val="00344B92"/>
    <w:rsid w:val="00344BB9"/>
    <w:rsid w:val="00344E41"/>
    <w:rsid w:val="0034508D"/>
    <w:rsid w:val="003454F0"/>
    <w:rsid w:val="003455EE"/>
    <w:rsid w:val="00345695"/>
    <w:rsid w:val="003468D0"/>
    <w:rsid w:val="00346992"/>
    <w:rsid w:val="00346A98"/>
    <w:rsid w:val="00346BDE"/>
    <w:rsid w:val="00346D9F"/>
    <w:rsid w:val="00346DC8"/>
    <w:rsid w:val="00346EC0"/>
    <w:rsid w:val="00346EFB"/>
    <w:rsid w:val="00346F18"/>
    <w:rsid w:val="00346FF3"/>
    <w:rsid w:val="003475E1"/>
    <w:rsid w:val="00347853"/>
    <w:rsid w:val="00347A17"/>
    <w:rsid w:val="00347B13"/>
    <w:rsid w:val="00347B76"/>
    <w:rsid w:val="00347C19"/>
    <w:rsid w:val="003502A9"/>
    <w:rsid w:val="0035031B"/>
    <w:rsid w:val="003503EE"/>
    <w:rsid w:val="00350480"/>
    <w:rsid w:val="0035063F"/>
    <w:rsid w:val="003509D9"/>
    <w:rsid w:val="00350C22"/>
    <w:rsid w:val="00350CE0"/>
    <w:rsid w:val="00350E5E"/>
    <w:rsid w:val="003513C7"/>
    <w:rsid w:val="003517C5"/>
    <w:rsid w:val="003518D6"/>
    <w:rsid w:val="00351FD6"/>
    <w:rsid w:val="003520E9"/>
    <w:rsid w:val="0035221B"/>
    <w:rsid w:val="00352714"/>
    <w:rsid w:val="0035277E"/>
    <w:rsid w:val="00352BB0"/>
    <w:rsid w:val="00352BB1"/>
    <w:rsid w:val="00353053"/>
    <w:rsid w:val="0035309B"/>
    <w:rsid w:val="003533CA"/>
    <w:rsid w:val="003534CB"/>
    <w:rsid w:val="003534F5"/>
    <w:rsid w:val="0035362B"/>
    <w:rsid w:val="00353903"/>
    <w:rsid w:val="00353F06"/>
    <w:rsid w:val="00353F8A"/>
    <w:rsid w:val="003546C6"/>
    <w:rsid w:val="003546F9"/>
    <w:rsid w:val="0035492B"/>
    <w:rsid w:val="0035496A"/>
    <w:rsid w:val="00354D50"/>
    <w:rsid w:val="003551B0"/>
    <w:rsid w:val="003557A2"/>
    <w:rsid w:val="00355982"/>
    <w:rsid w:val="00355A8C"/>
    <w:rsid w:val="00355C4E"/>
    <w:rsid w:val="00355D0C"/>
    <w:rsid w:val="00356486"/>
    <w:rsid w:val="003567D6"/>
    <w:rsid w:val="00356823"/>
    <w:rsid w:val="00356863"/>
    <w:rsid w:val="00356C32"/>
    <w:rsid w:val="00356D15"/>
    <w:rsid w:val="00356E3D"/>
    <w:rsid w:val="0035722F"/>
    <w:rsid w:val="003572D7"/>
    <w:rsid w:val="00357449"/>
    <w:rsid w:val="003575AA"/>
    <w:rsid w:val="0035775C"/>
    <w:rsid w:val="0035787B"/>
    <w:rsid w:val="003578E9"/>
    <w:rsid w:val="00357C21"/>
    <w:rsid w:val="00357CDF"/>
    <w:rsid w:val="0036014A"/>
    <w:rsid w:val="0036029B"/>
    <w:rsid w:val="00360847"/>
    <w:rsid w:val="00360909"/>
    <w:rsid w:val="00360BFB"/>
    <w:rsid w:val="00360C5C"/>
    <w:rsid w:val="0036115F"/>
    <w:rsid w:val="0036123C"/>
    <w:rsid w:val="0036163C"/>
    <w:rsid w:val="0036167B"/>
    <w:rsid w:val="003616B8"/>
    <w:rsid w:val="003618C5"/>
    <w:rsid w:val="00361AFF"/>
    <w:rsid w:val="00361B1E"/>
    <w:rsid w:val="00361B26"/>
    <w:rsid w:val="00361C05"/>
    <w:rsid w:val="00361E5F"/>
    <w:rsid w:val="00362A68"/>
    <w:rsid w:val="00362AF0"/>
    <w:rsid w:val="00362BE7"/>
    <w:rsid w:val="00362D1E"/>
    <w:rsid w:val="00363186"/>
    <w:rsid w:val="003632DD"/>
    <w:rsid w:val="003633C9"/>
    <w:rsid w:val="00363449"/>
    <w:rsid w:val="00363503"/>
    <w:rsid w:val="003636BA"/>
    <w:rsid w:val="00363876"/>
    <w:rsid w:val="00363C00"/>
    <w:rsid w:val="00363EB6"/>
    <w:rsid w:val="00363FD0"/>
    <w:rsid w:val="00364315"/>
    <w:rsid w:val="0036440B"/>
    <w:rsid w:val="00364414"/>
    <w:rsid w:val="003646FE"/>
    <w:rsid w:val="0036482F"/>
    <w:rsid w:val="00364890"/>
    <w:rsid w:val="00364BA3"/>
    <w:rsid w:val="00364C92"/>
    <w:rsid w:val="0036506C"/>
    <w:rsid w:val="003654B4"/>
    <w:rsid w:val="00365720"/>
    <w:rsid w:val="00365829"/>
    <w:rsid w:val="00365CAB"/>
    <w:rsid w:val="00365CDA"/>
    <w:rsid w:val="00365F8A"/>
    <w:rsid w:val="003666A0"/>
    <w:rsid w:val="003667C4"/>
    <w:rsid w:val="00366A7B"/>
    <w:rsid w:val="00366A9F"/>
    <w:rsid w:val="00367204"/>
    <w:rsid w:val="00367495"/>
    <w:rsid w:val="00367715"/>
    <w:rsid w:val="0036772A"/>
    <w:rsid w:val="0036794B"/>
    <w:rsid w:val="00367A35"/>
    <w:rsid w:val="00367AE1"/>
    <w:rsid w:val="0037012B"/>
    <w:rsid w:val="00370215"/>
    <w:rsid w:val="0037037C"/>
    <w:rsid w:val="0037081F"/>
    <w:rsid w:val="003708F8"/>
    <w:rsid w:val="00370EC2"/>
    <w:rsid w:val="0037114B"/>
    <w:rsid w:val="00371475"/>
    <w:rsid w:val="003714D0"/>
    <w:rsid w:val="0037151A"/>
    <w:rsid w:val="00371561"/>
    <w:rsid w:val="00371998"/>
    <w:rsid w:val="003719EB"/>
    <w:rsid w:val="00371D3A"/>
    <w:rsid w:val="00371E29"/>
    <w:rsid w:val="00371FB6"/>
    <w:rsid w:val="00371FFA"/>
    <w:rsid w:val="0037216D"/>
    <w:rsid w:val="0037232D"/>
    <w:rsid w:val="00372461"/>
    <w:rsid w:val="00372505"/>
    <w:rsid w:val="003726B8"/>
    <w:rsid w:val="0037274C"/>
    <w:rsid w:val="00372BEA"/>
    <w:rsid w:val="00373170"/>
    <w:rsid w:val="0037322E"/>
    <w:rsid w:val="0037380C"/>
    <w:rsid w:val="00373AD5"/>
    <w:rsid w:val="00373B32"/>
    <w:rsid w:val="00373E7F"/>
    <w:rsid w:val="003745E4"/>
    <w:rsid w:val="003746A1"/>
    <w:rsid w:val="00374942"/>
    <w:rsid w:val="00374A8B"/>
    <w:rsid w:val="00374DB6"/>
    <w:rsid w:val="00374F49"/>
    <w:rsid w:val="003750DD"/>
    <w:rsid w:val="00375381"/>
    <w:rsid w:val="003755A6"/>
    <w:rsid w:val="00375707"/>
    <w:rsid w:val="00375872"/>
    <w:rsid w:val="00375B4C"/>
    <w:rsid w:val="003760DD"/>
    <w:rsid w:val="00376123"/>
    <w:rsid w:val="0037659D"/>
    <w:rsid w:val="0037676D"/>
    <w:rsid w:val="00376A26"/>
    <w:rsid w:val="00376C51"/>
    <w:rsid w:val="00376FA8"/>
    <w:rsid w:val="0037731F"/>
    <w:rsid w:val="003773B9"/>
    <w:rsid w:val="0037742E"/>
    <w:rsid w:val="00377AA8"/>
    <w:rsid w:val="00377C2F"/>
    <w:rsid w:val="00377D79"/>
    <w:rsid w:val="00377F9D"/>
    <w:rsid w:val="003802F5"/>
    <w:rsid w:val="003802FE"/>
    <w:rsid w:val="00380463"/>
    <w:rsid w:val="003807EE"/>
    <w:rsid w:val="00380834"/>
    <w:rsid w:val="0038095A"/>
    <w:rsid w:val="0038099F"/>
    <w:rsid w:val="00380A4F"/>
    <w:rsid w:val="00380FE7"/>
    <w:rsid w:val="0038105E"/>
    <w:rsid w:val="00381239"/>
    <w:rsid w:val="0038128B"/>
    <w:rsid w:val="0038129B"/>
    <w:rsid w:val="00381461"/>
    <w:rsid w:val="003817DE"/>
    <w:rsid w:val="003818EA"/>
    <w:rsid w:val="00381D2F"/>
    <w:rsid w:val="00381F11"/>
    <w:rsid w:val="00382089"/>
    <w:rsid w:val="003821CF"/>
    <w:rsid w:val="00382404"/>
    <w:rsid w:val="00382929"/>
    <w:rsid w:val="00382CD0"/>
    <w:rsid w:val="00382E93"/>
    <w:rsid w:val="003836A9"/>
    <w:rsid w:val="00383723"/>
    <w:rsid w:val="00383939"/>
    <w:rsid w:val="00383A46"/>
    <w:rsid w:val="00383CD6"/>
    <w:rsid w:val="00383D6D"/>
    <w:rsid w:val="00383E36"/>
    <w:rsid w:val="0038465F"/>
    <w:rsid w:val="003846F9"/>
    <w:rsid w:val="00384ABA"/>
    <w:rsid w:val="00384B61"/>
    <w:rsid w:val="00384D66"/>
    <w:rsid w:val="00384EC0"/>
    <w:rsid w:val="00385584"/>
    <w:rsid w:val="00385C2F"/>
    <w:rsid w:val="00386062"/>
    <w:rsid w:val="003860AA"/>
    <w:rsid w:val="003860EA"/>
    <w:rsid w:val="0038626C"/>
    <w:rsid w:val="00386457"/>
    <w:rsid w:val="00386B3F"/>
    <w:rsid w:val="00386D2A"/>
    <w:rsid w:val="00386D3B"/>
    <w:rsid w:val="00386E83"/>
    <w:rsid w:val="0038714C"/>
    <w:rsid w:val="003872F8"/>
    <w:rsid w:val="00387320"/>
    <w:rsid w:val="003873B7"/>
    <w:rsid w:val="0038757E"/>
    <w:rsid w:val="0038787C"/>
    <w:rsid w:val="00387D4B"/>
    <w:rsid w:val="00387E45"/>
    <w:rsid w:val="00387E8A"/>
    <w:rsid w:val="00387F6E"/>
    <w:rsid w:val="0039028B"/>
    <w:rsid w:val="003908E7"/>
    <w:rsid w:val="003908F9"/>
    <w:rsid w:val="003909EF"/>
    <w:rsid w:val="00390BCD"/>
    <w:rsid w:val="00390D0A"/>
    <w:rsid w:val="00390E77"/>
    <w:rsid w:val="00390EC4"/>
    <w:rsid w:val="00390F69"/>
    <w:rsid w:val="00391265"/>
    <w:rsid w:val="0039131A"/>
    <w:rsid w:val="00391327"/>
    <w:rsid w:val="00391842"/>
    <w:rsid w:val="0039187C"/>
    <w:rsid w:val="003918DD"/>
    <w:rsid w:val="003918E5"/>
    <w:rsid w:val="00391DEE"/>
    <w:rsid w:val="00392A8E"/>
    <w:rsid w:val="00392FB5"/>
    <w:rsid w:val="00393010"/>
    <w:rsid w:val="0039390A"/>
    <w:rsid w:val="00393A2B"/>
    <w:rsid w:val="00393B65"/>
    <w:rsid w:val="00393C6A"/>
    <w:rsid w:val="00393CE2"/>
    <w:rsid w:val="00393D2B"/>
    <w:rsid w:val="00393DDD"/>
    <w:rsid w:val="00393DE2"/>
    <w:rsid w:val="00393DFD"/>
    <w:rsid w:val="00393FA2"/>
    <w:rsid w:val="003943F9"/>
    <w:rsid w:val="00394676"/>
    <w:rsid w:val="00394A04"/>
    <w:rsid w:val="00394B4F"/>
    <w:rsid w:val="00394B50"/>
    <w:rsid w:val="00394D0D"/>
    <w:rsid w:val="00394DE8"/>
    <w:rsid w:val="00395227"/>
    <w:rsid w:val="003952B4"/>
    <w:rsid w:val="0039530E"/>
    <w:rsid w:val="00395353"/>
    <w:rsid w:val="0039546A"/>
    <w:rsid w:val="00395496"/>
    <w:rsid w:val="0039566C"/>
    <w:rsid w:val="00395703"/>
    <w:rsid w:val="00395782"/>
    <w:rsid w:val="00395CB6"/>
    <w:rsid w:val="00395D67"/>
    <w:rsid w:val="00396000"/>
    <w:rsid w:val="003960D5"/>
    <w:rsid w:val="00396387"/>
    <w:rsid w:val="0039654E"/>
    <w:rsid w:val="003969BC"/>
    <w:rsid w:val="00396AAD"/>
    <w:rsid w:val="00396B7D"/>
    <w:rsid w:val="00396FB0"/>
    <w:rsid w:val="00397348"/>
    <w:rsid w:val="0039735D"/>
    <w:rsid w:val="003975DE"/>
    <w:rsid w:val="00397764"/>
    <w:rsid w:val="003978DF"/>
    <w:rsid w:val="003979E5"/>
    <w:rsid w:val="00397E27"/>
    <w:rsid w:val="00397EA7"/>
    <w:rsid w:val="003A00C7"/>
    <w:rsid w:val="003A051E"/>
    <w:rsid w:val="003A087B"/>
    <w:rsid w:val="003A099B"/>
    <w:rsid w:val="003A09AA"/>
    <w:rsid w:val="003A0B4E"/>
    <w:rsid w:val="003A0BD9"/>
    <w:rsid w:val="003A0D8B"/>
    <w:rsid w:val="003A0DD8"/>
    <w:rsid w:val="003A0EB7"/>
    <w:rsid w:val="003A0F1E"/>
    <w:rsid w:val="003A0FFB"/>
    <w:rsid w:val="003A15B0"/>
    <w:rsid w:val="003A22C4"/>
    <w:rsid w:val="003A2461"/>
    <w:rsid w:val="003A286B"/>
    <w:rsid w:val="003A2C46"/>
    <w:rsid w:val="003A2CF8"/>
    <w:rsid w:val="003A2E44"/>
    <w:rsid w:val="003A3861"/>
    <w:rsid w:val="003A3D4D"/>
    <w:rsid w:val="003A3DE2"/>
    <w:rsid w:val="003A4112"/>
    <w:rsid w:val="003A4246"/>
    <w:rsid w:val="003A42C9"/>
    <w:rsid w:val="003A4446"/>
    <w:rsid w:val="003A4469"/>
    <w:rsid w:val="003A4670"/>
    <w:rsid w:val="003A4779"/>
    <w:rsid w:val="003A4A4E"/>
    <w:rsid w:val="003A4C05"/>
    <w:rsid w:val="003A4D3C"/>
    <w:rsid w:val="003A4FA1"/>
    <w:rsid w:val="003A50A0"/>
    <w:rsid w:val="003A5C84"/>
    <w:rsid w:val="003A5CDA"/>
    <w:rsid w:val="003A5FEA"/>
    <w:rsid w:val="003A6356"/>
    <w:rsid w:val="003A6480"/>
    <w:rsid w:val="003A66FF"/>
    <w:rsid w:val="003A674A"/>
    <w:rsid w:val="003A6794"/>
    <w:rsid w:val="003A6884"/>
    <w:rsid w:val="003A68EC"/>
    <w:rsid w:val="003A6AC6"/>
    <w:rsid w:val="003A6FDE"/>
    <w:rsid w:val="003A7881"/>
    <w:rsid w:val="003A7A1E"/>
    <w:rsid w:val="003A7B75"/>
    <w:rsid w:val="003A7FC8"/>
    <w:rsid w:val="003B013B"/>
    <w:rsid w:val="003B024F"/>
    <w:rsid w:val="003B0930"/>
    <w:rsid w:val="003B0BED"/>
    <w:rsid w:val="003B0F7E"/>
    <w:rsid w:val="003B12DF"/>
    <w:rsid w:val="003B1373"/>
    <w:rsid w:val="003B13AB"/>
    <w:rsid w:val="003B141D"/>
    <w:rsid w:val="003B149C"/>
    <w:rsid w:val="003B1521"/>
    <w:rsid w:val="003B1573"/>
    <w:rsid w:val="003B16AD"/>
    <w:rsid w:val="003B17D4"/>
    <w:rsid w:val="003B196B"/>
    <w:rsid w:val="003B1C92"/>
    <w:rsid w:val="003B1D92"/>
    <w:rsid w:val="003B1E9D"/>
    <w:rsid w:val="003B2148"/>
    <w:rsid w:val="003B23BC"/>
    <w:rsid w:val="003B277C"/>
    <w:rsid w:val="003B2B70"/>
    <w:rsid w:val="003B2BDA"/>
    <w:rsid w:val="003B2D5F"/>
    <w:rsid w:val="003B2FBF"/>
    <w:rsid w:val="003B33E6"/>
    <w:rsid w:val="003B348C"/>
    <w:rsid w:val="003B35AA"/>
    <w:rsid w:val="003B3739"/>
    <w:rsid w:val="003B37C8"/>
    <w:rsid w:val="003B39BA"/>
    <w:rsid w:val="003B3A46"/>
    <w:rsid w:val="003B3BCE"/>
    <w:rsid w:val="003B3CF7"/>
    <w:rsid w:val="003B3ECF"/>
    <w:rsid w:val="003B42C3"/>
    <w:rsid w:val="003B44B2"/>
    <w:rsid w:val="003B47AF"/>
    <w:rsid w:val="003B48B5"/>
    <w:rsid w:val="003B497E"/>
    <w:rsid w:val="003B4A8F"/>
    <w:rsid w:val="003B4AA9"/>
    <w:rsid w:val="003B4B7A"/>
    <w:rsid w:val="003B4D0D"/>
    <w:rsid w:val="003B4D58"/>
    <w:rsid w:val="003B4E88"/>
    <w:rsid w:val="003B50CB"/>
    <w:rsid w:val="003B53D9"/>
    <w:rsid w:val="003B5534"/>
    <w:rsid w:val="003B60BB"/>
    <w:rsid w:val="003B6180"/>
    <w:rsid w:val="003B61C0"/>
    <w:rsid w:val="003B64D9"/>
    <w:rsid w:val="003B6599"/>
    <w:rsid w:val="003B65A0"/>
    <w:rsid w:val="003B6910"/>
    <w:rsid w:val="003B6A8F"/>
    <w:rsid w:val="003B6AC6"/>
    <w:rsid w:val="003B6D1C"/>
    <w:rsid w:val="003B6FC8"/>
    <w:rsid w:val="003B71E5"/>
    <w:rsid w:val="003B7431"/>
    <w:rsid w:val="003B7E9A"/>
    <w:rsid w:val="003C056A"/>
    <w:rsid w:val="003C07A6"/>
    <w:rsid w:val="003C08C8"/>
    <w:rsid w:val="003C0CEE"/>
    <w:rsid w:val="003C0D56"/>
    <w:rsid w:val="003C0DBD"/>
    <w:rsid w:val="003C0EE2"/>
    <w:rsid w:val="003C1058"/>
    <w:rsid w:val="003C106A"/>
    <w:rsid w:val="003C1433"/>
    <w:rsid w:val="003C19CE"/>
    <w:rsid w:val="003C19F5"/>
    <w:rsid w:val="003C1A9F"/>
    <w:rsid w:val="003C1C86"/>
    <w:rsid w:val="003C1D9F"/>
    <w:rsid w:val="003C208F"/>
    <w:rsid w:val="003C2720"/>
    <w:rsid w:val="003C284E"/>
    <w:rsid w:val="003C2B42"/>
    <w:rsid w:val="003C2F85"/>
    <w:rsid w:val="003C301F"/>
    <w:rsid w:val="003C314B"/>
    <w:rsid w:val="003C3388"/>
    <w:rsid w:val="003C3975"/>
    <w:rsid w:val="003C3BCB"/>
    <w:rsid w:val="003C3C89"/>
    <w:rsid w:val="003C3DC8"/>
    <w:rsid w:val="003C3EBB"/>
    <w:rsid w:val="003C42F9"/>
    <w:rsid w:val="003C43A9"/>
    <w:rsid w:val="003C446D"/>
    <w:rsid w:val="003C46E2"/>
    <w:rsid w:val="003C4A75"/>
    <w:rsid w:val="003C4AE0"/>
    <w:rsid w:val="003C4B7B"/>
    <w:rsid w:val="003C4E4F"/>
    <w:rsid w:val="003C4E7C"/>
    <w:rsid w:val="003C4F71"/>
    <w:rsid w:val="003C4FCB"/>
    <w:rsid w:val="003C520B"/>
    <w:rsid w:val="003C5339"/>
    <w:rsid w:val="003C54C1"/>
    <w:rsid w:val="003C58FD"/>
    <w:rsid w:val="003C5C8A"/>
    <w:rsid w:val="003C5F0A"/>
    <w:rsid w:val="003C5F29"/>
    <w:rsid w:val="003C6261"/>
    <w:rsid w:val="003C66D0"/>
    <w:rsid w:val="003C72A6"/>
    <w:rsid w:val="003C73CD"/>
    <w:rsid w:val="003C754F"/>
    <w:rsid w:val="003C7715"/>
    <w:rsid w:val="003C7738"/>
    <w:rsid w:val="003C7B58"/>
    <w:rsid w:val="003C7C90"/>
    <w:rsid w:val="003D015C"/>
    <w:rsid w:val="003D04E5"/>
    <w:rsid w:val="003D0521"/>
    <w:rsid w:val="003D0546"/>
    <w:rsid w:val="003D08FC"/>
    <w:rsid w:val="003D0934"/>
    <w:rsid w:val="003D0A41"/>
    <w:rsid w:val="003D1166"/>
    <w:rsid w:val="003D1243"/>
    <w:rsid w:val="003D13CE"/>
    <w:rsid w:val="003D159F"/>
    <w:rsid w:val="003D1754"/>
    <w:rsid w:val="003D17BA"/>
    <w:rsid w:val="003D1B92"/>
    <w:rsid w:val="003D1C75"/>
    <w:rsid w:val="003D1C8F"/>
    <w:rsid w:val="003D1D17"/>
    <w:rsid w:val="003D1EF3"/>
    <w:rsid w:val="003D2275"/>
    <w:rsid w:val="003D2277"/>
    <w:rsid w:val="003D22E8"/>
    <w:rsid w:val="003D2768"/>
    <w:rsid w:val="003D27B1"/>
    <w:rsid w:val="003D293C"/>
    <w:rsid w:val="003D2C9B"/>
    <w:rsid w:val="003D2E3C"/>
    <w:rsid w:val="003D300F"/>
    <w:rsid w:val="003D3142"/>
    <w:rsid w:val="003D352C"/>
    <w:rsid w:val="003D3782"/>
    <w:rsid w:val="003D3798"/>
    <w:rsid w:val="003D3A43"/>
    <w:rsid w:val="003D3AE8"/>
    <w:rsid w:val="003D3EF0"/>
    <w:rsid w:val="003D4265"/>
    <w:rsid w:val="003D43CF"/>
    <w:rsid w:val="003D43DE"/>
    <w:rsid w:val="003D4486"/>
    <w:rsid w:val="003D4548"/>
    <w:rsid w:val="003D45CF"/>
    <w:rsid w:val="003D48CB"/>
    <w:rsid w:val="003D4FC1"/>
    <w:rsid w:val="003D513E"/>
    <w:rsid w:val="003D5486"/>
    <w:rsid w:val="003D566D"/>
    <w:rsid w:val="003D5873"/>
    <w:rsid w:val="003D5974"/>
    <w:rsid w:val="003D5A8D"/>
    <w:rsid w:val="003D5FD6"/>
    <w:rsid w:val="003D6180"/>
    <w:rsid w:val="003D65ED"/>
    <w:rsid w:val="003D6955"/>
    <w:rsid w:val="003D6AAF"/>
    <w:rsid w:val="003D6BA4"/>
    <w:rsid w:val="003D6C68"/>
    <w:rsid w:val="003D6CEC"/>
    <w:rsid w:val="003D6DCB"/>
    <w:rsid w:val="003D7091"/>
    <w:rsid w:val="003D7131"/>
    <w:rsid w:val="003D715F"/>
    <w:rsid w:val="003D7243"/>
    <w:rsid w:val="003D72C8"/>
    <w:rsid w:val="003D78E9"/>
    <w:rsid w:val="003D7ADE"/>
    <w:rsid w:val="003D7B58"/>
    <w:rsid w:val="003D7E76"/>
    <w:rsid w:val="003E016A"/>
    <w:rsid w:val="003E07EC"/>
    <w:rsid w:val="003E090F"/>
    <w:rsid w:val="003E0936"/>
    <w:rsid w:val="003E0D77"/>
    <w:rsid w:val="003E11E6"/>
    <w:rsid w:val="003E1373"/>
    <w:rsid w:val="003E13DF"/>
    <w:rsid w:val="003E1550"/>
    <w:rsid w:val="003E1688"/>
    <w:rsid w:val="003E172C"/>
    <w:rsid w:val="003E17F1"/>
    <w:rsid w:val="003E1887"/>
    <w:rsid w:val="003E1EB0"/>
    <w:rsid w:val="003E2434"/>
    <w:rsid w:val="003E268E"/>
    <w:rsid w:val="003E27F9"/>
    <w:rsid w:val="003E2A4A"/>
    <w:rsid w:val="003E2E8C"/>
    <w:rsid w:val="003E2EDA"/>
    <w:rsid w:val="003E3295"/>
    <w:rsid w:val="003E33FB"/>
    <w:rsid w:val="003E354D"/>
    <w:rsid w:val="003E37F5"/>
    <w:rsid w:val="003E39FC"/>
    <w:rsid w:val="003E3D8F"/>
    <w:rsid w:val="003E4582"/>
    <w:rsid w:val="003E4845"/>
    <w:rsid w:val="003E4857"/>
    <w:rsid w:val="003E4A0B"/>
    <w:rsid w:val="003E4C21"/>
    <w:rsid w:val="003E4EAE"/>
    <w:rsid w:val="003E5482"/>
    <w:rsid w:val="003E58D8"/>
    <w:rsid w:val="003E59F1"/>
    <w:rsid w:val="003E5A2C"/>
    <w:rsid w:val="003E5A9F"/>
    <w:rsid w:val="003E5BC8"/>
    <w:rsid w:val="003E5C9E"/>
    <w:rsid w:val="003E63C8"/>
    <w:rsid w:val="003E671B"/>
    <w:rsid w:val="003E68A7"/>
    <w:rsid w:val="003E6949"/>
    <w:rsid w:val="003E6DD8"/>
    <w:rsid w:val="003E6F2D"/>
    <w:rsid w:val="003E70B0"/>
    <w:rsid w:val="003E72E2"/>
    <w:rsid w:val="003E736B"/>
    <w:rsid w:val="003E739C"/>
    <w:rsid w:val="003E746D"/>
    <w:rsid w:val="003E7570"/>
    <w:rsid w:val="003E782F"/>
    <w:rsid w:val="003E7BC4"/>
    <w:rsid w:val="003E7BE8"/>
    <w:rsid w:val="003E7DDE"/>
    <w:rsid w:val="003E7E64"/>
    <w:rsid w:val="003E7E9D"/>
    <w:rsid w:val="003F01AE"/>
    <w:rsid w:val="003F0885"/>
    <w:rsid w:val="003F099F"/>
    <w:rsid w:val="003F0C47"/>
    <w:rsid w:val="003F0E1A"/>
    <w:rsid w:val="003F0E3F"/>
    <w:rsid w:val="003F0E72"/>
    <w:rsid w:val="003F0F4D"/>
    <w:rsid w:val="003F11AC"/>
    <w:rsid w:val="003F1BAF"/>
    <w:rsid w:val="003F1DB8"/>
    <w:rsid w:val="003F1E22"/>
    <w:rsid w:val="003F1E84"/>
    <w:rsid w:val="003F1FA6"/>
    <w:rsid w:val="003F2076"/>
    <w:rsid w:val="003F25F2"/>
    <w:rsid w:val="003F265C"/>
    <w:rsid w:val="003F27AE"/>
    <w:rsid w:val="003F2AD9"/>
    <w:rsid w:val="003F357B"/>
    <w:rsid w:val="003F3664"/>
    <w:rsid w:val="003F3A7D"/>
    <w:rsid w:val="003F40E9"/>
    <w:rsid w:val="003F42D6"/>
    <w:rsid w:val="003F43EA"/>
    <w:rsid w:val="003F469A"/>
    <w:rsid w:val="003F4783"/>
    <w:rsid w:val="003F48F4"/>
    <w:rsid w:val="003F4C5D"/>
    <w:rsid w:val="003F4CA0"/>
    <w:rsid w:val="003F4D1B"/>
    <w:rsid w:val="003F4D3E"/>
    <w:rsid w:val="003F57D4"/>
    <w:rsid w:val="003F5922"/>
    <w:rsid w:val="003F5BB3"/>
    <w:rsid w:val="003F5D1D"/>
    <w:rsid w:val="003F5FFB"/>
    <w:rsid w:val="003F6365"/>
    <w:rsid w:val="003F63CB"/>
    <w:rsid w:val="003F64A2"/>
    <w:rsid w:val="003F6745"/>
    <w:rsid w:val="003F71AB"/>
    <w:rsid w:val="003F72B9"/>
    <w:rsid w:val="003F72E0"/>
    <w:rsid w:val="003F7789"/>
    <w:rsid w:val="003F7995"/>
    <w:rsid w:val="003F7C29"/>
    <w:rsid w:val="003F7DDF"/>
    <w:rsid w:val="00400603"/>
    <w:rsid w:val="00400E88"/>
    <w:rsid w:val="00400EC3"/>
    <w:rsid w:val="0040168F"/>
    <w:rsid w:val="00401701"/>
    <w:rsid w:val="004017EE"/>
    <w:rsid w:val="004019AA"/>
    <w:rsid w:val="00401C48"/>
    <w:rsid w:val="00401CB5"/>
    <w:rsid w:val="00401CE5"/>
    <w:rsid w:val="00401E5A"/>
    <w:rsid w:val="004020C5"/>
    <w:rsid w:val="004020CA"/>
    <w:rsid w:val="0040244D"/>
    <w:rsid w:val="0040253A"/>
    <w:rsid w:val="004028A9"/>
    <w:rsid w:val="00402A73"/>
    <w:rsid w:val="00402D0F"/>
    <w:rsid w:val="00402DB7"/>
    <w:rsid w:val="00402FE7"/>
    <w:rsid w:val="004030CE"/>
    <w:rsid w:val="0040324D"/>
    <w:rsid w:val="00403510"/>
    <w:rsid w:val="004038E9"/>
    <w:rsid w:val="00403A5E"/>
    <w:rsid w:val="00403AD9"/>
    <w:rsid w:val="00403AFD"/>
    <w:rsid w:val="00403DDF"/>
    <w:rsid w:val="00404250"/>
    <w:rsid w:val="004042AB"/>
    <w:rsid w:val="00404549"/>
    <w:rsid w:val="004045DF"/>
    <w:rsid w:val="004047FF"/>
    <w:rsid w:val="00404C2C"/>
    <w:rsid w:val="00405226"/>
    <w:rsid w:val="004052F8"/>
    <w:rsid w:val="0040549D"/>
    <w:rsid w:val="00405661"/>
    <w:rsid w:val="0040578C"/>
    <w:rsid w:val="004059B7"/>
    <w:rsid w:val="00405B62"/>
    <w:rsid w:val="00405C7F"/>
    <w:rsid w:val="00405D14"/>
    <w:rsid w:val="00406179"/>
    <w:rsid w:val="004062E1"/>
    <w:rsid w:val="00406589"/>
    <w:rsid w:val="0040666C"/>
    <w:rsid w:val="004066B6"/>
    <w:rsid w:val="00406EE3"/>
    <w:rsid w:val="00407198"/>
    <w:rsid w:val="00407364"/>
    <w:rsid w:val="00407394"/>
    <w:rsid w:val="004074F3"/>
    <w:rsid w:val="0040762B"/>
    <w:rsid w:val="004076FB"/>
    <w:rsid w:val="00407DD5"/>
    <w:rsid w:val="00407FDF"/>
    <w:rsid w:val="004100A9"/>
    <w:rsid w:val="004102DC"/>
    <w:rsid w:val="004103D4"/>
    <w:rsid w:val="00410481"/>
    <w:rsid w:val="00410511"/>
    <w:rsid w:val="0041059D"/>
    <w:rsid w:val="00410BD0"/>
    <w:rsid w:val="00410C35"/>
    <w:rsid w:val="00410DA8"/>
    <w:rsid w:val="00410E1F"/>
    <w:rsid w:val="00410FCC"/>
    <w:rsid w:val="004112D4"/>
    <w:rsid w:val="00411488"/>
    <w:rsid w:val="00411871"/>
    <w:rsid w:val="00411C83"/>
    <w:rsid w:val="00411E4A"/>
    <w:rsid w:val="00411E93"/>
    <w:rsid w:val="00411EF6"/>
    <w:rsid w:val="00411F87"/>
    <w:rsid w:val="0041251F"/>
    <w:rsid w:val="004126E2"/>
    <w:rsid w:val="00412753"/>
    <w:rsid w:val="00412791"/>
    <w:rsid w:val="00412853"/>
    <w:rsid w:val="00412B61"/>
    <w:rsid w:val="0041308C"/>
    <w:rsid w:val="004130BB"/>
    <w:rsid w:val="004131DA"/>
    <w:rsid w:val="004136DE"/>
    <w:rsid w:val="0041383B"/>
    <w:rsid w:val="00413B56"/>
    <w:rsid w:val="00413CDA"/>
    <w:rsid w:val="004141A4"/>
    <w:rsid w:val="00414421"/>
    <w:rsid w:val="0041474A"/>
    <w:rsid w:val="004147B1"/>
    <w:rsid w:val="00414957"/>
    <w:rsid w:val="00414B95"/>
    <w:rsid w:val="00414C9A"/>
    <w:rsid w:val="00414CD5"/>
    <w:rsid w:val="00414E46"/>
    <w:rsid w:val="0041553F"/>
    <w:rsid w:val="00415545"/>
    <w:rsid w:val="004158F8"/>
    <w:rsid w:val="004159E4"/>
    <w:rsid w:val="00415E4C"/>
    <w:rsid w:val="004160D8"/>
    <w:rsid w:val="0041613C"/>
    <w:rsid w:val="00416908"/>
    <w:rsid w:val="00416B7D"/>
    <w:rsid w:val="00416F0B"/>
    <w:rsid w:val="004170C1"/>
    <w:rsid w:val="0041733C"/>
    <w:rsid w:val="004173AB"/>
    <w:rsid w:val="004173DE"/>
    <w:rsid w:val="0041766B"/>
    <w:rsid w:val="004179AB"/>
    <w:rsid w:val="00417F2C"/>
    <w:rsid w:val="004200A4"/>
    <w:rsid w:val="0042022F"/>
    <w:rsid w:val="00420361"/>
    <w:rsid w:val="004204C0"/>
    <w:rsid w:val="004205B3"/>
    <w:rsid w:val="0042083D"/>
    <w:rsid w:val="00420872"/>
    <w:rsid w:val="00420B04"/>
    <w:rsid w:val="00420BA7"/>
    <w:rsid w:val="00420CD3"/>
    <w:rsid w:val="00420FC4"/>
    <w:rsid w:val="00421060"/>
    <w:rsid w:val="00421524"/>
    <w:rsid w:val="004216BB"/>
    <w:rsid w:val="0042170B"/>
    <w:rsid w:val="0042172D"/>
    <w:rsid w:val="004217B1"/>
    <w:rsid w:val="0042197B"/>
    <w:rsid w:val="00421A98"/>
    <w:rsid w:val="00421D2B"/>
    <w:rsid w:val="00421D93"/>
    <w:rsid w:val="00422179"/>
    <w:rsid w:val="00422482"/>
    <w:rsid w:val="00422655"/>
    <w:rsid w:val="00422BED"/>
    <w:rsid w:val="00422E43"/>
    <w:rsid w:val="004233B6"/>
    <w:rsid w:val="004233D9"/>
    <w:rsid w:val="0042396B"/>
    <w:rsid w:val="00423B4D"/>
    <w:rsid w:val="00423C95"/>
    <w:rsid w:val="00423D2A"/>
    <w:rsid w:val="00423E62"/>
    <w:rsid w:val="00424057"/>
    <w:rsid w:val="004243F4"/>
    <w:rsid w:val="00424467"/>
    <w:rsid w:val="004244A5"/>
    <w:rsid w:val="004247A6"/>
    <w:rsid w:val="004249EC"/>
    <w:rsid w:val="00424B01"/>
    <w:rsid w:val="00424B74"/>
    <w:rsid w:val="00424BB9"/>
    <w:rsid w:val="00425000"/>
    <w:rsid w:val="00425044"/>
    <w:rsid w:val="0042546A"/>
    <w:rsid w:val="00425783"/>
    <w:rsid w:val="00425925"/>
    <w:rsid w:val="00425A5E"/>
    <w:rsid w:val="00425B8B"/>
    <w:rsid w:val="00425D1C"/>
    <w:rsid w:val="00426011"/>
    <w:rsid w:val="0042602F"/>
    <w:rsid w:val="004261C8"/>
    <w:rsid w:val="004261D7"/>
    <w:rsid w:val="00426282"/>
    <w:rsid w:val="00426450"/>
    <w:rsid w:val="0042653E"/>
    <w:rsid w:val="00426552"/>
    <w:rsid w:val="004265F1"/>
    <w:rsid w:val="0042669E"/>
    <w:rsid w:val="004267A7"/>
    <w:rsid w:val="004269A5"/>
    <w:rsid w:val="00426AB7"/>
    <w:rsid w:val="00426FF4"/>
    <w:rsid w:val="0042710E"/>
    <w:rsid w:val="00427656"/>
    <w:rsid w:val="00427729"/>
    <w:rsid w:val="0042794F"/>
    <w:rsid w:val="0042799D"/>
    <w:rsid w:val="00427A7A"/>
    <w:rsid w:val="00427E5D"/>
    <w:rsid w:val="0043061F"/>
    <w:rsid w:val="00430712"/>
    <w:rsid w:val="0043089C"/>
    <w:rsid w:val="0043098D"/>
    <w:rsid w:val="00430D21"/>
    <w:rsid w:val="00431129"/>
    <w:rsid w:val="0043153F"/>
    <w:rsid w:val="00431689"/>
    <w:rsid w:val="004316B7"/>
    <w:rsid w:val="00431798"/>
    <w:rsid w:val="0043183E"/>
    <w:rsid w:val="00431980"/>
    <w:rsid w:val="00431E35"/>
    <w:rsid w:val="00431FC5"/>
    <w:rsid w:val="00432455"/>
    <w:rsid w:val="004327A4"/>
    <w:rsid w:val="0043284D"/>
    <w:rsid w:val="00432971"/>
    <w:rsid w:val="00432AD7"/>
    <w:rsid w:val="00432B8C"/>
    <w:rsid w:val="00432BE2"/>
    <w:rsid w:val="00433129"/>
    <w:rsid w:val="00433293"/>
    <w:rsid w:val="00433510"/>
    <w:rsid w:val="00433990"/>
    <w:rsid w:val="00433A22"/>
    <w:rsid w:val="004340CC"/>
    <w:rsid w:val="004340F5"/>
    <w:rsid w:val="004343FF"/>
    <w:rsid w:val="004345CF"/>
    <w:rsid w:val="00434782"/>
    <w:rsid w:val="004347E4"/>
    <w:rsid w:val="00434960"/>
    <w:rsid w:val="004349A0"/>
    <w:rsid w:val="004349EB"/>
    <w:rsid w:val="00434F41"/>
    <w:rsid w:val="00435062"/>
    <w:rsid w:val="00435247"/>
    <w:rsid w:val="00435262"/>
    <w:rsid w:val="004355AD"/>
    <w:rsid w:val="00435788"/>
    <w:rsid w:val="0043587F"/>
    <w:rsid w:val="00435965"/>
    <w:rsid w:val="004359FE"/>
    <w:rsid w:val="00435D8F"/>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7C"/>
    <w:rsid w:val="00437CF8"/>
    <w:rsid w:val="00437F16"/>
    <w:rsid w:val="00440257"/>
    <w:rsid w:val="00440361"/>
    <w:rsid w:val="0044042D"/>
    <w:rsid w:val="00440594"/>
    <w:rsid w:val="004405CB"/>
    <w:rsid w:val="004405D4"/>
    <w:rsid w:val="00440778"/>
    <w:rsid w:val="004407EB"/>
    <w:rsid w:val="004410BB"/>
    <w:rsid w:val="0044118F"/>
    <w:rsid w:val="00441324"/>
    <w:rsid w:val="004413BE"/>
    <w:rsid w:val="004416F6"/>
    <w:rsid w:val="00441981"/>
    <w:rsid w:val="00441A74"/>
    <w:rsid w:val="00441D9E"/>
    <w:rsid w:val="00441DD1"/>
    <w:rsid w:val="004420DF"/>
    <w:rsid w:val="00442518"/>
    <w:rsid w:val="00442722"/>
    <w:rsid w:val="004428C7"/>
    <w:rsid w:val="00442AAE"/>
    <w:rsid w:val="00442C24"/>
    <w:rsid w:val="00442E0F"/>
    <w:rsid w:val="00442F4F"/>
    <w:rsid w:val="00443096"/>
    <w:rsid w:val="004430D7"/>
    <w:rsid w:val="0044313B"/>
    <w:rsid w:val="00443356"/>
    <w:rsid w:val="00443640"/>
    <w:rsid w:val="004437F2"/>
    <w:rsid w:val="00443B32"/>
    <w:rsid w:val="00443CD6"/>
    <w:rsid w:val="00443E3B"/>
    <w:rsid w:val="0044406B"/>
    <w:rsid w:val="0044450B"/>
    <w:rsid w:val="00444823"/>
    <w:rsid w:val="00444AE3"/>
    <w:rsid w:val="0044567A"/>
    <w:rsid w:val="004456A4"/>
    <w:rsid w:val="00445752"/>
    <w:rsid w:val="00445804"/>
    <w:rsid w:val="00445846"/>
    <w:rsid w:val="00445C58"/>
    <w:rsid w:val="00445F26"/>
    <w:rsid w:val="0044606D"/>
    <w:rsid w:val="004461E1"/>
    <w:rsid w:val="004462CB"/>
    <w:rsid w:val="0044651C"/>
    <w:rsid w:val="00446545"/>
    <w:rsid w:val="0044672A"/>
    <w:rsid w:val="0044684B"/>
    <w:rsid w:val="004468E9"/>
    <w:rsid w:val="00446C70"/>
    <w:rsid w:val="004471A7"/>
    <w:rsid w:val="004474E5"/>
    <w:rsid w:val="00447C18"/>
    <w:rsid w:val="00447FA9"/>
    <w:rsid w:val="004500DA"/>
    <w:rsid w:val="004501A4"/>
    <w:rsid w:val="00450314"/>
    <w:rsid w:val="00450542"/>
    <w:rsid w:val="00450CCA"/>
    <w:rsid w:val="00450EA8"/>
    <w:rsid w:val="00451147"/>
    <w:rsid w:val="004515EE"/>
    <w:rsid w:val="00451638"/>
    <w:rsid w:val="00451860"/>
    <w:rsid w:val="004519FB"/>
    <w:rsid w:val="00451CD7"/>
    <w:rsid w:val="00451D0F"/>
    <w:rsid w:val="00451E6E"/>
    <w:rsid w:val="00451F17"/>
    <w:rsid w:val="00452041"/>
    <w:rsid w:val="00452209"/>
    <w:rsid w:val="004522A9"/>
    <w:rsid w:val="004522B4"/>
    <w:rsid w:val="00452316"/>
    <w:rsid w:val="004528DB"/>
    <w:rsid w:val="0045311F"/>
    <w:rsid w:val="00453306"/>
    <w:rsid w:val="00453762"/>
    <w:rsid w:val="00453773"/>
    <w:rsid w:val="00453775"/>
    <w:rsid w:val="004537CB"/>
    <w:rsid w:val="004537F5"/>
    <w:rsid w:val="00453A72"/>
    <w:rsid w:val="00453C0B"/>
    <w:rsid w:val="004540B5"/>
    <w:rsid w:val="004542D3"/>
    <w:rsid w:val="00454431"/>
    <w:rsid w:val="004544FD"/>
    <w:rsid w:val="00454664"/>
    <w:rsid w:val="004548D6"/>
    <w:rsid w:val="00454A22"/>
    <w:rsid w:val="00454C71"/>
    <w:rsid w:val="00454D42"/>
    <w:rsid w:val="00454D89"/>
    <w:rsid w:val="00455123"/>
    <w:rsid w:val="004558F4"/>
    <w:rsid w:val="004559B7"/>
    <w:rsid w:val="00455D96"/>
    <w:rsid w:val="00455F91"/>
    <w:rsid w:val="00455FC1"/>
    <w:rsid w:val="00456086"/>
    <w:rsid w:val="00456147"/>
    <w:rsid w:val="00456820"/>
    <w:rsid w:val="00456853"/>
    <w:rsid w:val="00456BA3"/>
    <w:rsid w:val="00456BD2"/>
    <w:rsid w:val="00456C32"/>
    <w:rsid w:val="00456FEE"/>
    <w:rsid w:val="00457074"/>
    <w:rsid w:val="00457084"/>
    <w:rsid w:val="004571B5"/>
    <w:rsid w:val="0045747E"/>
    <w:rsid w:val="004574E2"/>
    <w:rsid w:val="0045754B"/>
    <w:rsid w:val="0045766D"/>
    <w:rsid w:val="00457699"/>
    <w:rsid w:val="004602D7"/>
    <w:rsid w:val="00460556"/>
    <w:rsid w:val="00460984"/>
    <w:rsid w:val="00460997"/>
    <w:rsid w:val="00460B11"/>
    <w:rsid w:val="00460B43"/>
    <w:rsid w:val="00460B5A"/>
    <w:rsid w:val="00460EBB"/>
    <w:rsid w:val="004611C8"/>
    <w:rsid w:val="00461457"/>
    <w:rsid w:val="004614AE"/>
    <w:rsid w:val="0046178E"/>
    <w:rsid w:val="0046190B"/>
    <w:rsid w:val="00461970"/>
    <w:rsid w:val="00461CF4"/>
    <w:rsid w:val="00461EA3"/>
    <w:rsid w:val="00461FD2"/>
    <w:rsid w:val="00462070"/>
    <w:rsid w:val="0046258F"/>
    <w:rsid w:val="0046270D"/>
    <w:rsid w:val="00462BDA"/>
    <w:rsid w:val="00462EDD"/>
    <w:rsid w:val="004631B2"/>
    <w:rsid w:val="004632BA"/>
    <w:rsid w:val="004634B8"/>
    <w:rsid w:val="004635FA"/>
    <w:rsid w:val="00463717"/>
    <w:rsid w:val="00463740"/>
    <w:rsid w:val="0046379D"/>
    <w:rsid w:val="004638E5"/>
    <w:rsid w:val="00463946"/>
    <w:rsid w:val="00463E75"/>
    <w:rsid w:val="00464458"/>
    <w:rsid w:val="0046453A"/>
    <w:rsid w:val="00464554"/>
    <w:rsid w:val="00464642"/>
    <w:rsid w:val="004647FC"/>
    <w:rsid w:val="00464D57"/>
    <w:rsid w:val="00464D77"/>
    <w:rsid w:val="00464EB2"/>
    <w:rsid w:val="00464FAA"/>
    <w:rsid w:val="00465394"/>
    <w:rsid w:val="00465554"/>
    <w:rsid w:val="00465702"/>
    <w:rsid w:val="00465921"/>
    <w:rsid w:val="00465F0A"/>
    <w:rsid w:val="00465F7E"/>
    <w:rsid w:val="0046630E"/>
    <w:rsid w:val="00466623"/>
    <w:rsid w:val="00466786"/>
    <w:rsid w:val="004667F4"/>
    <w:rsid w:val="004667F6"/>
    <w:rsid w:val="00466FD3"/>
    <w:rsid w:val="00467039"/>
    <w:rsid w:val="0046722E"/>
    <w:rsid w:val="004678EE"/>
    <w:rsid w:val="00467A8B"/>
    <w:rsid w:val="00467AB5"/>
    <w:rsid w:val="00467AFF"/>
    <w:rsid w:val="00467CFD"/>
    <w:rsid w:val="00467DCE"/>
    <w:rsid w:val="00467F07"/>
    <w:rsid w:val="00467F41"/>
    <w:rsid w:val="004706E8"/>
    <w:rsid w:val="004708DD"/>
    <w:rsid w:val="00470957"/>
    <w:rsid w:val="00470B4D"/>
    <w:rsid w:val="00470C44"/>
    <w:rsid w:val="00471055"/>
    <w:rsid w:val="004716F1"/>
    <w:rsid w:val="00471779"/>
    <w:rsid w:val="00471838"/>
    <w:rsid w:val="00471BCF"/>
    <w:rsid w:val="00471D1D"/>
    <w:rsid w:val="00471F99"/>
    <w:rsid w:val="004720A0"/>
    <w:rsid w:val="00472327"/>
    <w:rsid w:val="00472783"/>
    <w:rsid w:val="00472A6C"/>
    <w:rsid w:val="00472E74"/>
    <w:rsid w:val="00472FFA"/>
    <w:rsid w:val="004730D0"/>
    <w:rsid w:val="00473370"/>
    <w:rsid w:val="00473891"/>
    <w:rsid w:val="00473A08"/>
    <w:rsid w:val="00473BAD"/>
    <w:rsid w:val="00473DC7"/>
    <w:rsid w:val="00473DDC"/>
    <w:rsid w:val="00474406"/>
    <w:rsid w:val="0047440B"/>
    <w:rsid w:val="00474694"/>
    <w:rsid w:val="00474979"/>
    <w:rsid w:val="0047497F"/>
    <w:rsid w:val="00474B43"/>
    <w:rsid w:val="00474C6E"/>
    <w:rsid w:val="00475023"/>
    <w:rsid w:val="004752CF"/>
    <w:rsid w:val="0047546B"/>
    <w:rsid w:val="00475516"/>
    <w:rsid w:val="00475735"/>
    <w:rsid w:val="00475EE2"/>
    <w:rsid w:val="004760BF"/>
    <w:rsid w:val="0047639E"/>
    <w:rsid w:val="0047674E"/>
    <w:rsid w:val="0047699C"/>
    <w:rsid w:val="00476F7E"/>
    <w:rsid w:val="004776C5"/>
    <w:rsid w:val="004777BE"/>
    <w:rsid w:val="00477C58"/>
    <w:rsid w:val="00477FDC"/>
    <w:rsid w:val="00480506"/>
    <w:rsid w:val="00480650"/>
    <w:rsid w:val="00480726"/>
    <w:rsid w:val="00480795"/>
    <w:rsid w:val="00480929"/>
    <w:rsid w:val="00480953"/>
    <w:rsid w:val="00480A00"/>
    <w:rsid w:val="00480B23"/>
    <w:rsid w:val="0048146B"/>
    <w:rsid w:val="00481562"/>
    <w:rsid w:val="0048198B"/>
    <w:rsid w:val="00481A5E"/>
    <w:rsid w:val="00481D24"/>
    <w:rsid w:val="004824C0"/>
    <w:rsid w:val="004826C7"/>
    <w:rsid w:val="00482C5E"/>
    <w:rsid w:val="004833B7"/>
    <w:rsid w:val="00483466"/>
    <w:rsid w:val="004834B6"/>
    <w:rsid w:val="00483533"/>
    <w:rsid w:val="004836B0"/>
    <w:rsid w:val="00483C51"/>
    <w:rsid w:val="00483D8E"/>
    <w:rsid w:val="00483F33"/>
    <w:rsid w:val="00484102"/>
    <w:rsid w:val="0048430D"/>
    <w:rsid w:val="00484336"/>
    <w:rsid w:val="0048448B"/>
    <w:rsid w:val="00484541"/>
    <w:rsid w:val="00484B74"/>
    <w:rsid w:val="00484CEB"/>
    <w:rsid w:val="00484EEC"/>
    <w:rsid w:val="00485046"/>
    <w:rsid w:val="004850D8"/>
    <w:rsid w:val="0048527D"/>
    <w:rsid w:val="004852F3"/>
    <w:rsid w:val="004852FD"/>
    <w:rsid w:val="004853B9"/>
    <w:rsid w:val="0048553F"/>
    <w:rsid w:val="00485566"/>
    <w:rsid w:val="004859BA"/>
    <w:rsid w:val="00485A25"/>
    <w:rsid w:val="00485AA9"/>
    <w:rsid w:val="00485B60"/>
    <w:rsid w:val="00485B9E"/>
    <w:rsid w:val="00485D81"/>
    <w:rsid w:val="00485D98"/>
    <w:rsid w:val="00486042"/>
    <w:rsid w:val="004860E7"/>
    <w:rsid w:val="00486447"/>
    <w:rsid w:val="0048671A"/>
    <w:rsid w:val="00486728"/>
    <w:rsid w:val="00486730"/>
    <w:rsid w:val="0048677C"/>
    <w:rsid w:val="004867FC"/>
    <w:rsid w:val="00486858"/>
    <w:rsid w:val="00486BBB"/>
    <w:rsid w:val="00486F48"/>
    <w:rsid w:val="00486FBD"/>
    <w:rsid w:val="00487507"/>
    <w:rsid w:val="00490150"/>
    <w:rsid w:val="004902B6"/>
    <w:rsid w:val="0049059F"/>
    <w:rsid w:val="004906FE"/>
    <w:rsid w:val="00490809"/>
    <w:rsid w:val="00490AA3"/>
    <w:rsid w:val="00490C0D"/>
    <w:rsid w:val="00490CE6"/>
    <w:rsid w:val="00490FE8"/>
    <w:rsid w:val="00490FEE"/>
    <w:rsid w:val="00491266"/>
    <w:rsid w:val="00491371"/>
    <w:rsid w:val="0049143A"/>
    <w:rsid w:val="004915F0"/>
    <w:rsid w:val="0049161C"/>
    <w:rsid w:val="0049169F"/>
    <w:rsid w:val="00491799"/>
    <w:rsid w:val="0049194C"/>
    <w:rsid w:val="004919E9"/>
    <w:rsid w:val="00491A1D"/>
    <w:rsid w:val="00492125"/>
    <w:rsid w:val="004922A0"/>
    <w:rsid w:val="004925FB"/>
    <w:rsid w:val="0049273B"/>
    <w:rsid w:val="004928FC"/>
    <w:rsid w:val="0049291F"/>
    <w:rsid w:val="00492932"/>
    <w:rsid w:val="004929E6"/>
    <w:rsid w:val="004929EC"/>
    <w:rsid w:val="004933D4"/>
    <w:rsid w:val="004934C5"/>
    <w:rsid w:val="00493552"/>
    <w:rsid w:val="00493688"/>
    <w:rsid w:val="00493726"/>
    <w:rsid w:val="00493905"/>
    <w:rsid w:val="00493B6C"/>
    <w:rsid w:val="00493C92"/>
    <w:rsid w:val="00494025"/>
    <w:rsid w:val="00494166"/>
    <w:rsid w:val="004942BE"/>
    <w:rsid w:val="0049469F"/>
    <w:rsid w:val="00494804"/>
    <w:rsid w:val="00494C2B"/>
    <w:rsid w:val="00494C2F"/>
    <w:rsid w:val="00494E3E"/>
    <w:rsid w:val="004950CF"/>
    <w:rsid w:val="004950F6"/>
    <w:rsid w:val="00495221"/>
    <w:rsid w:val="004953C2"/>
    <w:rsid w:val="0049541A"/>
    <w:rsid w:val="00495439"/>
    <w:rsid w:val="00495704"/>
    <w:rsid w:val="00495841"/>
    <w:rsid w:val="00495874"/>
    <w:rsid w:val="00495ADE"/>
    <w:rsid w:val="00495AFC"/>
    <w:rsid w:val="00495FCA"/>
    <w:rsid w:val="00496570"/>
    <w:rsid w:val="00496626"/>
    <w:rsid w:val="004968BF"/>
    <w:rsid w:val="00496B54"/>
    <w:rsid w:val="00496C12"/>
    <w:rsid w:val="00496D1E"/>
    <w:rsid w:val="00496DB4"/>
    <w:rsid w:val="004973DD"/>
    <w:rsid w:val="004974C5"/>
    <w:rsid w:val="00497516"/>
    <w:rsid w:val="00497673"/>
    <w:rsid w:val="0049776F"/>
    <w:rsid w:val="0049777F"/>
    <w:rsid w:val="004979A6"/>
    <w:rsid w:val="00497D86"/>
    <w:rsid w:val="00497EDD"/>
    <w:rsid w:val="00497F6C"/>
    <w:rsid w:val="004A02F4"/>
    <w:rsid w:val="004A038F"/>
    <w:rsid w:val="004A0754"/>
    <w:rsid w:val="004A0774"/>
    <w:rsid w:val="004A08D4"/>
    <w:rsid w:val="004A091F"/>
    <w:rsid w:val="004A0AA1"/>
    <w:rsid w:val="004A0BD0"/>
    <w:rsid w:val="004A0BD4"/>
    <w:rsid w:val="004A0CC0"/>
    <w:rsid w:val="004A0FAC"/>
    <w:rsid w:val="004A1201"/>
    <w:rsid w:val="004A146C"/>
    <w:rsid w:val="004A146F"/>
    <w:rsid w:val="004A16FC"/>
    <w:rsid w:val="004A1858"/>
    <w:rsid w:val="004A1A26"/>
    <w:rsid w:val="004A1A39"/>
    <w:rsid w:val="004A1D0B"/>
    <w:rsid w:val="004A1FC5"/>
    <w:rsid w:val="004A21E9"/>
    <w:rsid w:val="004A2530"/>
    <w:rsid w:val="004A2AC1"/>
    <w:rsid w:val="004A2BB2"/>
    <w:rsid w:val="004A30F0"/>
    <w:rsid w:val="004A311F"/>
    <w:rsid w:val="004A3313"/>
    <w:rsid w:val="004A35F1"/>
    <w:rsid w:val="004A35F4"/>
    <w:rsid w:val="004A38C0"/>
    <w:rsid w:val="004A396A"/>
    <w:rsid w:val="004A3C50"/>
    <w:rsid w:val="004A3D77"/>
    <w:rsid w:val="004A3DF6"/>
    <w:rsid w:val="004A3F47"/>
    <w:rsid w:val="004A405E"/>
    <w:rsid w:val="004A40BF"/>
    <w:rsid w:val="004A47EE"/>
    <w:rsid w:val="004A48C9"/>
    <w:rsid w:val="004A4904"/>
    <w:rsid w:val="004A496B"/>
    <w:rsid w:val="004A4BF6"/>
    <w:rsid w:val="004A4D29"/>
    <w:rsid w:val="004A4F27"/>
    <w:rsid w:val="004A5073"/>
    <w:rsid w:val="004A5260"/>
    <w:rsid w:val="004A52F3"/>
    <w:rsid w:val="004A5335"/>
    <w:rsid w:val="004A5641"/>
    <w:rsid w:val="004A5852"/>
    <w:rsid w:val="004A5CD5"/>
    <w:rsid w:val="004A5ED2"/>
    <w:rsid w:val="004A627A"/>
    <w:rsid w:val="004A63D3"/>
    <w:rsid w:val="004A646A"/>
    <w:rsid w:val="004A64F2"/>
    <w:rsid w:val="004A6999"/>
    <w:rsid w:val="004A6C02"/>
    <w:rsid w:val="004A71BF"/>
    <w:rsid w:val="004A7350"/>
    <w:rsid w:val="004A74F2"/>
    <w:rsid w:val="004A7695"/>
    <w:rsid w:val="004A76FF"/>
    <w:rsid w:val="004A792D"/>
    <w:rsid w:val="004A7BBB"/>
    <w:rsid w:val="004A7C63"/>
    <w:rsid w:val="004A7C9F"/>
    <w:rsid w:val="004B017C"/>
    <w:rsid w:val="004B0294"/>
    <w:rsid w:val="004B067B"/>
    <w:rsid w:val="004B0806"/>
    <w:rsid w:val="004B082D"/>
    <w:rsid w:val="004B0841"/>
    <w:rsid w:val="004B100A"/>
    <w:rsid w:val="004B13FC"/>
    <w:rsid w:val="004B14EC"/>
    <w:rsid w:val="004B161D"/>
    <w:rsid w:val="004B1F1B"/>
    <w:rsid w:val="004B1F77"/>
    <w:rsid w:val="004B1F99"/>
    <w:rsid w:val="004B2418"/>
    <w:rsid w:val="004B253C"/>
    <w:rsid w:val="004B26B2"/>
    <w:rsid w:val="004B28FD"/>
    <w:rsid w:val="004B29BB"/>
    <w:rsid w:val="004B2D97"/>
    <w:rsid w:val="004B332D"/>
    <w:rsid w:val="004B34C3"/>
    <w:rsid w:val="004B37F3"/>
    <w:rsid w:val="004B38B8"/>
    <w:rsid w:val="004B3A99"/>
    <w:rsid w:val="004B3C40"/>
    <w:rsid w:val="004B3CC7"/>
    <w:rsid w:val="004B3E7C"/>
    <w:rsid w:val="004B3E9E"/>
    <w:rsid w:val="004B3FF3"/>
    <w:rsid w:val="004B4076"/>
    <w:rsid w:val="004B42E0"/>
    <w:rsid w:val="004B4307"/>
    <w:rsid w:val="004B49C1"/>
    <w:rsid w:val="004B4D37"/>
    <w:rsid w:val="004B4D4D"/>
    <w:rsid w:val="004B5287"/>
    <w:rsid w:val="004B54EC"/>
    <w:rsid w:val="004B5658"/>
    <w:rsid w:val="004B56BA"/>
    <w:rsid w:val="004B5715"/>
    <w:rsid w:val="004B57A5"/>
    <w:rsid w:val="004B5895"/>
    <w:rsid w:val="004B59B3"/>
    <w:rsid w:val="004B5A12"/>
    <w:rsid w:val="004B5C69"/>
    <w:rsid w:val="004B5D47"/>
    <w:rsid w:val="004B5DE3"/>
    <w:rsid w:val="004B5EE2"/>
    <w:rsid w:val="004B641D"/>
    <w:rsid w:val="004B66EB"/>
    <w:rsid w:val="004B6985"/>
    <w:rsid w:val="004B6D6A"/>
    <w:rsid w:val="004B6F28"/>
    <w:rsid w:val="004B7264"/>
    <w:rsid w:val="004B73C8"/>
    <w:rsid w:val="004B7791"/>
    <w:rsid w:val="004B7922"/>
    <w:rsid w:val="004B7B0D"/>
    <w:rsid w:val="004B7BE5"/>
    <w:rsid w:val="004B7CC5"/>
    <w:rsid w:val="004B7DD0"/>
    <w:rsid w:val="004B7E91"/>
    <w:rsid w:val="004B7F34"/>
    <w:rsid w:val="004C04F6"/>
    <w:rsid w:val="004C0E17"/>
    <w:rsid w:val="004C0FEA"/>
    <w:rsid w:val="004C119F"/>
    <w:rsid w:val="004C11BD"/>
    <w:rsid w:val="004C129A"/>
    <w:rsid w:val="004C1495"/>
    <w:rsid w:val="004C14FC"/>
    <w:rsid w:val="004C170F"/>
    <w:rsid w:val="004C1B07"/>
    <w:rsid w:val="004C1B10"/>
    <w:rsid w:val="004C1E30"/>
    <w:rsid w:val="004C1F24"/>
    <w:rsid w:val="004C21FC"/>
    <w:rsid w:val="004C2577"/>
    <w:rsid w:val="004C26FB"/>
    <w:rsid w:val="004C28AF"/>
    <w:rsid w:val="004C29AA"/>
    <w:rsid w:val="004C2AB5"/>
    <w:rsid w:val="004C2D31"/>
    <w:rsid w:val="004C2D66"/>
    <w:rsid w:val="004C35E3"/>
    <w:rsid w:val="004C386B"/>
    <w:rsid w:val="004C3D75"/>
    <w:rsid w:val="004C3D98"/>
    <w:rsid w:val="004C3DDE"/>
    <w:rsid w:val="004C4247"/>
    <w:rsid w:val="004C4286"/>
    <w:rsid w:val="004C430E"/>
    <w:rsid w:val="004C460F"/>
    <w:rsid w:val="004C47CB"/>
    <w:rsid w:val="004C493C"/>
    <w:rsid w:val="004C4CEB"/>
    <w:rsid w:val="004C4FDC"/>
    <w:rsid w:val="004C503F"/>
    <w:rsid w:val="004C50C9"/>
    <w:rsid w:val="004C51C1"/>
    <w:rsid w:val="004C5269"/>
    <w:rsid w:val="004C52DD"/>
    <w:rsid w:val="004C59DA"/>
    <w:rsid w:val="004C5BE0"/>
    <w:rsid w:val="004C5C8B"/>
    <w:rsid w:val="004C5DE4"/>
    <w:rsid w:val="004C60BC"/>
    <w:rsid w:val="004C620E"/>
    <w:rsid w:val="004C6321"/>
    <w:rsid w:val="004C63C8"/>
    <w:rsid w:val="004C6534"/>
    <w:rsid w:val="004C666C"/>
    <w:rsid w:val="004C6D03"/>
    <w:rsid w:val="004C6DAC"/>
    <w:rsid w:val="004C6E43"/>
    <w:rsid w:val="004C710B"/>
    <w:rsid w:val="004C7321"/>
    <w:rsid w:val="004C7740"/>
    <w:rsid w:val="004C7870"/>
    <w:rsid w:val="004C7901"/>
    <w:rsid w:val="004C79AF"/>
    <w:rsid w:val="004C7A4F"/>
    <w:rsid w:val="004C7AC7"/>
    <w:rsid w:val="004C7AED"/>
    <w:rsid w:val="004C7B37"/>
    <w:rsid w:val="004C7B70"/>
    <w:rsid w:val="004C7E20"/>
    <w:rsid w:val="004C7F1E"/>
    <w:rsid w:val="004C7FD6"/>
    <w:rsid w:val="004D0031"/>
    <w:rsid w:val="004D02EB"/>
    <w:rsid w:val="004D04AA"/>
    <w:rsid w:val="004D06D6"/>
    <w:rsid w:val="004D077B"/>
    <w:rsid w:val="004D0E3F"/>
    <w:rsid w:val="004D13A7"/>
    <w:rsid w:val="004D14CC"/>
    <w:rsid w:val="004D19EF"/>
    <w:rsid w:val="004D211C"/>
    <w:rsid w:val="004D228D"/>
    <w:rsid w:val="004D2394"/>
    <w:rsid w:val="004D23CE"/>
    <w:rsid w:val="004D249C"/>
    <w:rsid w:val="004D24DE"/>
    <w:rsid w:val="004D267F"/>
    <w:rsid w:val="004D2784"/>
    <w:rsid w:val="004D279C"/>
    <w:rsid w:val="004D2824"/>
    <w:rsid w:val="004D2B38"/>
    <w:rsid w:val="004D30DA"/>
    <w:rsid w:val="004D33D4"/>
    <w:rsid w:val="004D33F6"/>
    <w:rsid w:val="004D33FE"/>
    <w:rsid w:val="004D3648"/>
    <w:rsid w:val="004D3919"/>
    <w:rsid w:val="004D3BC0"/>
    <w:rsid w:val="004D3C17"/>
    <w:rsid w:val="004D3E8E"/>
    <w:rsid w:val="004D3FC6"/>
    <w:rsid w:val="004D417E"/>
    <w:rsid w:val="004D4488"/>
    <w:rsid w:val="004D46F3"/>
    <w:rsid w:val="004D47F9"/>
    <w:rsid w:val="004D4BD9"/>
    <w:rsid w:val="004D4EB2"/>
    <w:rsid w:val="004D5003"/>
    <w:rsid w:val="004D5131"/>
    <w:rsid w:val="004D51F1"/>
    <w:rsid w:val="004D527C"/>
    <w:rsid w:val="004D54D2"/>
    <w:rsid w:val="004D5509"/>
    <w:rsid w:val="004D578A"/>
    <w:rsid w:val="004D5B95"/>
    <w:rsid w:val="004D5BB7"/>
    <w:rsid w:val="004D5C8F"/>
    <w:rsid w:val="004D6194"/>
    <w:rsid w:val="004D6354"/>
    <w:rsid w:val="004D655C"/>
    <w:rsid w:val="004D6594"/>
    <w:rsid w:val="004D6991"/>
    <w:rsid w:val="004D6B24"/>
    <w:rsid w:val="004D6B44"/>
    <w:rsid w:val="004D6DC1"/>
    <w:rsid w:val="004D6EF1"/>
    <w:rsid w:val="004D736B"/>
    <w:rsid w:val="004D7832"/>
    <w:rsid w:val="004D7A19"/>
    <w:rsid w:val="004D7C36"/>
    <w:rsid w:val="004E0282"/>
    <w:rsid w:val="004E02CB"/>
    <w:rsid w:val="004E0414"/>
    <w:rsid w:val="004E087E"/>
    <w:rsid w:val="004E0888"/>
    <w:rsid w:val="004E0A0A"/>
    <w:rsid w:val="004E0A39"/>
    <w:rsid w:val="004E0BA1"/>
    <w:rsid w:val="004E0DF5"/>
    <w:rsid w:val="004E1041"/>
    <w:rsid w:val="004E1A3E"/>
    <w:rsid w:val="004E210D"/>
    <w:rsid w:val="004E215B"/>
    <w:rsid w:val="004E2262"/>
    <w:rsid w:val="004E2381"/>
    <w:rsid w:val="004E29B6"/>
    <w:rsid w:val="004E2A94"/>
    <w:rsid w:val="004E2DD6"/>
    <w:rsid w:val="004E30B9"/>
    <w:rsid w:val="004E3202"/>
    <w:rsid w:val="004E33DC"/>
    <w:rsid w:val="004E3645"/>
    <w:rsid w:val="004E3A6E"/>
    <w:rsid w:val="004E3E77"/>
    <w:rsid w:val="004E3EB9"/>
    <w:rsid w:val="004E3EBA"/>
    <w:rsid w:val="004E3EE6"/>
    <w:rsid w:val="004E4133"/>
    <w:rsid w:val="004E448D"/>
    <w:rsid w:val="004E4597"/>
    <w:rsid w:val="004E4996"/>
    <w:rsid w:val="004E4D52"/>
    <w:rsid w:val="004E551B"/>
    <w:rsid w:val="004E57C2"/>
    <w:rsid w:val="004E5875"/>
    <w:rsid w:val="004E5B0C"/>
    <w:rsid w:val="004E5FB6"/>
    <w:rsid w:val="004E601B"/>
    <w:rsid w:val="004E603B"/>
    <w:rsid w:val="004E6120"/>
    <w:rsid w:val="004E63DD"/>
    <w:rsid w:val="004E63DF"/>
    <w:rsid w:val="004E6459"/>
    <w:rsid w:val="004E6A7C"/>
    <w:rsid w:val="004E6B6C"/>
    <w:rsid w:val="004E6C45"/>
    <w:rsid w:val="004E7178"/>
    <w:rsid w:val="004E724C"/>
    <w:rsid w:val="004E7299"/>
    <w:rsid w:val="004E7AFD"/>
    <w:rsid w:val="004E7DA8"/>
    <w:rsid w:val="004F034E"/>
    <w:rsid w:val="004F03F1"/>
    <w:rsid w:val="004F0424"/>
    <w:rsid w:val="004F045B"/>
    <w:rsid w:val="004F04B1"/>
    <w:rsid w:val="004F04B2"/>
    <w:rsid w:val="004F07D2"/>
    <w:rsid w:val="004F138E"/>
    <w:rsid w:val="004F1A80"/>
    <w:rsid w:val="004F1C1A"/>
    <w:rsid w:val="004F1C53"/>
    <w:rsid w:val="004F1DF0"/>
    <w:rsid w:val="004F1EA5"/>
    <w:rsid w:val="004F1FA7"/>
    <w:rsid w:val="004F24D1"/>
    <w:rsid w:val="004F24F0"/>
    <w:rsid w:val="004F267B"/>
    <w:rsid w:val="004F26D5"/>
    <w:rsid w:val="004F2744"/>
    <w:rsid w:val="004F2961"/>
    <w:rsid w:val="004F2A78"/>
    <w:rsid w:val="004F2C45"/>
    <w:rsid w:val="004F2CB5"/>
    <w:rsid w:val="004F2D02"/>
    <w:rsid w:val="004F3056"/>
    <w:rsid w:val="004F306C"/>
    <w:rsid w:val="004F3087"/>
    <w:rsid w:val="004F30F9"/>
    <w:rsid w:val="004F32A1"/>
    <w:rsid w:val="004F3538"/>
    <w:rsid w:val="004F3561"/>
    <w:rsid w:val="004F384F"/>
    <w:rsid w:val="004F3CFB"/>
    <w:rsid w:val="004F3D5C"/>
    <w:rsid w:val="004F3EF9"/>
    <w:rsid w:val="004F3EFA"/>
    <w:rsid w:val="004F4175"/>
    <w:rsid w:val="004F4233"/>
    <w:rsid w:val="004F4A4B"/>
    <w:rsid w:val="004F4C01"/>
    <w:rsid w:val="004F4D73"/>
    <w:rsid w:val="004F5068"/>
    <w:rsid w:val="004F50B5"/>
    <w:rsid w:val="004F5291"/>
    <w:rsid w:val="004F53CF"/>
    <w:rsid w:val="004F5484"/>
    <w:rsid w:val="004F56A1"/>
    <w:rsid w:val="004F5CEC"/>
    <w:rsid w:val="004F5EDE"/>
    <w:rsid w:val="004F6BCE"/>
    <w:rsid w:val="004F707C"/>
    <w:rsid w:val="004F7086"/>
    <w:rsid w:val="004F7443"/>
    <w:rsid w:val="004F74D4"/>
    <w:rsid w:val="004F7810"/>
    <w:rsid w:val="004F78D6"/>
    <w:rsid w:val="004F7997"/>
    <w:rsid w:val="004F7A7A"/>
    <w:rsid w:val="004F7C8D"/>
    <w:rsid w:val="004F7F65"/>
    <w:rsid w:val="0050011D"/>
    <w:rsid w:val="00500194"/>
    <w:rsid w:val="005005EC"/>
    <w:rsid w:val="00500961"/>
    <w:rsid w:val="00500CC9"/>
    <w:rsid w:val="00500EB0"/>
    <w:rsid w:val="00500F4A"/>
    <w:rsid w:val="0050118B"/>
    <w:rsid w:val="0050128A"/>
    <w:rsid w:val="00501749"/>
    <w:rsid w:val="00501A05"/>
    <w:rsid w:val="00501A27"/>
    <w:rsid w:val="00501BD7"/>
    <w:rsid w:val="00501E58"/>
    <w:rsid w:val="00502367"/>
    <w:rsid w:val="00502369"/>
    <w:rsid w:val="005025F7"/>
    <w:rsid w:val="00502CB0"/>
    <w:rsid w:val="0050306B"/>
    <w:rsid w:val="00503219"/>
    <w:rsid w:val="0050323F"/>
    <w:rsid w:val="0050327E"/>
    <w:rsid w:val="005033C4"/>
    <w:rsid w:val="00503593"/>
    <w:rsid w:val="00503775"/>
    <w:rsid w:val="00503849"/>
    <w:rsid w:val="005039A8"/>
    <w:rsid w:val="00503E22"/>
    <w:rsid w:val="00504151"/>
    <w:rsid w:val="00504258"/>
    <w:rsid w:val="00504815"/>
    <w:rsid w:val="00504940"/>
    <w:rsid w:val="00504A6D"/>
    <w:rsid w:val="00504B4E"/>
    <w:rsid w:val="00504E35"/>
    <w:rsid w:val="00505280"/>
    <w:rsid w:val="00505547"/>
    <w:rsid w:val="00505553"/>
    <w:rsid w:val="005056A0"/>
    <w:rsid w:val="005059E8"/>
    <w:rsid w:val="00505A58"/>
    <w:rsid w:val="00505B6B"/>
    <w:rsid w:val="0050618E"/>
    <w:rsid w:val="00506395"/>
    <w:rsid w:val="005066A6"/>
    <w:rsid w:val="005066F8"/>
    <w:rsid w:val="0050672D"/>
    <w:rsid w:val="0050698C"/>
    <w:rsid w:val="00506A88"/>
    <w:rsid w:val="00506B61"/>
    <w:rsid w:val="00506C22"/>
    <w:rsid w:val="00506DB3"/>
    <w:rsid w:val="00506F05"/>
    <w:rsid w:val="00506F57"/>
    <w:rsid w:val="00507555"/>
    <w:rsid w:val="0050770F"/>
    <w:rsid w:val="0050782B"/>
    <w:rsid w:val="0050789B"/>
    <w:rsid w:val="00507B03"/>
    <w:rsid w:val="00507CC5"/>
    <w:rsid w:val="00507DDA"/>
    <w:rsid w:val="005101BE"/>
    <w:rsid w:val="005103F4"/>
    <w:rsid w:val="00510B57"/>
    <w:rsid w:val="00510E0E"/>
    <w:rsid w:val="00511411"/>
    <w:rsid w:val="0051181D"/>
    <w:rsid w:val="00511B5E"/>
    <w:rsid w:val="00511CEE"/>
    <w:rsid w:val="00511EC0"/>
    <w:rsid w:val="00512195"/>
    <w:rsid w:val="005122D0"/>
    <w:rsid w:val="0051254B"/>
    <w:rsid w:val="00512685"/>
    <w:rsid w:val="005127F2"/>
    <w:rsid w:val="00512985"/>
    <w:rsid w:val="005134C1"/>
    <w:rsid w:val="00513592"/>
    <w:rsid w:val="005139F5"/>
    <w:rsid w:val="00513A6C"/>
    <w:rsid w:val="00513BC6"/>
    <w:rsid w:val="00513C7E"/>
    <w:rsid w:val="00513DD3"/>
    <w:rsid w:val="00513E5D"/>
    <w:rsid w:val="005142DC"/>
    <w:rsid w:val="005143A4"/>
    <w:rsid w:val="005149E6"/>
    <w:rsid w:val="00514AA9"/>
    <w:rsid w:val="00514B00"/>
    <w:rsid w:val="00514C68"/>
    <w:rsid w:val="00514E9D"/>
    <w:rsid w:val="0051512F"/>
    <w:rsid w:val="005154CE"/>
    <w:rsid w:val="005156C7"/>
    <w:rsid w:val="005157CC"/>
    <w:rsid w:val="005157F9"/>
    <w:rsid w:val="00515A36"/>
    <w:rsid w:val="00516077"/>
    <w:rsid w:val="0051661A"/>
    <w:rsid w:val="00516802"/>
    <w:rsid w:val="00516D44"/>
    <w:rsid w:val="00516D84"/>
    <w:rsid w:val="00516F56"/>
    <w:rsid w:val="0051716E"/>
    <w:rsid w:val="005171FE"/>
    <w:rsid w:val="00517278"/>
    <w:rsid w:val="005176E2"/>
    <w:rsid w:val="005178D7"/>
    <w:rsid w:val="00517900"/>
    <w:rsid w:val="00517A52"/>
    <w:rsid w:val="00517A78"/>
    <w:rsid w:val="00520097"/>
    <w:rsid w:val="00520386"/>
    <w:rsid w:val="005204AD"/>
    <w:rsid w:val="005204E6"/>
    <w:rsid w:val="00520646"/>
    <w:rsid w:val="00520736"/>
    <w:rsid w:val="005207B3"/>
    <w:rsid w:val="00520833"/>
    <w:rsid w:val="00520867"/>
    <w:rsid w:val="00521316"/>
    <w:rsid w:val="0052144D"/>
    <w:rsid w:val="00521AAB"/>
    <w:rsid w:val="00521B01"/>
    <w:rsid w:val="00521B0C"/>
    <w:rsid w:val="00521E52"/>
    <w:rsid w:val="0052221E"/>
    <w:rsid w:val="00522267"/>
    <w:rsid w:val="00522479"/>
    <w:rsid w:val="00522485"/>
    <w:rsid w:val="00522566"/>
    <w:rsid w:val="00522951"/>
    <w:rsid w:val="00522B28"/>
    <w:rsid w:val="00522E8A"/>
    <w:rsid w:val="005231B9"/>
    <w:rsid w:val="005231F0"/>
    <w:rsid w:val="005237CD"/>
    <w:rsid w:val="0052387E"/>
    <w:rsid w:val="0052393C"/>
    <w:rsid w:val="00523CCB"/>
    <w:rsid w:val="00523E60"/>
    <w:rsid w:val="00523F77"/>
    <w:rsid w:val="005240BC"/>
    <w:rsid w:val="005241DC"/>
    <w:rsid w:val="005242DC"/>
    <w:rsid w:val="00524666"/>
    <w:rsid w:val="005246A3"/>
    <w:rsid w:val="0052485C"/>
    <w:rsid w:val="00524C0A"/>
    <w:rsid w:val="00524C6A"/>
    <w:rsid w:val="00524CC4"/>
    <w:rsid w:val="00524D60"/>
    <w:rsid w:val="00524F06"/>
    <w:rsid w:val="00524FA1"/>
    <w:rsid w:val="00525082"/>
    <w:rsid w:val="005252F7"/>
    <w:rsid w:val="005253B3"/>
    <w:rsid w:val="0052542A"/>
    <w:rsid w:val="00525BCF"/>
    <w:rsid w:val="00525BD3"/>
    <w:rsid w:val="00525FC2"/>
    <w:rsid w:val="00526397"/>
    <w:rsid w:val="00526C12"/>
    <w:rsid w:val="00526F38"/>
    <w:rsid w:val="00526FCF"/>
    <w:rsid w:val="00527079"/>
    <w:rsid w:val="00527194"/>
    <w:rsid w:val="005272A2"/>
    <w:rsid w:val="005272AA"/>
    <w:rsid w:val="005272BA"/>
    <w:rsid w:val="005275F5"/>
    <w:rsid w:val="00527B3D"/>
    <w:rsid w:val="00527C11"/>
    <w:rsid w:val="00527F83"/>
    <w:rsid w:val="00530224"/>
    <w:rsid w:val="005303D8"/>
    <w:rsid w:val="005306D8"/>
    <w:rsid w:val="00530A46"/>
    <w:rsid w:val="00530B9B"/>
    <w:rsid w:val="00530EBC"/>
    <w:rsid w:val="00530EF1"/>
    <w:rsid w:val="00530F38"/>
    <w:rsid w:val="00531020"/>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783"/>
    <w:rsid w:val="005328CF"/>
    <w:rsid w:val="00532C79"/>
    <w:rsid w:val="005331F2"/>
    <w:rsid w:val="005334CD"/>
    <w:rsid w:val="00533587"/>
    <w:rsid w:val="00533A59"/>
    <w:rsid w:val="0053416F"/>
    <w:rsid w:val="00534351"/>
    <w:rsid w:val="005344FD"/>
    <w:rsid w:val="00534656"/>
    <w:rsid w:val="005348F3"/>
    <w:rsid w:val="00534CC3"/>
    <w:rsid w:val="00534D2F"/>
    <w:rsid w:val="00534D96"/>
    <w:rsid w:val="00534F51"/>
    <w:rsid w:val="00535002"/>
    <w:rsid w:val="00535083"/>
    <w:rsid w:val="0053509C"/>
    <w:rsid w:val="0053561D"/>
    <w:rsid w:val="00535832"/>
    <w:rsid w:val="005358BA"/>
    <w:rsid w:val="005359D5"/>
    <w:rsid w:val="00535DB1"/>
    <w:rsid w:val="0053612A"/>
    <w:rsid w:val="005364F1"/>
    <w:rsid w:val="00536A77"/>
    <w:rsid w:val="00536DA4"/>
    <w:rsid w:val="00536DEF"/>
    <w:rsid w:val="00536E99"/>
    <w:rsid w:val="0053717B"/>
    <w:rsid w:val="0053726F"/>
    <w:rsid w:val="005373BE"/>
    <w:rsid w:val="0053755C"/>
    <w:rsid w:val="00537582"/>
    <w:rsid w:val="005375C9"/>
    <w:rsid w:val="0053761B"/>
    <w:rsid w:val="00537971"/>
    <w:rsid w:val="00537A09"/>
    <w:rsid w:val="00537C33"/>
    <w:rsid w:val="00537CD2"/>
    <w:rsid w:val="00537F0F"/>
    <w:rsid w:val="00537FC7"/>
    <w:rsid w:val="0054000A"/>
    <w:rsid w:val="0054038F"/>
    <w:rsid w:val="00540415"/>
    <w:rsid w:val="005404D9"/>
    <w:rsid w:val="005409E6"/>
    <w:rsid w:val="00540AC2"/>
    <w:rsid w:val="00540CCF"/>
    <w:rsid w:val="00540FC0"/>
    <w:rsid w:val="0054138C"/>
    <w:rsid w:val="005413DD"/>
    <w:rsid w:val="00541500"/>
    <w:rsid w:val="00541569"/>
    <w:rsid w:val="00541684"/>
    <w:rsid w:val="005418EA"/>
    <w:rsid w:val="00541D17"/>
    <w:rsid w:val="00541F0A"/>
    <w:rsid w:val="00541F45"/>
    <w:rsid w:val="00542431"/>
    <w:rsid w:val="00542434"/>
    <w:rsid w:val="00542485"/>
    <w:rsid w:val="00542600"/>
    <w:rsid w:val="0054292B"/>
    <w:rsid w:val="00542949"/>
    <w:rsid w:val="00542CCC"/>
    <w:rsid w:val="00542FEA"/>
    <w:rsid w:val="00543370"/>
    <w:rsid w:val="00543392"/>
    <w:rsid w:val="00543406"/>
    <w:rsid w:val="00543578"/>
    <w:rsid w:val="00543970"/>
    <w:rsid w:val="00543B9D"/>
    <w:rsid w:val="00543E91"/>
    <w:rsid w:val="00543EF0"/>
    <w:rsid w:val="005442DD"/>
    <w:rsid w:val="00544409"/>
    <w:rsid w:val="005445B0"/>
    <w:rsid w:val="00544D51"/>
    <w:rsid w:val="0054506E"/>
    <w:rsid w:val="005450D6"/>
    <w:rsid w:val="005450FD"/>
    <w:rsid w:val="0054521F"/>
    <w:rsid w:val="00545329"/>
    <w:rsid w:val="00545565"/>
    <w:rsid w:val="00545653"/>
    <w:rsid w:val="005458C5"/>
    <w:rsid w:val="005459B5"/>
    <w:rsid w:val="00545F5B"/>
    <w:rsid w:val="00546104"/>
    <w:rsid w:val="00546163"/>
    <w:rsid w:val="00546256"/>
    <w:rsid w:val="00546346"/>
    <w:rsid w:val="0054648E"/>
    <w:rsid w:val="005465FB"/>
    <w:rsid w:val="005467C7"/>
    <w:rsid w:val="00546968"/>
    <w:rsid w:val="00546B31"/>
    <w:rsid w:val="00546E2C"/>
    <w:rsid w:val="00546E6B"/>
    <w:rsid w:val="005470CE"/>
    <w:rsid w:val="005471B1"/>
    <w:rsid w:val="00547224"/>
    <w:rsid w:val="00547537"/>
    <w:rsid w:val="00547902"/>
    <w:rsid w:val="00547B7E"/>
    <w:rsid w:val="00547BD0"/>
    <w:rsid w:val="00547C54"/>
    <w:rsid w:val="00547C5C"/>
    <w:rsid w:val="00547E14"/>
    <w:rsid w:val="00547E27"/>
    <w:rsid w:val="0055032A"/>
    <w:rsid w:val="00550431"/>
    <w:rsid w:val="005504FA"/>
    <w:rsid w:val="00550ABB"/>
    <w:rsid w:val="00550DE4"/>
    <w:rsid w:val="00550EA7"/>
    <w:rsid w:val="00551555"/>
    <w:rsid w:val="005517DB"/>
    <w:rsid w:val="00551852"/>
    <w:rsid w:val="0055186B"/>
    <w:rsid w:val="00551872"/>
    <w:rsid w:val="00551D4B"/>
    <w:rsid w:val="00551DC6"/>
    <w:rsid w:val="005520B8"/>
    <w:rsid w:val="0055225F"/>
    <w:rsid w:val="00552300"/>
    <w:rsid w:val="0055234F"/>
    <w:rsid w:val="005523E8"/>
    <w:rsid w:val="005527D1"/>
    <w:rsid w:val="00552881"/>
    <w:rsid w:val="00552B25"/>
    <w:rsid w:val="00552B31"/>
    <w:rsid w:val="00552BD8"/>
    <w:rsid w:val="00552C57"/>
    <w:rsid w:val="00552CBF"/>
    <w:rsid w:val="00552D9F"/>
    <w:rsid w:val="00552E7E"/>
    <w:rsid w:val="005531C1"/>
    <w:rsid w:val="005533FB"/>
    <w:rsid w:val="005538C2"/>
    <w:rsid w:val="00553A29"/>
    <w:rsid w:val="00553D48"/>
    <w:rsid w:val="00553F30"/>
    <w:rsid w:val="0055412B"/>
    <w:rsid w:val="00554230"/>
    <w:rsid w:val="0055426A"/>
    <w:rsid w:val="0055427B"/>
    <w:rsid w:val="00554298"/>
    <w:rsid w:val="005542D1"/>
    <w:rsid w:val="0055465D"/>
    <w:rsid w:val="00554945"/>
    <w:rsid w:val="0055497B"/>
    <w:rsid w:val="00554E90"/>
    <w:rsid w:val="00555088"/>
    <w:rsid w:val="00555219"/>
    <w:rsid w:val="00555237"/>
    <w:rsid w:val="005555C7"/>
    <w:rsid w:val="005555E2"/>
    <w:rsid w:val="00555648"/>
    <w:rsid w:val="0055582F"/>
    <w:rsid w:val="00555B33"/>
    <w:rsid w:val="00555D8F"/>
    <w:rsid w:val="00555D94"/>
    <w:rsid w:val="00555FBD"/>
    <w:rsid w:val="00555FCE"/>
    <w:rsid w:val="0055607D"/>
    <w:rsid w:val="005560C2"/>
    <w:rsid w:val="0055667A"/>
    <w:rsid w:val="005567DF"/>
    <w:rsid w:val="005568EB"/>
    <w:rsid w:val="00556908"/>
    <w:rsid w:val="00556C46"/>
    <w:rsid w:val="00556CCF"/>
    <w:rsid w:val="00556D9A"/>
    <w:rsid w:val="00556EB2"/>
    <w:rsid w:val="00557111"/>
    <w:rsid w:val="00557343"/>
    <w:rsid w:val="005574F0"/>
    <w:rsid w:val="0055768E"/>
    <w:rsid w:val="00557C40"/>
    <w:rsid w:val="00557F9C"/>
    <w:rsid w:val="005601E9"/>
    <w:rsid w:val="005603C3"/>
    <w:rsid w:val="00560675"/>
    <w:rsid w:val="005606C2"/>
    <w:rsid w:val="005607D4"/>
    <w:rsid w:val="00560B37"/>
    <w:rsid w:val="00560C97"/>
    <w:rsid w:val="00560F05"/>
    <w:rsid w:val="005611BE"/>
    <w:rsid w:val="005611C0"/>
    <w:rsid w:val="005611F6"/>
    <w:rsid w:val="00561763"/>
    <w:rsid w:val="005619CC"/>
    <w:rsid w:val="00561A4C"/>
    <w:rsid w:val="00561C2E"/>
    <w:rsid w:val="00561CF3"/>
    <w:rsid w:val="00561DB2"/>
    <w:rsid w:val="00561E0B"/>
    <w:rsid w:val="00562674"/>
    <w:rsid w:val="00562721"/>
    <w:rsid w:val="0056294B"/>
    <w:rsid w:val="00562B2E"/>
    <w:rsid w:val="00562BF4"/>
    <w:rsid w:val="00562C59"/>
    <w:rsid w:val="00562C86"/>
    <w:rsid w:val="00562DB0"/>
    <w:rsid w:val="00563265"/>
    <w:rsid w:val="005632F7"/>
    <w:rsid w:val="005633F7"/>
    <w:rsid w:val="00563630"/>
    <w:rsid w:val="00563726"/>
    <w:rsid w:val="00563732"/>
    <w:rsid w:val="00563C53"/>
    <w:rsid w:val="00563EE7"/>
    <w:rsid w:val="00563F3B"/>
    <w:rsid w:val="00563F76"/>
    <w:rsid w:val="005640D6"/>
    <w:rsid w:val="00564170"/>
    <w:rsid w:val="00564302"/>
    <w:rsid w:val="005643EE"/>
    <w:rsid w:val="00564459"/>
    <w:rsid w:val="0056466F"/>
    <w:rsid w:val="00564E3D"/>
    <w:rsid w:val="00565703"/>
    <w:rsid w:val="00565915"/>
    <w:rsid w:val="0056594A"/>
    <w:rsid w:val="005659A7"/>
    <w:rsid w:val="00565D3E"/>
    <w:rsid w:val="00565E39"/>
    <w:rsid w:val="00566319"/>
    <w:rsid w:val="00566BE3"/>
    <w:rsid w:val="00566C4C"/>
    <w:rsid w:val="00566CF4"/>
    <w:rsid w:val="00566E85"/>
    <w:rsid w:val="00566F84"/>
    <w:rsid w:val="0056703E"/>
    <w:rsid w:val="005670FB"/>
    <w:rsid w:val="005672D2"/>
    <w:rsid w:val="005673DC"/>
    <w:rsid w:val="0056748F"/>
    <w:rsid w:val="0056749A"/>
    <w:rsid w:val="0056788A"/>
    <w:rsid w:val="005678DB"/>
    <w:rsid w:val="00567C39"/>
    <w:rsid w:val="00567E29"/>
    <w:rsid w:val="00567F14"/>
    <w:rsid w:val="00567F5A"/>
    <w:rsid w:val="00570258"/>
    <w:rsid w:val="005702D7"/>
    <w:rsid w:val="00570608"/>
    <w:rsid w:val="00570F26"/>
    <w:rsid w:val="0057120A"/>
    <w:rsid w:val="005716BA"/>
    <w:rsid w:val="00571838"/>
    <w:rsid w:val="00571AD2"/>
    <w:rsid w:val="00571D5C"/>
    <w:rsid w:val="00571DF6"/>
    <w:rsid w:val="00571E53"/>
    <w:rsid w:val="005724F3"/>
    <w:rsid w:val="00572779"/>
    <w:rsid w:val="005727A9"/>
    <w:rsid w:val="00572984"/>
    <w:rsid w:val="00572AD2"/>
    <w:rsid w:val="00572B2A"/>
    <w:rsid w:val="00572B31"/>
    <w:rsid w:val="00572BCE"/>
    <w:rsid w:val="00572C9F"/>
    <w:rsid w:val="00572FEC"/>
    <w:rsid w:val="00573359"/>
    <w:rsid w:val="00573394"/>
    <w:rsid w:val="00573615"/>
    <w:rsid w:val="005736B8"/>
    <w:rsid w:val="00573A10"/>
    <w:rsid w:val="00573C5C"/>
    <w:rsid w:val="00573D4A"/>
    <w:rsid w:val="00573DA3"/>
    <w:rsid w:val="00574306"/>
    <w:rsid w:val="005744F7"/>
    <w:rsid w:val="005748C5"/>
    <w:rsid w:val="005748D0"/>
    <w:rsid w:val="00574B0F"/>
    <w:rsid w:val="00574E08"/>
    <w:rsid w:val="00574EA6"/>
    <w:rsid w:val="005755CA"/>
    <w:rsid w:val="005755D5"/>
    <w:rsid w:val="00575E61"/>
    <w:rsid w:val="00575EB5"/>
    <w:rsid w:val="00576015"/>
    <w:rsid w:val="00576258"/>
    <w:rsid w:val="00576278"/>
    <w:rsid w:val="005764E8"/>
    <w:rsid w:val="0057656A"/>
    <w:rsid w:val="005768AF"/>
    <w:rsid w:val="005769AF"/>
    <w:rsid w:val="00576AB1"/>
    <w:rsid w:val="00576E4B"/>
    <w:rsid w:val="0057720A"/>
    <w:rsid w:val="00577861"/>
    <w:rsid w:val="00577892"/>
    <w:rsid w:val="00577BBF"/>
    <w:rsid w:val="00577C06"/>
    <w:rsid w:val="00577F17"/>
    <w:rsid w:val="005805A6"/>
    <w:rsid w:val="00580674"/>
    <w:rsid w:val="0058067A"/>
    <w:rsid w:val="00580B9C"/>
    <w:rsid w:val="00581440"/>
    <w:rsid w:val="005816EB"/>
    <w:rsid w:val="00581920"/>
    <w:rsid w:val="005819D6"/>
    <w:rsid w:val="00581A6C"/>
    <w:rsid w:val="00581BA1"/>
    <w:rsid w:val="00581C17"/>
    <w:rsid w:val="00581C8A"/>
    <w:rsid w:val="00581CA0"/>
    <w:rsid w:val="00581D34"/>
    <w:rsid w:val="00581D8E"/>
    <w:rsid w:val="00581FA5"/>
    <w:rsid w:val="005821BC"/>
    <w:rsid w:val="005822AE"/>
    <w:rsid w:val="00582394"/>
    <w:rsid w:val="005825A7"/>
    <w:rsid w:val="00582762"/>
    <w:rsid w:val="00582DED"/>
    <w:rsid w:val="005831D1"/>
    <w:rsid w:val="005831F3"/>
    <w:rsid w:val="00583201"/>
    <w:rsid w:val="00583A2A"/>
    <w:rsid w:val="00583B4B"/>
    <w:rsid w:val="00583CFF"/>
    <w:rsid w:val="00584003"/>
    <w:rsid w:val="005840CC"/>
    <w:rsid w:val="0058412F"/>
    <w:rsid w:val="0058472C"/>
    <w:rsid w:val="005847EE"/>
    <w:rsid w:val="00584905"/>
    <w:rsid w:val="005849CD"/>
    <w:rsid w:val="00584B1B"/>
    <w:rsid w:val="00584B23"/>
    <w:rsid w:val="00584B85"/>
    <w:rsid w:val="00584D6B"/>
    <w:rsid w:val="00584DA5"/>
    <w:rsid w:val="00584F2C"/>
    <w:rsid w:val="00585798"/>
    <w:rsid w:val="00585860"/>
    <w:rsid w:val="005858FE"/>
    <w:rsid w:val="00585942"/>
    <w:rsid w:val="00585957"/>
    <w:rsid w:val="00585C22"/>
    <w:rsid w:val="0058620C"/>
    <w:rsid w:val="005864FC"/>
    <w:rsid w:val="005865D5"/>
    <w:rsid w:val="005865F3"/>
    <w:rsid w:val="00586981"/>
    <w:rsid w:val="00586AE2"/>
    <w:rsid w:val="00586B37"/>
    <w:rsid w:val="00586CA4"/>
    <w:rsid w:val="00586F6B"/>
    <w:rsid w:val="005871BF"/>
    <w:rsid w:val="0058727D"/>
    <w:rsid w:val="005873A8"/>
    <w:rsid w:val="00587616"/>
    <w:rsid w:val="0058764B"/>
    <w:rsid w:val="0058789F"/>
    <w:rsid w:val="00587AE4"/>
    <w:rsid w:val="00587B46"/>
    <w:rsid w:val="005900AA"/>
    <w:rsid w:val="00590136"/>
    <w:rsid w:val="005904F1"/>
    <w:rsid w:val="0059058B"/>
    <w:rsid w:val="00590634"/>
    <w:rsid w:val="00591153"/>
    <w:rsid w:val="0059119E"/>
    <w:rsid w:val="0059129D"/>
    <w:rsid w:val="005916D3"/>
    <w:rsid w:val="00591700"/>
    <w:rsid w:val="00591790"/>
    <w:rsid w:val="00591B10"/>
    <w:rsid w:val="00591EC2"/>
    <w:rsid w:val="00591F68"/>
    <w:rsid w:val="00592629"/>
    <w:rsid w:val="00592673"/>
    <w:rsid w:val="005929C5"/>
    <w:rsid w:val="00592ABA"/>
    <w:rsid w:val="00592AD2"/>
    <w:rsid w:val="00592B56"/>
    <w:rsid w:val="00592C48"/>
    <w:rsid w:val="00592D3C"/>
    <w:rsid w:val="00592D72"/>
    <w:rsid w:val="005932EB"/>
    <w:rsid w:val="005934E0"/>
    <w:rsid w:val="00593595"/>
    <w:rsid w:val="0059364C"/>
    <w:rsid w:val="005937DA"/>
    <w:rsid w:val="00593873"/>
    <w:rsid w:val="00593D5F"/>
    <w:rsid w:val="00593E6C"/>
    <w:rsid w:val="00593EC4"/>
    <w:rsid w:val="00594726"/>
    <w:rsid w:val="00594A8C"/>
    <w:rsid w:val="00594AA1"/>
    <w:rsid w:val="00594E86"/>
    <w:rsid w:val="00595281"/>
    <w:rsid w:val="005953E2"/>
    <w:rsid w:val="00595AC8"/>
    <w:rsid w:val="00595B39"/>
    <w:rsid w:val="00595B66"/>
    <w:rsid w:val="00595CB5"/>
    <w:rsid w:val="00595EA4"/>
    <w:rsid w:val="00596038"/>
    <w:rsid w:val="00596D5F"/>
    <w:rsid w:val="00596D90"/>
    <w:rsid w:val="00596EF7"/>
    <w:rsid w:val="00596F6B"/>
    <w:rsid w:val="00596FB3"/>
    <w:rsid w:val="00597142"/>
    <w:rsid w:val="0059740B"/>
    <w:rsid w:val="0059747F"/>
    <w:rsid w:val="0059794C"/>
    <w:rsid w:val="005A0247"/>
    <w:rsid w:val="005A0448"/>
    <w:rsid w:val="005A044F"/>
    <w:rsid w:val="005A05C1"/>
    <w:rsid w:val="005A0822"/>
    <w:rsid w:val="005A0A90"/>
    <w:rsid w:val="005A0C92"/>
    <w:rsid w:val="005A0F70"/>
    <w:rsid w:val="005A1426"/>
    <w:rsid w:val="005A18E2"/>
    <w:rsid w:val="005A1AB5"/>
    <w:rsid w:val="005A1B04"/>
    <w:rsid w:val="005A1CFF"/>
    <w:rsid w:val="005A1EB2"/>
    <w:rsid w:val="005A1ECE"/>
    <w:rsid w:val="005A2099"/>
    <w:rsid w:val="005A2113"/>
    <w:rsid w:val="005A26CB"/>
    <w:rsid w:val="005A279D"/>
    <w:rsid w:val="005A2830"/>
    <w:rsid w:val="005A28A7"/>
    <w:rsid w:val="005A331A"/>
    <w:rsid w:val="005A33C2"/>
    <w:rsid w:val="005A3A4B"/>
    <w:rsid w:val="005A3AE9"/>
    <w:rsid w:val="005A3B90"/>
    <w:rsid w:val="005A3D7A"/>
    <w:rsid w:val="005A3E9E"/>
    <w:rsid w:val="005A4422"/>
    <w:rsid w:val="005A450C"/>
    <w:rsid w:val="005A4992"/>
    <w:rsid w:val="005A4B91"/>
    <w:rsid w:val="005A542D"/>
    <w:rsid w:val="005A5554"/>
    <w:rsid w:val="005A55CF"/>
    <w:rsid w:val="005A5671"/>
    <w:rsid w:val="005A568A"/>
    <w:rsid w:val="005A58E7"/>
    <w:rsid w:val="005A5A76"/>
    <w:rsid w:val="005A5B5E"/>
    <w:rsid w:val="005A5D06"/>
    <w:rsid w:val="005A5FD9"/>
    <w:rsid w:val="005A6148"/>
    <w:rsid w:val="005A620E"/>
    <w:rsid w:val="005A62C4"/>
    <w:rsid w:val="005A64C3"/>
    <w:rsid w:val="005A6566"/>
    <w:rsid w:val="005A6720"/>
    <w:rsid w:val="005A6860"/>
    <w:rsid w:val="005A69AB"/>
    <w:rsid w:val="005A69E6"/>
    <w:rsid w:val="005A6C2A"/>
    <w:rsid w:val="005A6D85"/>
    <w:rsid w:val="005A70CA"/>
    <w:rsid w:val="005A718F"/>
    <w:rsid w:val="005A74B2"/>
    <w:rsid w:val="005A7629"/>
    <w:rsid w:val="005A7A4D"/>
    <w:rsid w:val="005A7D7B"/>
    <w:rsid w:val="005A7E2D"/>
    <w:rsid w:val="005A7E6B"/>
    <w:rsid w:val="005B0010"/>
    <w:rsid w:val="005B0012"/>
    <w:rsid w:val="005B02E2"/>
    <w:rsid w:val="005B031B"/>
    <w:rsid w:val="005B038C"/>
    <w:rsid w:val="005B0880"/>
    <w:rsid w:val="005B0C0C"/>
    <w:rsid w:val="005B0D00"/>
    <w:rsid w:val="005B0DEC"/>
    <w:rsid w:val="005B0EAE"/>
    <w:rsid w:val="005B1108"/>
    <w:rsid w:val="005B1184"/>
    <w:rsid w:val="005B131A"/>
    <w:rsid w:val="005B1396"/>
    <w:rsid w:val="005B19AD"/>
    <w:rsid w:val="005B1A7C"/>
    <w:rsid w:val="005B1BA1"/>
    <w:rsid w:val="005B2100"/>
    <w:rsid w:val="005B2115"/>
    <w:rsid w:val="005B22E6"/>
    <w:rsid w:val="005B24D1"/>
    <w:rsid w:val="005B2686"/>
    <w:rsid w:val="005B2697"/>
    <w:rsid w:val="005B2812"/>
    <w:rsid w:val="005B29D8"/>
    <w:rsid w:val="005B2B7B"/>
    <w:rsid w:val="005B2D1B"/>
    <w:rsid w:val="005B2DD8"/>
    <w:rsid w:val="005B2FAC"/>
    <w:rsid w:val="005B3141"/>
    <w:rsid w:val="005B33C2"/>
    <w:rsid w:val="005B3734"/>
    <w:rsid w:val="005B3ADD"/>
    <w:rsid w:val="005B3CD6"/>
    <w:rsid w:val="005B43D5"/>
    <w:rsid w:val="005B456F"/>
    <w:rsid w:val="005B487F"/>
    <w:rsid w:val="005B4A3F"/>
    <w:rsid w:val="005B4A47"/>
    <w:rsid w:val="005B4AC4"/>
    <w:rsid w:val="005B4DDC"/>
    <w:rsid w:val="005B5288"/>
    <w:rsid w:val="005B5354"/>
    <w:rsid w:val="005B56B1"/>
    <w:rsid w:val="005B5879"/>
    <w:rsid w:val="005B5A17"/>
    <w:rsid w:val="005B5BAC"/>
    <w:rsid w:val="005B6074"/>
    <w:rsid w:val="005B6107"/>
    <w:rsid w:val="005B645C"/>
    <w:rsid w:val="005B6735"/>
    <w:rsid w:val="005B69BE"/>
    <w:rsid w:val="005B6B1C"/>
    <w:rsid w:val="005B6CB2"/>
    <w:rsid w:val="005B6CF7"/>
    <w:rsid w:val="005B76A3"/>
    <w:rsid w:val="005B7987"/>
    <w:rsid w:val="005B7BAA"/>
    <w:rsid w:val="005B7C8F"/>
    <w:rsid w:val="005B7DC7"/>
    <w:rsid w:val="005C042F"/>
    <w:rsid w:val="005C0439"/>
    <w:rsid w:val="005C04C0"/>
    <w:rsid w:val="005C0CDD"/>
    <w:rsid w:val="005C0E50"/>
    <w:rsid w:val="005C1475"/>
    <w:rsid w:val="005C1ADE"/>
    <w:rsid w:val="005C1D11"/>
    <w:rsid w:val="005C20FF"/>
    <w:rsid w:val="005C210C"/>
    <w:rsid w:val="005C2193"/>
    <w:rsid w:val="005C21FB"/>
    <w:rsid w:val="005C2660"/>
    <w:rsid w:val="005C29BD"/>
    <w:rsid w:val="005C2ABD"/>
    <w:rsid w:val="005C2C20"/>
    <w:rsid w:val="005C305B"/>
    <w:rsid w:val="005C35B8"/>
    <w:rsid w:val="005C35F5"/>
    <w:rsid w:val="005C3AC3"/>
    <w:rsid w:val="005C3CAF"/>
    <w:rsid w:val="005C3CF5"/>
    <w:rsid w:val="005C3D6C"/>
    <w:rsid w:val="005C40A2"/>
    <w:rsid w:val="005C40FE"/>
    <w:rsid w:val="005C42A8"/>
    <w:rsid w:val="005C440F"/>
    <w:rsid w:val="005C463A"/>
    <w:rsid w:val="005C4776"/>
    <w:rsid w:val="005C4877"/>
    <w:rsid w:val="005C490D"/>
    <w:rsid w:val="005C4972"/>
    <w:rsid w:val="005C4B96"/>
    <w:rsid w:val="005C4C4E"/>
    <w:rsid w:val="005C4CF2"/>
    <w:rsid w:val="005C4D4F"/>
    <w:rsid w:val="005C4EC0"/>
    <w:rsid w:val="005C4F45"/>
    <w:rsid w:val="005C509C"/>
    <w:rsid w:val="005C50D3"/>
    <w:rsid w:val="005C50E3"/>
    <w:rsid w:val="005C51A8"/>
    <w:rsid w:val="005C5278"/>
    <w:rsid w:val="005C5355"/>
    <w:rsid w:val="005C54C5"/>
    <w:rsid w:val="005C5C5F"/>
    <w:rsid w:val="005C641B"/>
    <w:rsid w:val="005C662F"/>
    <w:rsid w:val="005C6883"/>
    <w:rsid w:val="005C68A4"/>
    <w:rsid w:val="005C6950"/>
    <w:rsid w:val="005C6AD0"/>
    <w:rsid w:val="005C6DB8"/>
    <w:rsid w:val="005C6DE3"/>
    <w:rsid w:val="005C6FB2"/>
    <w:rsid w:val="005C70B0"/>
    <w:rsid w:val="005C711E"/>
    <w:rsid w:val="005C72BF"/>
    <w:rsid w:val="005C73F0"/>
    <w:rsid w:val="005C7465"/>
    <w:rsid w:val="005C754F"/>
    <w:rsid w:val="005C7560"/>
    <w:rsid w:val="005C7599"/>
    <w:rsid w:val="005C76CC"/>
    <w:rsid w:val="005C7B99"/>
    <w:rsid w:val="005C7C48"/>
    <w:rsid w:val="005C7CF3"/>
    <w:rsid w:val="005C7DEB"/>
    <w:rsid w:val="005C7E14"/>
    <w:rsid w:val="005D0152"/>
    <w:rsid w:val="005D019D"/>
    <w:rsid w:val="005D02BD"/>
    <w:rsid w:val="005D0411"/>
    <w:rsid w:val="005D0A55"/>
    <w:rsid w:val="005D0A64"/>
    <w:rsid w:val="005D0E55"/>
    <w:rsid w:val="005D0FA2"/>
    <w:rsid w:val="005D14A6"/>
    <w:rsid w:val="005D1597"/>
    <w:rsid w:val="005D1638"/>
    <w:rsid w:val="005D17A3"/>
    <w:rsid w:val="005D18C0"/>
    <w:rsid w:val="005D1D42"/>
    <w:rsid w:val="005D1EE5"/>
    <w:rsid w:val="005D2283"/>
    <w:rsid w:val="005D25CB"/>
    <w:rsid w:val="005D271D"/>
    <w:rsid w:val="005D279C"/>
    <w:rsid w:val="005D2AD6"/>
    <w:rsid w:val="005D2D89"/>
    <w:rsid w:val="005D2DE7"/>
    <w:rsid w:val="005D2EE2"/>
    <w:rsid w:val="005D30F4"/>
    <w:rsid w:val="005D318D"/>
    <w:rsid w:val="005D3329"/>
    <w:rsid w:val="005D352F"/>
    <w:rsid w:val="005D3641"/>
    <w:rsid w:val="005D3AF3"/>
    <w:rsid w:val="005D3E43"/>
    <w:rsid w:val="005D40C9"/>
    <w:rsid w:val="005D4797"/>
    <w:rsid w:val="005D4D5A"/>
    <w:rsid w:val="005D4E53"/>
    <w:rsid w:val="005D4F56"/>
    <w:rsid w:val="005D55AC"/>
    <w:rsid w:val="005D5892"/>
    <w:rsid w:val="005D5AC9"/>
    <w:rsid w:val="005D5BEE"/>
    <w:rsid w:val="005D5C74"/>
    <w:rsid w:val="005D5E0E"/>
    <w:rsid w:val="005D5FF5"/>
    <w:rsid w:val="005D6004"/>
    <w:rsid w:val="005D6206"/>
    <w:rsid w:val="005D6457"/>
    <w:rsid w:val="005D67AE"/>
    <w:rsid w:val="005D6A0A"/>
    <w:rsid w:val="005D6A37"/>
    <w:rsid w:val="005D6B61"/>
    <w:rsid w:val="005D7618"/>
    <w:rsid w:val="005D7AE9"/>
    <w:rsid w:val="005D7B25"/>
    <w:rsid w:val="005D7C17"/>
    <w:rsid w:val="005E0129"/>
    <w:rsid w:val="005E0136"/>
    <w:rsid w:val="005E06DE"/>
    <w:rsid w:val="005E09B0"/>
    <w:rsid w:val="005E0B50"/>
    <w:rsid w:val="005E0F80"/>
    <w:rsid w:val="005E111A"/>
    <w:rsid w:val="005E15A0"/>
    <w:rsid w:val="005E16FF"/>
    <w:rsid w:val="005E1879"/>
    <w:rsid w:val="005E1D1F"/>
    <w:rsid w:val="005E1DA9"/>
    <w:rsid w:val="005E1E8E"/>
    <w:rsid w:val="005E23BA"/>
    <w:rsid w:val="005E2517"/>
    <w:rsid w:val="005E2685"/>
    <w:rsid w:val="005E27B7"/>
    <w:rsid w:val="005E27EB"/>
    <w:rsid w:val="005E294E"/>
    <w:rsid w:val="005E299F"/>
    <w:rsid w:val="005E2A24"/>
    <w:rsid w:val="005E2D1D"/>
    <w:rsid w:val="005E35CB"/>
    <w:rsid w:val="005E36D0"/>
    <w:rsid w:val="005E3763"/>
    <w:rsid w:val="005E39A2"/>
    <w:rsid w:val="005E3CAA"/>
    <w:rsid w:val="005E3D8B"/>
    <w:rsid w:val="005E3E12"/>
    <w:rsid w:val="005E4024"/>
    <w:rsid w:val="005E4185"/>
    <w:rsid w:val="005E4192"/>
    <w:rsid w:val="005E42A2"/>
    <w:rsid w:val="005E4589"/>
    <w:rsid w:val="005E48A0"/>
    <w:rsid w:val="005E4C23"/>
    <w:rsid w:val="005E4E3F"/>
    <w:rsid w:val="005E4FD3"/>
    <w:rsid w:val="005E5323"/>
    <w:rsid w:val="005E56A2"/>
    <w:rsid w:val="005E5A96"/>
    <w:rsid w:val="005E5ACE"/>
    <w:rsid w:val="005E5C36"/>
    <w:rsid w:val="005E5CB1"/>
    <w:rsid w:val="005E5EBB"/>
    <w:rsid w:val="005E5EEB"/>
    <w:rsid w:val="005E619A"/>
    <w:rsid w:val="005E66C9"/>
    <w:rsid w:val="005E67F6"/>
    <w:rsid w:val="005E6947"/>
    <w:rsid w:val="005E6A47"/>
    <w:rsid w:val="005E6AA3"/>
    <w:rsid w:val="005E6B4F"/>
    <w:rsid w:val="005E6E83"/>
    <w:rsid w:val="005E6FB9"/>
    <w:rsid w:val="005E7001"/>
    <w:rsid w:val="005E749E"/>
    <w:rsid w:val="005E7655"/>
    <w:rsid w:val="005E7A47"/>
    <w:rsid w:val="005E7A52"/>
    <w:rsid w:val="005E7B0A"/>
    <w:rsid w:val="005E7FDD"/>
    <w:rsid w:val="005F041D"/>
    <w:rsid w:val="005F07DA"/>
    <w:rsid w:val="005F0C1B"/>
    <w:rsid w:val="005F0DF2"/>
    <w:rsid w:val="005F0F5F"/>
    <w:rsid w:val="005F1196"/>
    <w:rsid w:val="005F13DA"/>
    <w:rsid w:val="005F1528"/>
    <w:rsid w:val="005F1934"/>
    <w:rsid w:val="005F1A0E"/>
    <w:rsid w:val="005F1E27"/>
    <w:rsid w:val="005F1ECA"/>
    <w:rsid w:val="005F2063"/>
    <w:rsid w:val="005F2206"/>
    <w:rsid w:val="005F2235"/>
    <w:rsid w:val="005F24D5"/>
    <w:rsid w:val="005F2707"/>
    <w:rsid w:val="005F275F"/>
    <w:rsid w:val="005F293D"/>
    <w:rsid w:val="005F2942"/>
    <w:rsid w:val="005F2CBA"/>
    <w:rsid w:val="005F2E08"/>
    <w:rsid w:val="005F323F"/>
    <w:rsid w:val="005F3806"/>
    <w:rsid w:val="005F3AF1"/>
    <w:rsid w:val="005F3BB8"/>
    <w:rsid w:val="005F3D64"/>
    <w:rsid w:val="005F3D68"/>
    <w:rsid w:val="005F3F71"/>
    <w:rsid w:val="005F3F72"/>
    <w:rsid w:val="005F4071"/>
    <w:rsid w:val="005F41BE"/>
    <w:rsid w:val="005F46D9"/>
    <w:rsid w:val="005F481C"/>
    <w:rsid w:val="005F4864"/>
    <w:rsid w:val="005F4D25"/>
    <w:rsid w:val="005F4E9A"/>
    <w:rsid w:val="005F4F35"/>
    <w:rsid w:val="005F5032"/>
    <w:rsid w:val="005F5037"/>
    <w:rsid w:val="005F5060"/>
    <w:rsid w:val="005F50F6"/>
    <w:rsid w:val="005F51C9"/>
    <w:rsid w:val="005F51CB"/>
    <w:rsid w:val="005F53BD"/>
    <w:rsid w:val="005F5E22"/>
    <w:rsid w:val="005F5E45"/>
    <w:rsid w:val="005F5E62"/>
    <w:rsid w:val="005F609B"/>
    <w:rsid w:val="005F61D8"/>
    <w:rsid w:val="005F6793"/>
    <w:rsid w:val="005F687D"/>
    <w:rsid w:val="005F6B8C"/>
    <w:rsid w:val="005F6DC6"/>
    <w:rsid w:val="005F6E41"/>
    <w:rsid w:val="005F716C"/>
    <w:rsid w:val="005F743C"/>
    <w:rsid w:val="005F75BC"/>
    <w:rsid w:val="005F790E"/>
    <w:rsid w:val="005F7BDA"/>
    <w:rsid w:val="005F7D32"/>
    <w:rsid w:val="005F7FF2"/>
    <w:rsid w:val="006001DB"/>
    <w:rsid w:val="00600A19"/>
    <w:rsid w:val="00600F2B"/>
    <w:rsid w:val="00600FE1"/>
    <w:rsid w:val="0060144A"/>
    <w:rsid w:val="00601546"/>
    <w:rsid w:val="00601605"/>
    <w:rsid w:val="0060187C"/>
    <w:rsid w:val="0060191D"/>
    <w:rsid w:val="00601998"/>
    <w:rsid w:val="00601B56"/>
    <w:rsid w:val="00601D29"/>
    <w:rsid w:val="00601E08"/>
    <w:rsid w:val="006022DD"/>
    <w:rsid w:val="006024D6"/>
    <w:rsid w:val="0060264F"/>
    <w:rsid w:val="00602851"/>
    <w:rsid w:val="006028B3"/>
    <w:rsid w:val="00602A7A"/>
    <w:rsid w:val="00602AC2"/>
    <w:rsid w:val="00602AC6"/>
    <w:rsid w:val="00602DD5"/>
    <w:rsid w:val="00603632"/>
    <w:rsid w:val="006036EF"/>
    <w:rsid w:val="00603C39"/>
    <w:rsid w:val="00603CFA"/>
    <w:rsid w:val="00603D81"/>
    <w:rsid w:val="00603FC3"/>
    <w:rsid w:val="006041C2"/>
    <w:rsid w:val="00604317"/>
    <w:rsid w:val="0060440F"/>
    <w:rsid w:val="006044F2"/>
    <w:rsid w:val="006046CA"/>
    <w:rsid w:val="006047EB"/>
    <w:rsid w:val="00604870"/>
    <w:rsid w:val="006049CB"/>
    <w:rsid w:val="00604D91"/>
    <w:rsid w:val="00604DAD"/>
    <w:rsid w:val="00604EB8"/>
    <w:rsid w:val="006050B8"/>
    <w:rsid w:val="00605493"/>
    <w:rsid w:val="00605760"/>
    <w:rsid w:val="006059C9"/>
    <w:rsid w:val="00605DEE"/>
    <w:rsid w:val="00605E70"/>
    <w:rsid w:val="0060625C"/>
    <w:rsid w:val="006062C8"/>
    <w:rsid w:val="00606635"/>
    <w:rsid w:val="006066F1"/>
    <w:rsid w:val="006067F8"/>
    <w:rsid w:val="006067FC"/>
    <w:rsid w:val="006068FE"/>
    <w:rsid w:val="00606DC5"/>
    <w:rsid w:val="00607067"/>
    <w:rsid w:val="0060709D"/>
    <w:rsid w:val="006073F6"/>
    <w:rsid w:val="006074C7"/>
    <w:rsid w:val="006076D9"/>
    <w:rsid w:val="00607B57"/>
    <w:rsid w:val="00607C44"/>
    <w:rsid w:val="00607E08"/>
    <w:rsid w:val="00607E4C"/>
    <w:rsid w:val="0061045A"/>
    <w:rsid w:val="0061088A"/>
    <w:rsid w:val="00610A13"/>
    <w:rsid w:val="00610CFD"/>
    <w:rsid w:val="00610E8C"/>
    <w:rsid w:val="00610EFC"/>
    <w:rsid w:val="00610F09"/>
    <w:rsid w:val="00611071"/>
    <w:rsid w:val="0061151D"/>
    <w:rsid w:val="006119B9"/>
    <w:rsid w:val="00611BD6"/>
    <w:rsid w:val="00611D29"/>
    <w:rsid w:val="00612172"/>
    <w:rsid w:val="0061226D"/>
    <w:rsid w:val="006125C4"/>
    <w:rsid w:val="0061270A"/>
    <w:rsid w:val="00612B58"/>
    <w:rsid w:val="00612BA8"/>
    <w:rsid w:val="00612D40"/>
    <w:rsid w:val="00613173"/>
    <w:rsid w:val="0061321A"/>
    <w:rsid w:val="006132AB"/>
    <w:rsid w:val="00613424"/>
    <w:rsid w:val="0061349B"/>
    <w:rsid w:val="006134DA"/>
    <w:rsid w:val="0061359A"/>
    <w:rsid w:val="0061372F"/>
    <w:rsid w:val="0061385E"/>
    <w:rsid w:val="0061387F"/>
    <w:rsid w:val="006138C4"/>
    <w:rsid w:val="006139A4"/>
    <w:rsid w:val="00613A4D"/>
    <w:rsid w:val="00613A94"/>
    <w:rsid w:val="00613DCC"/>
    <w:rsid w:val="006141A7"/>
    <w:rsid w:val="00614385"/>
    <w:rsid w:val="006146AF"/>
    <w:rsid w:val="00614770"/>
    <w:rsid w:val="006148F4"/>
    <w:rsid w:val="00614A6E"/>
    <w:rsid w:val="00614F5D"/>
    <w:rsid w:val="006152EE"/>
    <w:rsid w:val="006155A5"/>
    <w:rsid w:val="006159BB"/>
    <w:rsid w:val="00615A9F"/>
    <w:rsid w:val="00615D9A"/>
    <w:rsid w:val="00615F4C"/>
    <w:rsid w:val="006160FC"/>
    <w:rsid w:val="006164DC"/>
    <w:rsid w:val="006166A9"/>
    <w:rsid w:val="006167C7"/>
    <w:rsid w:val="006167D4"/>
    <w:rsid w:val="006168FF"/>
    <w:rsid w:val="00616BB3"/>
    <w:rsid w:val="00616D58"/>
    <w:rsid w:val="00616D5E"/>
    <w:rsid w:val="00616F20"/>
    <w:rsid w:val="006170F3"/>
    <w:rsid w:val="006172F0"/>
    <w:rsid w:val="006177CF"/>
    <w:rsid w:val="006177E2"/>
    <w:rsid w:val="00617961"/>
    <w:rsid w:val="00617D0A"/>
    <w:rsid w:val="00617D91"/>
    <w:rsid w:val="00617E17"/>
    <w:rsid w:val="00617E99"/>
    <w:rsid w:val="00617F16"/>
    <w:rsid w:val="006201AF"/>
    <w:rsid w:val="0062055B"/>
    <w:rsid w:val="0062071D"/>
    <w:rsid w:val="00620FAC"/>
    <w:rsid w:val="006210BB"/>
    <w:rsid w:val="006212EF"/>
    <w:rsid w:val="00621461"/>
    <w:rsid w:val="006214C6"/>
    <w:rsid w:val="00621532"/>
    <w:rsid w:val="00621672"/>
    <w:rsid w:val="0062189F"/>
    <w:rsid w:val="00621B6F"/>
    <w:rsid w:val="00621BEE"/>
    <w:rsid w:val="00621C4B"/>
    <w:rsid w:val="00621C6F"/>
    <w:rsid w:val="00622244"/>
    <w:rsid w:val="006223A6"/>
    <w:rsid w:val="0062263C"/>
    <w:rsid w:val="00622823"/>
    <w:rsid w:val="00622AC4"/>
    <w:rsid w:val="00622B44"/>
    <w:rsid w:val="00622C84"/>
    <w:rsid w:val="00622D91"/>
    <w:rsid w:val="00622DF1"/>
    <w:rsid w:val="00622F8D"/>
    <w:rsid w:val="0062302D"/>
    <w:rsid w:val="0062306F"/>
    <w:rsid w:val="006230FA"/>
    <w:rsid w:val="00623186"/>
    <w:rsid w:val="006233F1"/>
    <w:rsid w:val="00623491"/>
    <w:rsid w:val="006239BD"/>
    <w:rsid w:val="00623B63"/>
    <w:rsid w:val="00623E8F"/>
    <w:rsid w:val="00624129"/>
    <w:rsid w:val="0062432F"/>
    <w:rsid w:val="00624524"/>
    <w:rsid w:val="006246C4"/>
    <w:rsid w:val="0062490A"/>
    <w:rsid w:val="00624979"/>
    <w:rsid w:val="00624AB9"/>
    <w:rsid w:val="00624AD6"/>
    <w:rsid w:val="00624E41"/>
    <w:rsid w:val="00624E85"/>
    <w:rsid w:val="00624F5F"/>
    <w:rsid w:val="00624F62"/>
    <w:rsid w:val="00624FEC"/>
    <w:rsid w:val="0062507C"/>
    <w:rsid w:val="006251DD"/>
    <w:rsid w:val="006251ED"/>
    <w:rsid w:val="006253C7"/>
    <w:rsid w:val="006253D2"/>
    <w:rsid w:val="006254BD"/>
    <w:rsid w:val="00625543"/>
    <w:rsid w:val="00625896"/>
    <w:rsid w:val="00625A23"/>
    <w:rsid w:val="00625A33"/>
    <w:rsid w:val="00625BC9"/>
    <w:rsid w:val="00625C41"/>
    <w:rsid w:val="00625F5E"/>
    <w:rsid w:val="00626532"/>
    <w:rsid w:val="006265AB"/>
    <w:rsid w:val="006267D0"/>
    <w:rsid w:val="00626C76"/>
    <w:rsid w:val="00626CC5"/>
    <w:rsid w:val="00626CC9"/>
    <w:rsid w:val="00626E1C"/>
    <w:rsid w:val="00626F65"/>
    <w:rsid w:val="00626F91"/>
    <w:rsid w:val="00626FB1"/>
    <w:rsid w:val="00627003"/>
    <w:rsid w:val="006272EA"/>
    <w:rsid w:val="006273EC"/>
    <w:rsid w:val="00630591"/>
    <w:rsid w:val="00630690"/>
    <w:rsid w:val="006307D0"/>
    <w:rsid w:val="00630902"/>
    <w:rsid w:val="00630A2E"/>
    <w:rsid w:val="00630AD0"/>
    <w:rsid w:val="00630B15"/>
    <w:rsid w:val="00630CD6"/>
    <w:rsid w:val="00630D2B"/>
    <w:rsid w:val="00630DDC"/>
    <w:rsid w:val="00630EE9"/>
    <w:rsid w:val="00631200"/>
    <w:rsid w:val="006313BA"/>
    <w:rsid w:val="00631564"/>
    <w:rsid w:val="006315B1"/>
    <w:rsid w:val="00631657"/>
    <w:rsid w:val="006316D6"/>
    <w:rsid w:val="00631B2C"/>
    <w:rsid w:val="00631D95"/>
    <w:rsid w:val="00631EAC"/>
    <w:rsid w:val="00632005"/>
    <w:rsid w:val="00632108"/>
    <w:rsid w:val="00632225"/>
    <w:rsid w:val="00632237"/>
    <w:rsid w:val="0063244C"/>
    <w:rsid w:val="0063270C"/>
    <w:rsid w:val="0063284F"/>
    <w:rsid w:val="0063287D"/>
    <w:rsid w:val="006328D5"/>
    <w:rsid w:val="00632940"/>
    <w:rsid w:val="0063297B"/>
    <w:rsid w:val="00632E2E"/>
    <w:rsid w:val="00632E83"/>
    <w:rsid w:val="00632EA6"/>
    <w:rsid w:val="00633092"/>
    <w:rsid w:val="0063329E"/>
    <w:rsid w:val="00633364"/>
    <w:rsid w:val="00633920"/>
    <w:rsid w:val="00633C3E"/>
    <w:rsid w:val="00633D18"/>
    <w:rsid w:val="00633E7D"/>
    <w:rsid w:val="00633F6F"/>
    <w:rsid w:val="006340ED"/>
    <w:rsid w:val="00634207"/>
    <w:rsid w:val="00634586"/>
    <w:rsid w:val="006346FB"/>
    <w:rsid w:val="00634866"/>
    <w:rsid w:val="0063497C"/>
    <w:rsid w:val="006349B5"/>
    <w:rsid w:val="00634AF1"/>
    <w:rsid w:val="00634B26"/>
    <w:rsid w:val="00634D3D"/>
    <w:rsid w:val="00634F15"/>
    <w:rsid w:val="0063512B"/>
    <w:rsid w:val="0063545E"/>
    <w:rsid w:val="00635793"/>
    <w:rsid w:val="00635B79"/>
    <w:rsid w:val="00635EC0"/>
    <w:rsid w:val="00635F77"/>
    <w:rsid w:val="00636386"/>
    <w:rsid w:val="00636464"/>
    <w:rsid w:val="0063666B"/>
    <w:rsid w:val="00636A27"/>
    <w:rsid w:val="006370CE"/>
    <w:rsid w:val="006372B6"/>
    <w:rsid w:val="00637327"/>
    <w:rsid w:val="00637669"/>
    <w:rsid w:val="006377C8"/>
    <w:rsid w:val="00637834"/>
    <w:rsid w:val="00637EBC"/>
    <w:rsid w:val="00640054"/>
    <w:rsid w:val="006407C1"/>
    <w:rsid w:val="00640A2C"/>
    <w:rsid w:val="00640AF2"/>
    <w:rsid w:val="00640BCB"/>
    <w:rsid w:val="00640CDA"/>
    <w:rsid w:val="00640DF1"/>
    <w:rsid w:val="00641082"/>
    <w:rsid w:val="0064111F"/>
    <w:rsid w:val="0064136D"/>
    <w:rsid w:val="0064173A"/>
    <w:rsid w:val="00641865"/>
    <w:rsid w:val="0064195D"/>
    <w:rsid w:val="00641A1E"/>
    <w:rsid w:val="00641C49"/>
    <w:rsid w:val="00641F81"/>
    <w:rsid w:val="006421EE"/>
    <w:rsid w:val="0064221A"/>
    <w:rsid w:val="0064233B"/>
    <w:rsid w:val="00642420"/>
    <w:rsid w:val="0064264B"/>
    <w:rsid w:val="0064276D"/>
    <w:rsid w:val="006428AF"/>
    <w:rsid w:val="0064297A"/>
    <w:rsid w:val="0064298E"/>
    <w:rsid w:val="00642996"/>
    <w:rsid w:val="006429A0"/>
    <w:rsid w:val="006429CC"/>
    <w:rsid w:val="00642D4C"/>
    <w:rsid w:val="006432EF"/>
    <w:rsid w:val="00643797"/>
    <w:rsid w:val="006437E6"/>
    <w:rsid w:val="006438F4"/>
    <w:rsid w:val="006439BD"/>
    <w:rsid w:val="00643A89"/>
    <w:rsid w:val="00643BE9"/>
    <w:rsid w:val="006440E1"/>
    <w:rsid w:val="006442EB"/>
    <w:rsid w:val="00644602"/>
    <w:rsid w:val="006446FC"/>
    <w:rsid w:val="0064485F"/>
    <w:rsid w:val="0064498B"/>
    <w:rsid w:val="00644FFB"/>
    <w:rsid w:val="00645305"/>
    <w:rsid w:val="00645609"/>
    <w:rsid w:val="00645696"/>
    <w:rsid w:val="00645746"/>
    <w:rsid w:val="006457A9"/>
    <w:rsid w:val="00645E72"/>
    <w:rsid w:val="0064635D"/>
    <w:rsid w:val="006463FE"/>
    <w:rsid w:val="00646451"/>
    <w:rsid w:val="00646475"/>
    <w:rsid w:val="0064662C"/>
    <w:rsid w:val="0064690C"/>
    <w:rsid w:val="00646AAE"/>
    <w:rsid w:val="00646AC7"/>
    <w:rsid w:val="00646F0A"/>
    <w:rsid w:val="00647102"/>
    <w:rsid w:val="00647103"/>
    <w:rsid w:val="006471B3"/>
    <w:rsid w:val="00647B56"/>
    <w:rsid w:val="00647B80"/>
    <w:rsid w:val="00647D2F"/>
    <w:rsid w:val="00647D5E"/>
    <w:rsid w:val="00647E15"/>
    <w:rsid w:val="00647F15"/>
    <w:rsid w:val="00647F84"/>
    <w:rsid w:val="0065010E"/>
    <w:rsid w:val="00650221"/>
    <w:rsid w:val="006502F0"/>
    <w:rsid w:val="00650DA4"/>
    <w:rsid w:val="00650F61"/>
    <w:rsid w:val="0065101C"/>
    <w:rsid w:val="0065116B"/>
    <w:rsid w:val="006515AD"/>
    <w:rsid w:val="006516D9"/>
    <w:rsid w:val="00651827"/>
    <w:rsid w:val="0065191D"/>
    <w:rsid w:val="0065192D"/>
    <w:rsid w:val="00651C3B"/>
    <w:rsid w:val="00651E7C"/>
    <w:rsid w:val="006521A6"/>
    <w:rsid w:val="006525E6"/>
    <w:rsid w:val="00652613"/>
    <w:rsid w:val="00652671"/>
    <w:rsid w:val="00652705"/>
    <w:rsid w:val="006529BF"/>
    <w:rsid w:val="00652A5D"/>
    <w:rsid w:val="00652D50"/>
    <w:rsid w:val="00652F06"/>
    <w:rsid w:val="00652F62"/>
    <w:rsid w:val="006531CD"/>
    <w:rsid w:val="00653545"/>
    <w:rsid w:val="006537CB"/>
    <w:rsid w:val="00653928"/>
    <w:rsid w:val="00653AD8"/>
    <w:rsid w:val="00653E3C"/>
    <w:rsid w:val="00653EC0"/>
    <w:rsid w:val="006540C2"/>
    <w:rsid w:val="00654121"/>
    <w:rsid w:val="00654588"/>
    <w:rsid w:val="006547CC"/>
    <w:rsid w:val="006547E8"/>
    <w:rsid w:val="00654A5C"/>
    <w:rsid w:val="00654DB5"/>
    <w:rsid w:val="00654E59"/>
    <w:rsid w:val="00654E7E"/>
    <w:rsid w:val="006551BD"/>
    <w:rsid w:val="00655521"/>
    <w:rsid w:val="00655621"/>
    <w:rsid w:val="00655645"/>
    <w:rsid w:val="00656031"/>
    <w:rsid w:val="006560AB"/>
    <w:rsid w:val="006562A8"/>
    <w:rsid w:val="006562CB"/>
    <w:rsid w:val="006565F0"/>
    <w:rsid w:val="0065769A"/>
    <w:rsid w:val="00657A54"/>
    <w:rsid w:val="00657BC5"/>
    <w:rsid w:val="00660112"/>
    <w:rsid w:val="0066020C"/>
    <w:rsid w:val="0066090D"/>
    <w:rsid w:val="00660AE5"/>
    <w:rsid w:val="00660BE4"/>
    <w:rsid w:val="00660CC6"/>
    <w:rsid w:val="00660F16"/>
    <w:rsid w:val="00660F1B"/>
    <w:rsid w:val="00661045"/>
    <w:rsid w:val="00661283"/>
    <w:rsid w:val="006613DB"/>
    <w:rsid w:val="00661925"/>
    <w:rsid w:val="00661C17"/>
    <w:rsid w:val="00661E6D"/>
    <w:rsid w:val="00661E8E"/>
    <w:rsid w:val="00661E9E"/>
    <w:rsid w:val="00661EAB"/>
    <w:rsid w:val="00662256"/>
    <w:rsid w:val="006622C1"/>
    <w:rsid w:val="00662323"/>
    <w:rsid w:val="00662623"/>
    <w:rsid w:val="00662637"/>
    <w:rsid w:val="0066270D"/>
    <w:rsid w:val="006627C5"/>
    <w:rsid w:val="0066289B"/>
    <w:rsid w:val="00662A63"/>
    <w:rsid w:val="00662D44"/>
    <w:rsid w:val="00662E63"/>
    <w:rsid w:val="00663044"/>
    <w:rsid w:val="006631A2"/>
    <w:rsid w:val="00663296"/>
    <w:rsid w:val="006637F0"/>
    <w:rsid w:val="00663A44"/>
    <w:rsid w:val="00663C0F"/>
    <w:rsid w:val="00663C6A"/>
    <w:rsid w:val="00664153"/>
    <w:rsid w:val="00664244"/>
    <w:rsid w:val="006644C5"/>
    <w:rsid w:val="006645DA"/>
    <w:rsid w:val="00664922"/>
    <w:rsid w:val="00664D51"/>
    <w:rsid w:val="00664DFA"/>
    <w:rsid w:val="00664DFF"/>
    <w:rsid w:val="00664E16"/>
    <w:rsid w:val="00664E43"/>
    <w:rsid w:val="00664E9A"/>
    <w:rsid w:val="00664FA8"/>
    <w:rsid w:val="006650EC"/>
    <w:rsid w:val="00665257"/>
    <w:rsid w:val="00665275"/>
    <w:rsid w:val="00665358"/>
    <w:rsid w:val="00665ABF"/>
    <w:rsid w:val="00665B5B"/>
    <w:rsid w:val="00666488"/>
    <w:rsid w:val="00666491"/>
    <w:rsid w:val="00666A5C"/>
    <w:rsid w:val="00666A70"/>
    <w:rsid w:val="00666DB2"/>
    <w:rsid w:val="00666DF1"/>
    <w:rsid w:val="006671D3"/>
    <w:rsid w:val="00667289"/>
    <w:rsid w:val="00667379"/>
    <w:rsid w:val="00667433"/>
    <w:rsid w:val="0066759B"/>
    <w:rsid w:val="00667624"/>
    <w:rsid w:val="00667744"/>
    <w:rsid w:val="0066785A"/>
    <w:rsid w:val="00667A0D"/>
    <w:rsid w:val="00667A64"/>
    <w:rsid w:val="00667AE7"/>
    <w:rsid w:val="00667B99"/>
    <w:rsid w:val="00667E0A"/>
    <w:rsid w:val="006700F7"/>
    <w:rsid w:val="00670195"/>
    <w:rsid w:val="006701B8"/>
    <w:rsid w:val="006701E3"/>
    <w:rsid w:val="00670329"/>
    <w:rsid w:val="0067062C"/>
    <w:rsid w:val="006706EA"/>
    <w:rsid w:val="0067087D"/>
    <w:rsid w:val="0067093E"/>
    <w:rsid w:val="00670D5D"/>
    <w:rsid w:val="00670F82"/>
    <w:rsid w:val="00671105"/>
    <w:rsid w:val="00671125"/>
    <w:rsid w:val="00671168"/>
    <w:rsid w:val="006714CF"/>
    <w:rsid w:val="006719D5"/>
    <w:rsid w:val="00671F24"/>
    <w:rsid w:val="00671FA6"/>
    <w:rsid w:val="006720A0"/>
    <w:rsid w:val="00672489"/>
    <w:rsid w:val="0067262E"/>
    <w:rsid w:val="00672D73"/>
    <w:rsid w:val="00672DA8"/>
    <w:rsid w:val="006733AE"/>
    <w:rsid w:val="0067342E"/>
    <w:rsid w:val="00673554"/>
    <w:rsid w:val="00673CF5"/>
    <w:rsid w:val="006740A5"/>
    <w:rsid w:val="006740EF"/>
    <w:rsid w:val="00674479"/>
    <w:rsid w:val="00674686"/>
    <w:rsid w:val="00674B04"/>
    <w:rsid w:val="00674F3B"/>
    <w:rsid w:val="00675064"/>
    <w:rsid w:val="0067525E"/>
    <w:rsid w:val="006753C3"/>
    <w:rsid w:val="006754F5"/>
    <w:rsid w:val="006755DF"/>
    <w:rsid w:val="00675673"/>
    <w:rsid w:val="006759A8"/>
    <w:rsid w:val="00675C33"/>
    <w:rsid w:val="00675E21"/>
    <w:rsid w:val="00676034"/>
    <w:rsid w:val="0067636D"/>
    <w:rsid w:val="006766D5"/>
    <w:rsid w:val="006767C4"/>
    <w:rsid w:val="00676BD1"/>
    <w:rsid w:val="00676EA7"/>
    <w:rsid w:val="00676F68"/>
    <w:rsid w:val="006771A0"/>
    <w:rsid w:val="00677317"/>
    <w:rsid w:val="00677341"/>
    <w:rsid w:val="00677747"/>
    <w:rsid w:val="00677A5A"/>
    <w:rsid w:val="00677AC3"/>
    <w:rsid w:val="00677CC5"/>
    <w:rsid w:val="00677EE5"/>
    <w:rsid w:val="00677F21"/>
    <w:rsid w:val="00677F24"/>
    <w:rsid w:val="0068023D"/>
    <w:rsid w:val="006802F4"/>
    <w:rsid w:val="006804FF"/>
    <w:rsid w:val="00680738"/>
    <w:rsid w:val="00680902"/>
    <w:rsid w:val="00680951"/>
    <w:rsid w:val="00680979"/>
    <w:rsid w:val="00680EF7"/>
    <w:rsid w:val="0068108D"/>
    <w:rsid w:val="006810ED"/>
    <w:rsid w:val="0068116E"/>
    <w:rsid w:val="00681482"/>
    <w:rsid w:val="00681606"/>
    <w:rsid w:val="006817C5"/>
    <w:rsid w:val="006818CE"/>
    <w:rsid w:val="006819B1"/>
    <w:rsid w:val="00681B04"/>
    <w:rsid w:val="00681E96"/>
    <w:rsid w:val="00682023"/>
    <w:rsid w:val="00682107"/>
    <w:rsid w:val="006823AF"/>
    <w:rsid w:val="0068247A"/>
    <w:rsid w:val="0068267F"/>
    <w:rsid w:val="006829A8"/>
    <w:rsid w:val="00682AA5"/>
    <w:rsid w:val="0068326C"/>
    <w:rsid w:val="00683424"/>
    <w:rsid w:val="0068399C"/>
    <w:rsid w:val="00683D8C"/>
    <w:rsid w:val="0068415F"/>
    <w:rsid w:val="0068436F"/>
    <w:rsid w:val="00684491"/>
    <w:rsid w:val="00684586"/>
    <w:rsid w:val="00684BCB"/>
    <w:rsid w:val="00684CE2"/>
    <w:rsid w:val="006850D9"/>
    <w:rsid w:val="00685534"/>
    <w:rsid w:val="00685807"/>
    <w:rsid w:val="00685825"/>
    <w:rsid w:val="00685A1B"/>
    <w:rsid w:val="00685D24"/>
    <w:rsid w:val="00685F40"/>
    <w:rsid w:val="006861B7"/>
    <w:rsid w:val="0068628E"/>
    <w:rsid w:val="006864BD"/>
    <w:rsid w:val="006868F7"/>
    <w:rsid w:val="00686999"/>
    <w:rsid w:val="00687153"/>
    <w:rsid w:val="00687266"/>
    <w:rsid w:val="006873AA"/>
    <w:rsid w:val="006873B0"/>
    <w:rsid w:val="0068787E"/>
    <w:rsid w:val="0068793F"/>
    <w:rsid w:val="00687F89"/>
    <w:rsid w:val="00687FD6"/>
    <w:rsid w:val="006900F0"/>
    <w:rsid w:val="00690498"/>
    <w:rsid w:val="00690577"/>
    <w:rsid w:val="00690C1D"/>
    <w:rsid w:val="00690E27"/>
    <w:rsid w:val="006910C3"/>
    <w:rsid w:val="00691164"/>
    <w:rsid w:val="00691545"/>
    <w:rsid w:val="00691593"/>
    <w:rsid w:val="006915EA"/>
    <w:rsid w:val="006916F2"/>
    <w:rsid w:val="00691894"/>
    <w:rsid w:val="00691A15"/>
    <w:rsid w:val="0069244A"/>
    <w:rsid w:val="00692572"/>
    <w:rsid w:val="0069267F"/>
    <w:rsid w:val="00692A68"/>
    <w:rsid w:val="00692AA7"/>
    <w:rsid w:val="00692ADE"/>
    <w:rsid w:val="00692B86"/>
    <w:rsid w:val="00692CF9"/>
    <w:rsid w:val="00692D6C"/>
    <w:rsid w:val="00692E2F"/>
    <w:rsid w:val="00693102"/>
    <w:rsid w:val="006936B0"/>
    <w:rsid w:val="006937A3"/>
    <w:rsid w:val="00693864"/>
    <w:rsid w:val="00693894"/>
    <w:rsid w:val="00693AE3"/>
    <w:rsid w:val="00693B8F"/>
    <w:rsid w:val="00693BA8"/>
    <w:rsid w:val="00693D63"/>
    <w:rsid w:val="00693E54"/>
    <w:rsid w:val="00694112"/>
    <w:rsid w:val="0069426C"/>
    <w:rsid w:val="0069439D"/>
    <w:rsid w:val="00694424"/>
    <w:rsid w:val="00694C37"/>
    <w:rsid w:val="00694E84"/>
    <w:rsid w:val="00694F8B"/>
    <w:rsid w:val="00695016"/>
    <w:rsid w:val="006950D6"/>
    <w:rsid w:val="00695159"/>
    <w:rsid w:val="006955C4"/>
    <w:rsid w:val="006955E4"/>
    <w:rsid w:val="00695618"/>
    <w:rsid w:val="0069564B"/>
    <w:rsid w:val="006956EC"/>
    <w:rsid w:val="00695766"/>
    <w:rsid w:val="00695770"/>
    <w:rsid w:val="00696413"/>
    <w:rsid w:val="00696465"/>
    <w:rsid w:val="00696476"/>
    <w:rsid w:val="006964E1"/>
    <w:rsid w:val="00696709"/>
    <w:rsid w:val="00696AC8"/>
    <w:rsid w:val="00696B46"/>
    <w:rsid w:val="00696B59"/>
    <w:rsid w:val="00696E96"/>
    <w:rsid w:val="00697127"/>
    <w:rsid w:val="0069726F"/>
    <w:rsid w:val="00697329"/>
    <w:rsid w:val="0069734E"/>
    <w:rsid w:val="006975FF"/>
    <w:rsid w:val="006A0015"/>
    <w:rsid w:val="006A067A"/>
    <w:rsid w:val="006A0724"/>
    <w:rsid w:val="006A0740"/>
    <w:rsid w:val="006A096B"/>
    <w:rsid w:val="006A097D"/>
    <w:rsid w:val="006A0A52"/>
    <w:rsid w:val="006A0AC7"/>
    <w:rsid w:val="006A0BD5"/>
    <w:rsid w:val="006A0C6B"/>
    <w:rsid w:val="006A0E29"/>
    <w:rsid w:val="006A0F2E"/>
    <w:rsid w:val="006A11EF"/>
    <w:rsid w:val="006A12AB"/>
    <w:rsid w:val="006A153B"/>
    <w:rsid w:val="006A1952"/>
    <w:rsid w:val="006A1BF0"/>
    <w:rsid w:val="006A1DB4"/>
    <w:rsid w:val="006A1E3D"/>
    <w:rsid w:val="006A2056"/>
    <w:rsid w:val="006A21B0"/>
    <w:rsid w:val="006A2242"/>
    <w:rsid w:val="006A244A"/>
    <w:rsid w:val="006A27DB"/>
    <w:rsid w:val="006A27FD"/>
    <w:rsid w:val="006A2AF6"/>
    <w:rsid w:val="006A2F0D"/>
    <w:rsid w:val="006A3162"/>
    <w:rsid w:val="006A3733"/>
    <w:rsid w:val="006A3862"/>
    <w:rsid w:val="006A3A5B"/>
    <w:rsid w:val="006A3A6A"/>
    <w:rsid w:val="006A3DC4"/>
    <w:rsid w:val="006A4013"/>
    <w:rsid w:val="006A4338"/>
    <w:rsid w:val="006A4392"/>
    <w:rsid w:val="006A44CF"/>
    <w:rsid w:val="006A4594"/>
    <w:rsid w:val="006A46EA"/>
    <w:rsid w:val="006A480F"/>
    <w:rsid w:val="006A4B24"/>
    <w:rsid w:val="006A5216"/>
    <w:rsid w:val="006A56FF"/>
    <w:rsid w:val="006A5B12"/>
    <w:rsid w:val="006A5CE3"/>
    <w:rsid w:val="006A5FE7"/>
    <w:rsid w:val="006A606B"/>
    <w:rsid w:val="006A6296"/>
    <w:rsid w:val="006A62F1"/>
    <w:rsid w:val="006A640B"/>
    <w:rsid w:val="006A64CD"/>
    <w:rsid w:val="006A64F4"/>
    <w:rsid w:val="006A6594"/>
    <w:rsid w:val="006A67EC"/>
    <w:rsid w:val="006A6C18"/>
    <w:rsid w:val="006A6E37"/>
    <w:rsid w:val="006A70F2"/>
    <w:rsid w:val="006A71F4"/>
    <w:rsid w:val="006A7463"/>
    <w:rsid w:val="006A7508"/>
    <w:rsid w:val="006A75AF"/>
    <w:rsid w:val="006A78F3"/>
    <w:rsid w:val="006A79EF"/>
    <w:rsid w:val="006A7A59"/>
    <w:rsid w:val="006A7B94"/>
    <w:rsid w:val="006A7DCD"/>
    <w:rsid w:val="006B02AC"/>
    <w:rsid w:val="006B05F7"/>
    <w:rsid w:val="006B06EA"/>
    <w:rsid w:val="006B0838"/>
    <w:rsid w:val="006B08E9"/>
    <w:rsid w:val="006B09DD"/>
    <w:rsid w:val="006B0D1A"/>
    <w:rsid w:val="006B0EDA"/>
    <w:rsid w:val="006B1185"/>
    <w:rsid w:val="006B11B7"/>
    <w:rsid w:val="006B124B"/>
    <w:rsid w:val="006B1471"/>
    <w:rsid w:val="006B1525"/>
    <w:rsid w:val="006B18C5"/>
    <w:rsid w:val="006B1C2E"/>
    <w:rsid w:val="006B2052"/>
    <w:rsid w:val="006B216E"/>
    <w:rsid w:val="006B228E"/>
    <w:rsid w:val="006B28CB"/>
    <w:rsid w:val="006B2A33"/>
    <w:rsid w:val="006B2CCB"/>
    <w:rsid w:val="006B3460"/>
    <w:rsid w:val="006B3683"/>
    <w:rsid w:val="006B392C"/>
    <w:rsid w:val="006B4128"/>
    <w:rsid w:val="006B414A"/>
    <w:rsid w:val="006B43FE"/>
    <w:rsid w:val="006B47AC"/>
    <w:rsid w:val="006B49C8"/>
    <w:rsid w:val="006B4B28"/>
    <w:rsid w:val="006B5194"/>
    <w:rsid w:val="006B5211"/>
    <w:rsid w:val="006B523F"/>
    <w:rsid w:val="006B5499"/>
    <w:rsid w:val="006B555E"/>
    <w:rsid w:val="006B5AAD"/>
    <w:rsid w:val="006B5B12"/>
    <w:rsid w:val="006B5FCF"/>
    <w:rsid w:val="006B60C2"/>
    <w:rsid w:val="006B636E"/>
    <w:rsid w:val="006B6438"/>
    <w:rsid w:val="006B64DB"/>
    <w:rsid w:val="006B6634"/>
    <w:rsid w:val="006B6777"/>
    <w:rsid w:val="006B6911"/>
    <w:rsid w:val="006B699A"/>
    <w:rsid w:val="006B6B39"/>
    <w:rsid w:val="006B6CFE"/>
    <w:rsid w:val="006B6D45"/>
    <w:rsid w:val="006B7047"/>
    <w:rsid w:val="006B728F"/>
    <w:rsid w:val="006B7AAD"/>
    <w:rsid w:val="006C00E1"/>
    <w:rsid w:val="006C0241"/>
    <w:rsid w:val="006C02A7"/>
    <w:rsid w:val="006C0346"/>
    <w:rsid w:val="006C062F"/>
    <w:rsid w:val="006C063F"/>
    <w:rsid w:val="006C064B"/>
    <w:rsid w:val="006C078E"/>
    <w:rsid w:val="006C0A14"/>
    <w:rsid w:val="006C0A30"/>
    <w:rsid w:val="006C0C1E"/>
    <w:rsid w:val="006C0D5D"/>
    <w:rsid w:val="006C1054"/>
    <w:rsid w:val="006C1178"/>
    <w:rsid w:val="006C134B"/>
    <w:rsid w:val="006C15B5"/>
    <w:rsid w:val="006C1A18"/>
    <w:rsid w:val="006C1A33"/>
    <w:rsid w:val="006C1B44"/>
    <w:rsid w:val="006C20B6"/>
    <w:rsid w:val="006C215D"/>
    <w:rsid w:val="006C221F"/>
    <w:rsid w:val="006C2420"/>
    <w:rsid w:val="006C26D8"/>
    <w:rsid w:val="006C29E7"/>
    <w:rsid w:val="006C2CC5"/>
    <w:rsid w:val="006C2D13"/>
    <w:rsid w:val="006C317E"/>
    <w:rsid w:val="006C3558"/>
    <w:rsid w:val="006C372D"/>
    <w:rsid w:val="006C376C"/>
    <w:rsid w:val="006C3FE2"/>
    <w:rsid w:val="006C421A"/>
    <w:rsid w:val="006C4458"/>
    <w:rsid w:val="006C4468"/>
    <w:rsid w:val="006C4478"/>
    <w:rsid w:val="006C468F"/>
    <w:rsid w:val="006C4BF3"/>
    <w:rsid w:val="006C4CEB"/>
    <w:rsid w:val="006C4E85"/>
    <w:rsid w:val="006C536B"/>
    <w:rsid w:val="006C581D"/>
    <w:rsid w:val="006C605A"/>
    <w:rsid w:val="006C61AB"/>
    <w:rsid w:val="006C64FF"/>
    <w:rsid w:val="006C65B9"/>
    <w:rsid w:val="006C66D7"/>
    <w:rsid w:val="006C6A3B"/>
    <w:rsid w:val="006C6A7B"/>
    <w:rsid w:val="006C6F0A"/>
    <w:rsid w:val="006C7011"/>
    <w:rsid w:val="006C7038"/>
    <w:rsid w:val="006C74CE"/>
    <w:rsid w:val="006C76B3"/>
    <w:rsid w:val="006C79BF"/>
    <w:rsid w:val="006D01F3"/>
    <w:rsid w:val="006D02B9"/>
    <w:rsid w:val="006D02C5"/>
    <w:rsid w:val="006D0477"/>
    <w:rsid w:val="006D055F"/>
    <w:rsid w:val="006D0993"/>
    <w:rsid w:val="006D0BD0"/>
    <w:rsid w:val="006D0C90"/>
    <w:rsid w:val="006D0D24"/>
    <w:rsid w:val="006D11C0"/>
    <w:rsid w:val="006D1305"/>
    <w:rsid w:val="006D133D"/>
    <w:rsid w:val="006D1375"/>
    <w:rsid w:val="006D13E5"/>
    <w:rsid w:val="006D148D"/>
    <w:rsid w:val="006D161F"/>
    <w:rsid w:val="006D189D"/>
    <w:rsid w:val="006D1A11"/>
    <w:rsid w:val="006D1DA0"/>
    <w:rsid w:val="006D1E4E"/>
    <w:rsid w:val="006D213B"/>
    <w:rsid w:val="006D252B"/>
    <w:rsid w:val="006D2B9E"/>
    <w:rsid w:val="006D2C19"/>
    <w:rsid w:val="006D2E11"/>
    <w:rsid w:val="006D303A"/>
    <w:rsid w:val="006D3AD0"/>
    <w:rsid w:val="006D3C6D"/>
    <w:rsid w:val="006D3F9E"/>
    <w:rsid w:val="006D3FCB"/>
    <w:rsid w:val="006D40C8"/>
    <w:rsid w:val="006D434B"/>
    <w:rsid w:val="006D4534"/>
    <w:rsid w:val="006D461B"/>
    <w:rsid w:val="006D463B"/>
    <w:rsid w:val="006D48B9"/>
    <w:rsid w:val="006D4AF6"/>
    <w:rsid w:val="006D4CA5"/>
    <w:rsid w:val="006D4D18"/>
    <w:rsid w:val="006D518F"/>
    <w:rsid w:val="006D5547"/>
    <w:rsid w:val="006D5938"/>
    <w:rsid w:val="006D5B56"/>
    <w:rsid w:val="006D61C5"/>
    <w:rsid w:val="006D62C3"/>
    <w:rsid w:val="006D62C5"/>
    <w:rsid w:val="006D6347"/>
    <w:rsid w:val="006D63A1"/>
    <w:rsid w:val="006D6567"/>
    <w:rsid w:val="006D6797"/>
    <w:rsid w:val="006D6863"/>
    <w:rsid w:val="006D6AD4"/>
    <w:rsid w:val="006D6B56"/>
    <w:rsid w:val="006D6BFA"/>
    <w:rsid w:val="006D70A5"/>
    <w:rsid w:val="006D7655"/>
    <w:rsid w:val="006D7969"/>
    <w:rsid w:val="006D7C0B"/>
    <w:rsid w:val="006D7DF4"/>
    <w:rsid w:val="006E023F"/>
    <w:rsid w:val="006E0242"/>
    <w:rsid w:val="006E0411"/>
    <w:rsid w:val="006E0EDF"/>
    <w:rsid w:val="006E1066"/>
    <w:rsid w:val="006E1226"/>
    <w:rsid w:val="006E1261"/>
    <w:rsid w:val="006E13E6"/>
    <w:rsid w:val="006E1450"/>
    <w:rsid w:val="006E17D0"/>
    <w:rsid w:val="006E1C24"/>
    <w:rsid w:val="006E1E7D"/>
    <w:rsid w:val="006E2092"/>
    <w:rsid w:val="006E20C1"/>
    <w:rsid w:val="006E22B4"/>
    <w:rsid w:val="006E275A"/>
    <w:rsid w:val="006E2BCA"/>
    <w:rsid w:val="006E2C0E"/>
    <w:rsid w:val="006E2CAA"/>
    <w:rsid w:val="006E2CFE"/>
    <w:rsid w:val="006E2E7C"/>
    <w:rsid w:val="006E2EEC"/>
    <w:rsid w:val="006E2FC3"/>
    <w:rsid w:val="006E2FFA"/>
    <w:rsid w:val="006E3106"/>
    <w:rsid w:val="006E3655"/>
    <w:rsid w:val="006E39AE"/>
    <w:rsid w:val="006E3CD5"/>
    <w:rsid w:val="006E3D07"/>
    <w:rsid w:val="006E3EF7"/>
    <w:rsid w:val="006E3FFB"/>
    <w:rsid w:val="006E4173"/>
    <w:rsid w:val="006E466F"/>
    <w:rsid w:val="006E4784"/>
    <w:rsid w:val="006E489E"/>
    <w:rsid w:val="006E4DD0"/>
    <w:rsid w:val="006E4F12"/>
    <w:rsid w:val="006E5356"/>
    <w:rsid w:val="006E551F"/>
    <w:rsid w:val="006E5799"/>
    <w:rsid w:val="006E5FF1"/>
    <w:rsid w:val="006E60BF"/>
    <w:rsid w:val="006E6155"/>
    <w:rsid w:val="006E6188"/>
    <w:rsid w:val="006E61F3"/>
    <w:rsid w:val="006E6443"/>
    <w:rsid w:val="006E647D"/>
    <w:rsid w:val="006E66F2"/>
    <w:rsid w:val="006E6B6B"/>
    <w:rsid w:val="006E6BB1"/>
    <w:rsid w:val="006E6F2F"/>
    <w:rsid w:val="006E702D"/>
    <w:rsid w:val="006E727A"/>
    <w:rsid w:val="006E73CF"/>
    <w:rsid w:val="006E75B7"/>
    <w:rsid w:val="006E7713"/>
    <w:rsid w:val="006E7794"/>
    <w:rsid w:val="006E79ED"/>
    <w:rsid w:val="006E7F3D"/>
    <w:rsid w:val="006F024D"/>
    <w:rsid w:val="006F02FB"/>
    <w:rsid w:val="006F034D"/>
    <w:rsid w:val="006F050B"/>
    <w:rsid w:val="006F0987"/>
    <w:rsid w:val="006F0990"/>
    <w:rsid w:val="006F0998"/>
    <w:rsid w:val="006F0AB9"/>
    <w:rsid w:val="006F0C6F"/>
    <w:rsid w:val="006F11CB"/>
    <w:rsid w:val="006F1449"/>
    <w:rsid w:val="006F1A6F"/>
    <w:rsid w:val="006F1AB6"/>
    <w:rsid w:val="006F1D75"/>
    <w:rsid w:val="006F1D99"/>
    <w:rsid w:val="006F1D9A"/>
    <w:rsid w:val="006F208E"/>
    <w:rsid w:val="006F20F1"/>
    <w:rsid w:val="006F21B2"/>
    <w:rsid w:val="006F229E"/>
    <w:rsid w:val="006F23FC"/>
    <w:rsid w:val="006F29E5"/>
    <w:rsid w:val="006F2B79"/>
    <w:rsid w:val="006F2E60"/>
    <w:rsid w:val="006F2EA1"/>
    <w:rsid w:val="006F3247"/>
    <w:rsid w:val="006F33E4"/>
    <w:rsid w:val="006F347B"/>
    <w:rsid w:val="006F3515"/>
    <w:rsid w:val="006F37FC"/>
    <w:rsid w:val="006F390C"/>
    <w:rsid w:val="006F42AA"/>
    <w:rsid w:val="006F4519"/>
    <w:rsid w:val="006F4803"/>
    <w:rsid w:val="006F483B"/>
    <w:rsid w:val="006F4886"/>
    <w:rsid w:val="006F4945"/>
    <w:rsid w:val="006F4B24"/>
    <w:rsid w:val="006F56F0"/>
    <w:rsid w:val="006F57B4"/>
    <w:rsid w:val="006F5963"/>
    <w:rsid w:val="006F5B9D"/>
    <w:rsid w:val="006F66AF"/>
    <w:rsid w:val="006F6B53"/>
    <w:rsid w:val="006F70D3"/>
    <w:rsid w:val="006F71FF"/>
    <w:rsid w:val="006F72AA"/>
    <w:rsid w:val="006F72CF"/>
    <w:rsid w:val="0070003D"/>
    <w:rsid w:val="007001A8"/>
    <w:rsid w:val="007002FD"/>
    <w:rsid w:val="007003EA"/>
    <w:rsid w:val="00700404"/>
    <w:rsid w:val="00700B12"/>
    <w:rsid w:val="00700CBF"/>
    <w:rsid w:val="007010E8"/>
    <w:rsid w:val="0070137B"/>
    <w:rsid w:val="0070169F"/>
    <w:rsid w:val="00701A75"/>
    <w:rsid w:val="00701A99"/>
    <w:rsid w:val="00701BA9"/>
    <w:rsid w:val="00701EBC"/>
    <w:rsid w:val="00702061"/>
    <w:rsid w:val="007021ED"/>
    <w:rsid w:val="007023B3"/>
    <w:rsid w:val="00702486"/>
    <w:rsid w:val="00702877"/>
    <w:rsid w:val="0070297A"/>
    <w:rsid w:val="007029C2"/>
    <w:rsid w:val="00702EA5"/>
    <w:rsid w:val="00703368"/>
    <w:rsid w:val="0070350A"/>
    <w:rsid w:val="007036A9"/>
    <w:rsid w:val="00703932"/>
    <w:rsid w:val="00703A66"/>
    <w:rsid w:val="00703DEA"/>
    <w:rsid w:val="007041C5"/>
    <w:rsid w:val="0070440D"/>
    <w:rsid w:val="007044B0"/>
    <w:rsid w:val="007045A5"/>
    <w:rsid w:val="00704604"/>
    <w:rsid w:val="00704A70"/>
    <w:rsid w:val="00704C18"/>
    <w:rsid w:val="00704CF5"/>
    <w:rsid w:val="00704D4A"/>
    <w:rsid w:val="00704FCC"/>
    <w:rsid w:val="00704FE4"/>
    <w:rsid w:val="0070559C"/>
    <w:rsid w:val="00705813"/>
    <w:rsid w:val="00705A46"/>
    <w:rsid w:val="00705CB5"/>
    <w:rsid w:val="00705E6E"/>
    <w:rsid w:val="00705E76"/>
    <w:rsid w:val="00706136"/>
    <w:rsid w:val="0070633A"/>
    <w:rsid w:val="007063E1"/>
    <w:rsid w:val="0070666B"/>
    <w:rsid w:val="007066FD"/>
    <w:rsid w:val="0070678E"/>
    <w:rsid w:val="00706A2E"/>
    <w:rsid w:val="00707583"/>
    <w:rsid w:val="007078A2"/>
    <w:rsid w:val="007078CC"/>
    <w:rsid w:val="0070793C"/>
    <w:rsid w:val="00707A88"/>
    <w:rsid w:val="00707D6D"/>
    <w:rsid w:val="00710074"/>
    <w:rsid w:val="0071025F"/>
    <w:rsid w:val="0071045B"/>
    <w:rsid w:val="00710559"/>
    <w:rsid w:val="00710562"/>
    <w:rsid w:val="007105C8"/>
    <w:rsid w:val="0071063A"/>
    <w:rsid w:val="00710691"/>
    <w:rsid w:val="00710A7E"/>
    <w:rsid w:val="00710D1E"/>
    <w:rsid w:val="00710DBC"/>
    <w:rsid w:val="007111B8"/>
    <w:rsid w:val="00711317"/>
    <w:rsid w:val="0071154A"/>
    <w:rsid w:val="00711859"/>
    <w:rsid w:val="0071200A"/>
    <w:rsid w:val="007122CD"/>
    <w:rsid w:val="007122F9"/>
    <w:rsid w:val="0071230B"/>
    <w:rsid w:val="007123E7"/>
    <w:rsid w:val="0071267B"/>
    <w:rsid w:val="00712693"/>
    <w:rsid w:val="007126BA"/>
    <w:rsid w:val="007126FF"/>
    <w:rsid w:val="00712CEC"/>
    <w:rsid w:val="00713542"/>
    <w:rsid w:val="007135CA"/>
    <w:rsid w:val="00713767"/>
    <w:rsid w:val="00713AF4"/>
    <w:rsid w:val="00713D53"/>
    <w:rsid w:val="00713DA7"/>
    <w:rsid w:val="00713E3C"/>
    <w:rsid w:val="00713E54"/>
    <w:rsid w:val="00713EBC"/>
    <w:rsid w:val="00713ECC"/>
    <w:rsid w:val="0071424D"/>
    <w:rsid w:val="007143A5"/>
    <w:rsid w:val="007143AF"/>
    <w:rsid w:val="007146C6"/>
    <w:rsid w:val="00714F6C"/>
    <w:rsid w:val="00715296"/>
    <w:rsid w:val="0071529B"/>
    <w:rsid w:val="0071531E"/>
    <w:rsid w:val="0071559A"/>
    <w:rsid w:val="00715620"/>
    <w:rsid w:val="00715631"/>
    <w:rsid w:val="0071581D"/>
    <w:rsid w:val="0071583F"/>
    <w:rsid w:val="00715A71"/>
    <w:rsid w:val="00715AC1"/>
    <w:rsid w:val="007160E7"/>
    <w:rsid w:val="0071637E"/>
    <w:rsid w:val="007165F7"/>
    <w:rsid w:val="0071672E"/>
    <w:rsid w:val="007168DA"/>
    <w:rsid w:val="007169B9"/>
    <w:rsid w:val="007169C9"/>
    <w:rsid w:val="00716E35"/>
    <w:rsid w:val="00716E88"/>
    <w:rsid w:val="007170A9"/>
    <w:rsid w:val="007171CF"/>
    <w:rsid w:val="0071775A"/>
    <w:rsid w:val="0071792B"/>
    <w:rsid w:val="00717944"/>
    <w:rsid w:val="00717A7F"/>
    <w:rsid w:val="00717E58"/>
    <w:rsid w:val="00717E63"/>
    <w:rsid w:val="00717FAD"/>
    <w:rsid w:val="007202C5"/>
    <w:rsid w:val="007207CD"/>
    <w:rsid w:val="00720B7E"/>
    <w:rsid w:val="00720D29"/>
    <w:rsid w:val="007211CA"/>
    <w:rsid w:val="007211F4"/>
    <w:rsid w:val="0072124C"/>
    <w:rsid w:val="007216D1"/>
    <w:rsid w:val="007217E2"/>
    <w:rsid w:val="00721AA4"/>
    <w:rsid w:val="00721BE3"/>
    <w:rsid w:val="00721BE5"/>
    <w:rsid w:val="00721CFC"/>
    <w:rsid w:val="00721D77"/>
    <w:rsid w:val="007224D6"/>
    <w:rsid w:val="007225E4"/>
    <w:rsid w:val="00722B91"/>
    <w:rsid w:val="00722F8A"/>
    <w:rsid w:val="00722F8B"/>
    <w:rsid w:val="007230B5"/>
    <w:rsid w:val="00723219"/>
    <w:rsid w:val="00723392"/>
    <w:rsid w:val="007233B0"/>
    <w:rsid w:val="0072358F"/>
    <w:rsid w:val="0072359B"/>
    <w:rsid w:val="007235A7"/>
    <w:rsid w:val="00723799"/>
    <w:rsid w:val="00723985"/>
    <w:rsid w:val="00723BE9"/>
    <w:rsid w:val="00723EA4"/>
    <w:rsid w:val="0072496E"/>
    <w:rsid w:val="007249E6"/>
    <w:rsid w:val="00724A83"/>
    <w:rsid w:val="00724C01"/>
    <w:rsid w:val="007255AE"/>
    <w:rsid w:val="0072561F"/>
    <w:rsid w:val="00725639"/>
    <w:rsid w:val="007256F4"/>
    <w:rsid w:val="00725D04"/>
    <w:rsid w:val="00725D55"/>
    <w:rsid w:val="00725F33"/>
    <w:rsid w:val="0072624B"/>
    <w:rsid w:val="007263D7"/>
    <w:rsid w:val="00726475"/>
    <w:rsid w:val="00726606"/>
    <w:rsid w:val="007266D2"/>
    <w:rsid w:val="007266DD"/>
    <w:rsid w:val="007266E5"/>
    <w:rsid w:val="00726B95"/>
    <w:rsid w:val="00726E9B"/>
    <w:rsid w:val="00726FDF"/>
    <w:rsid w:val="00727101"/>
    <w:rsid w:val="007271FE"/>
    <w:rsid w:val="00727398"/>
    <w:rsid w:val="007278B7"/>
    <w:rsid w:val="00727B67"/>
    <w:rsid w:val="0073013F"/>
    <w:rsid w:val="00730518"/>
    <w:rsid w:val="0073072C"/>
    <w:rsid w:val="0073083B"/>
    <w:rsid w:val="00730892"/>
    <w:rsid w:val="00730AC0"/>
    <w:rsid w:val="0073110E"/>
    <w:rsid w:val="007316EB"/>
    <w:rsid w:val="00731846"/>
    <w:rsid w:val="00731941"/>
    <w:rsid w:val="00731AA5"/>
    <w:rsid w:val="00731B34"/>
    <w:rsid w:val="00732173"/>
    <w:rsid w:val="0073226B"/>
    <w:rsid w:val="00732545"/>
    <w:rsid w:val="0073286D"/>
    <w:rsid w:val="00732F7A"/>
    <w:rsid w:val="00733219"/>
    <w:rsid w:val="007334A3"/>
    <w:rsid w:val="007334C5"/>
    <w:rsid w:val="00733635"/>
    <w:rsid w:val="00733A14"/>
    <w:rsid w:val="00734A5A"/>
    <w:rsid w:val="00734B26"/>
    <w:rsid w:val="00734D12"/>
    <w:rsid w:val="0073516F"/>
    <w:rsid w:val="007352C7"/>
    <w:rsid w:val="007353C9"/>
    <w:rsid w:val="00735E69"/>
    <w:rsid w:val="0073627A"/>
    <w:rsid w:val="00736579"/>
    <w:rsid w:val="00736871"/>
    <w:rsid w:val="00736ACF"/>
    <w:rsid w:val="00736B55"/>
    <w:rsid w:val="00736DB7"/>
    <w:rsid w:val="00736F31"/>
    <w:rsid w:val="00736F51"/>
    <w:rsid w:val="0073708D"/>
    <w:rsid w:val="007371F3"/>
    <w:rsid w:val="007372BB"/>
    <w:rsid w:val="00737341"/>
    <w:rsid w:val="0073776A"/>
    <w:rsid w:val="00737904"/>
    <w:rsid w:val="00737940"/>
    <w:rsid w:val="00737A01"/>
    <w:rsid w:val="00737D45"/>
    <w:rsid w:val="00737EA9"/>
    <w:rsid w:val="00737ECB"/>
    <w:rsid w:val="00740178"/>
    <w:rsid w:val="0074025A"/>
    <w:rsid w:val="007407F5"/>
    <w:rsid w:val="00740891"/>
    <w:rsid w:val="007409C7"/>
    <w:rsid w:val="00740D77"/>
    <w:rsid w:val="007412D3"/>
    <w:rsid w:val="00741324"/>
    <w:rsid w:val="0074143F"/>
    <w:rsid w:val="00741532"/>
    <w:rsid w:val="00741553"/>
    <w:rsid w:val="00741620"/>
    <w:rsid w:val="0074192A"/>
    <w:rsid w:val="00741B0C"/>
    <w:rsid w:val="00741C35"/>
    <w:rsid w:val="00741DCC"/>
    <w:rsid w:val="00742263"/>
    <w:rsid w:val="00742341"/>
    <w:rsid w:val="00742548"/>
    <w:rsid w:val="007427EA"/>
    <w:rsid w:val="0074283E"/>
    <w:rsid w:val="00742B68"/>
    <w:rsid w:val="00742CC8"/>
    <w:rsid w:val="00742CDD"/>
    <w:rsid w:val="00742D07"/>
    <w:rsid w:val="00742DD0"/>
    <w:rsid w:val="0074326D"/>
    <w:rsid w:val="007434DD"/>
    <w:rsid w:val="0074365E"/>
    <w:rsid w:val="00743B1E"/>
    <w:rsid w:val="00743B47"/>
    <w:rsid w:val="00743D90"/>
    <w:rsid w:val="00743FEB"/>
    <w:rsid w:val="00744027"/>
    <w:rsid w:val="007440C5"/>
    <w:rsid w:val="007440E8"/>
    <w:rsid w:val="0074417C"/>
    <w:rsid w:val="0074471E"/>
    <w:rsid w:val="0074473B"/>
    <w:rsid w:val="00744802"/>
    <w:rsid w:val="00744A8F"/>
    <w:rsid w:val="00744B75"/>
    <w:rsid w:val="00744B9C"/>
    <w:rsid w:val="00744BA2"/>
    <w:rsid w:val="00744D6C"/>
    <w:rsid w:val="0074517A"/>
    <w:rsid w:val="00745314"/>
    <w:rsid w:val="007455DC"/>
    <w:rsid w:val="00745763"/>
    <w:rsid w:val="007457A4"/>
    <w:rsid w:val="00745E83"/>
    <w:rsid w:val="00745F39"/>
    <w:rsid w:val="007461CB"/>
    <w:rsid w:val="00746214"/>
    <w:rsid w:val="007462FD"/>
    <w:rsid w:val="007463E2"/>
    <w:rsid w:val="00746470"/>
    <w:rsid w:val="00746498"/>
    <w:rsid w:val="007466F1"/>
    <w:rsid w:val="007469C7"/>
    <w:rsid w:val="00746A93"/>
    <w:rsid w:val="00746A9C"/>
    <w:rsid w:val="00746BD0"/>
    <w:rsid w:val="00746EE5"/>
    <w:rsid w:val="00746FFB"/>
    <w:rsid w:val="00747067"/>
    <w:rsid w:val="00747309"/>
    <w:rsid w:val="007473CF"/>
    <w:rsid w:val="00747EE9"/>
    <w:rsid w:val="007500AB"/>
    <w:rsid w:val="007508E1"/>
    <w:rsid w:val="0075093C"/>
    <w:rsid w:val="00750A49"/>
    <w:rsid w:val="00750AC5"/>
    <w:rsid w:val="00750C33"/>
    <w:rsid w:val="00750E7B"/>
    <w:rsid w:val="00751316"/>
    <w:rsid w:val="007513F2"/>
    <w:rsid w:val="0075143E"/>
    <w:rsid w:val="00751481"/>
    <w:rsid w:val="00751ACF"/>
    <w:rsid w:val="00751BF6"/>
    <w:rsid w:val="00751D4C"/>
    <w:rsid w:val="00751DD2"/>
    <w:rsid w:val="0075239A"/>
    <w:rsid w:val="007526A4"/>
    <w:rsid w:val="007529C9"/>
    <w:rsid w:val="00752B03"/>
    <w:rsid w:val="00752B35"/>
    <w:rsid w:val="007530D8"/>
    <w:rsid w:val="00753312"/>
    <w:rsid w:val="00753399"/>
    <w:rsid w:val="007533AE"/>
    <w:rsid w:val="00753562"/>
    <w:rsid w:val="0075380C"/>
    <w:rsid w:val="0075391C"/>
    <w:rsid w:val="00753D9F"/>
    <w:rsid w:val="00754233"/>
    <w:rsid w:val="00754246"/>
    <w:rsid w:val="0075426F"/>
    <w:rsid w:val="00754666"/>
    <w:rsid w:val="007547D1"/>
    <w:rsid w:val="00754AA2"/>
    <w:rsid w:val="00754C3B"/>
    <w:rsid w:val="00754E9E"/>
    <w:rsid w:val="0075511F"/>
    <w:rsid w:val="00755136"/>
    <w:rsid w:val="00755176"/>
    <w:rsid w:val="007554AD"/>
    <w:rsid w:val="0075579D"/>
    <w:rsid w:val="00755B12"/>
    <w:rsid w:val="00755C16"/>
    <w:rsid w:val="00755C9B"/>
    <w:rsid w:val="00755E2D"/>
    <w:rsid w:val="0075635A"/>
    <w:rsid w:val="007563E6"/>
    <w:rsid w:val="00756638"/>
    <w:rsid w:val="0075677B"/>
    <w:rsid w:val="00756B13"/>
    <w:rsid w:val="00756F1D"/>
    <w:rsid w:val="007571E4"/>
    <w:rsid w:val="00757345"/>
    <w:rsid w:val="007575F3"/>
    <w:rsid w:val="00757668"/>
    <w:rsid w:val="00757A7D"/>
    <w:rsid w:val="00757B0D"/>
    <w:rsid w:val="00757C58"/>
    <w:rsid w:val="00757D73"/>
    <w:rsid w:val="00760068"/>
    <w:rsid w:val="00760573"/>
    <w:rsid w:val="0076057F"/>
    <w:rsid w:val="007605B5"/>
    <w:rsid w:val="00760701"/>
    <w:rsid w:val="0076091E"/>
    <w:rsid w:val="00760A0D"/>
    <w:rsid w:val="00760AF8"/>
    <w:rsid w:val="00760C59"/>
    <w:rsid w:val="00760D12"/>
    <w:rsid w:val="007610F5"/>
    <w:rsid w:val="0076153C"/>
    <w:rsid w:val="00761695"/>
    <w:rsid w:val="007617E4"/>
    <w:rsid w:val="00761804"/>
    <w:rsid w:val="0076182F"/>
    <w:rsid w:val="00761A5C"/>
    <w:rsid w:val="00761FA3"/>
    <w:rsid w:val="00762044"/>
    <w:rsid w:val="00762331"/>
    <w:rsid w:val="00762538"/>
    <w:rsid w:val="007628FA"/>
    <w:rsid w:val="00762B25"/>
    <w:rsid w:val="007636AE"/>
    <w:rsid w:val="00763F46"/>
    <w:rsid w:val="00763FE2"/>
    <w:rsid w:val="007640F4"/>
    <w:rsid w:val="00764120"/>
    <w:rsid w:val="0076415A"/>
    <w:rsid w:val="00764267"/>
    <w:rsid w:val="00764288"/>
    <w:rsid w:val="007642E8"/>
    <w:rsid w:val="00764323"/>
    <w:rsid w:val="007643F1"/>
    <w:rsid w:val="007645DD"/>
    <w:rsid w:val="007646B3"/>
    <w:rsid w:val="00764845"/>
    <w:rsid w:val="0076486C"/>
    <w:rsid w:val="00764DC3"/>
    <w:rsid w:val="00765098"/>
    <w:rsid w:val="00765637"/>
    <w:rsid w:val="00765768"/>
    <w:rsid w:val="00765776"/>
    <w:rsid w:val="007658AE"/>
    <w:rsid w:val="00765A76"/>
    <w:rsid w:val="00765BE7"/>
    <w:rsid w:val="00765BED"/>
    <w:rsid w:val="00765BF8"/>
    <w:rsid w:val="00765CFA"/>
    <w:rsid w:val="00765ED4"/>
    <w:rsid w:val="00765EE7"/>
    <w:rsid w:val="00766134"/>
    <w:rsid w:val="00766474"/>
    <w:rsid w:val="007665D3"/>
    <w:rsid w:val="00766662"/>
    <w:rsid w:val="00766926"/>
    <w:rsid w:val="0076698B"/>
    <w:rsid w:val="0076699B"/>
    <w:rsid w:val="00766D4A"/>
    <w:rsid w:val="00766FF7"/>
    <w:rsid w:val="0076744A"/>
    <w:rsid w:val="007674A7"/>
    <w:rsid w:val="007675FD"/>
    <w:rsid w:val="00767744"/>
    <w:rsid w:val="00767ABA"/>
    <w:rsid w:val="00767C9F"/>
    <w:rsid w:val="00767D13"/>
    <w:rsid w:val="00767DD6"/>
    <w:rsid w:val="0077007E"/>
    <w:rsid w:val="00770125"/>
    <w:rsid w:val="0077037E"/>
    <w:rsid w:val="00770625"/>
    <w:rsid w:val="0077071D"/>
    <w:rsid w:val="007707A4"/>
    <w:rsid w:val="007707C5"/>
    <w:rsid w:val="00770ECE"/>
    <w:rsid w:val="00770F1A"/>
    <w:rsid w:val="00770FD4"/>
    <w:rsid w:val="00771003"/>
    <w:rsid w:val="00771269"/>
    <w:rsid w:val="007712E7"/>
    <w:rsid w:val="007717C7"/>
    <w:rsid w:val="00771861"/>
    <w:rsid w:val="00771B41"/>
    <w:rsid w:val="00771CBB"/>
    <w:rsid w:val="00771F98"/>
    <w:rsid w:val="00771FEB"/>
    <w:rsid w:val="007720E2"/>
    <w:rsid w:val="007724B7"/>
    <w:rsid w:val="0077278F"/>
    <w:rsid w:val="007727F3"/>
    <w:rsid w:val="00772963"/>
    <w:rsid w:val="00772A16"/>
    <w:rsid w:val="00772ADF"/>
    <w:rsid w:val="00772FFD"/>
    <w:rsid w:val="00773053"/>
    <w:rsid w:val="007730D8"/>
    <w:rsid w:val="0077313A"/>
    <w:rsid w:val="00773366"/>
    <w:rsid w:val="00773385"/>
    <w:rsid w:val="007735EB"/>
    <w:rsid w:val="007736F6"/>
    <w:rsid w:val="0077377F"/>
    <w:rsid w:val="007738B5"/>
    <w:rsid w:val="00773AAF"/>
    <w:rsid w:val="00773ADC"/>
    <w:rsid w:val="00773CCC"/>
    <w:rsid w:val="007748CB"/>
    <w:rsid w:val="007748E4"/>
    <w:rsid w:val="00774A81"/>
    <w:rsid w:val="00774AB4"/>
    <w:rsid w:val="00774D01"/>
    <w:rsid w:val="00774D5B"/>
    <w:rsid w:val="007750CE"/>
    <w:rsid w:val="007752F6"/>
    <w:rsid w:val="00775428"/>
    <w:rsid w:val="007755C6"/>
    <w:rsid w:val="0077571C"/>
    <w:rsid w:val="00775838"/>
    <w:rsid w:val="007759F3"/>
    <w:rsid w:val="00775A2E"/>
    <w:rsid w:val="00775BCE"/>
    <w:rsid w:val="0077634C"/>
    <w:rsid w:val="0077637E"/>
    <w:rsid w:val="00776426"/>
    <w:rsid w:val="00776981"/>
    <w:rsid w:val="007769CC"/>
    <w:rsid w:val="00776CBE"/>
    <w:rsid w:val="007774CF"/>
    <w:rsid w:val="007776B9"/>
    <w:rsid w:val="00777906"/>
    <w:rsid w:val="00777A0F"/>
    <w:rsid w:val="00777B89"/>
    <w:rsid w:val="00777D3E"/>
    <w:rsid w:val="00777D46"/>
    <w:rsid w:val="00777D82"/>
    <w:rsid w:val="00780445"/>
    <w:rsid w:val="007804E7"/>
    <w:rsid w:val="00780691"/>
    <w:rsid w:val="00780B79"/>
    <w:rsid w:val="00780BAF"/>
    <w:rsid w:val="00780BB1"/>
    <w:rsid w:val="007811F0"/>
    <w:rsid w:val="00781631"/>
    <w:rsid w:val="007817CD"/>
    <w:rsid w:val="00781840"/>
    <w:rsid w:val="00781920"/>
    <w:rsid w:val="007819B7"/>
    <w:rsid w:val="00781ADE"/>
    <w:rsid w:val="00781FA3"/>
    <w:rsid w:val="0078225A"/>
    <w:rsid w:val="007824AD"/>
    <w:rsid w:val="00782542"/>
    <w:rsid w:val="007826DE"/>
    <w:rsid w:val="00782812"/>
    <w:rsid w:val="00782C62"/>
    <w:rsid w:val="00782D8D"/>
    <w:rsid w:val="00782F94"/>
    <w:rsid w:val="00783443"/>
    <w:rsid w:val="007834FE"/>
    <w:rsid w:val="007835B3"/>
    <w:rsid w:val="00783631"/>
    <w:rsid w:val="0078374A"/>
    <w:rsid w:val="00784026"/>
    <w:rsid w:val="00784276"/>
    <w:rsid w:val="00784318"/>
    <w:rsid w:val="0078448F"/>
    <w:rsid w:val="007847D8"/>
    <w:rsid w:val="00784896"/>
    <w:rsid w:val="00784BEF"/>
    <w:rsid w:val="00784EBE"/>
    <w:rsid w:val="0078514E"/>
    <w:rsid w:val="007852FC"/>
    <w:rsid w:val="0078548B"/>
    <w:rsid w:val="007855E6"/>
    <w:rsid w:val="007856BB"/>
    <w:rsid w:val="00785A88"/>
    <w:rsid w:val="00785C94"/>
    <w:rsid w:val="00785F8C"/>
    <w:rsid w:val="00786564"/>
    <w:rsid w:val="007865E0"/>
    <w:rsid w:val="0078697D"/>
    <w:rsid w:val="00786CB3"/>
    <w:rsid w:val="00786D76"/>
    <w:rsid w:val="007877C6"/>
    <w:rsid w:val="007878BE"/>
    <w:rsid w:val="00787A87"/>
    <w:rsid w:val="00787C11"/>
    <w:rsid w:val="00787D1F"/>
    <w:rsid w:val="00787D7B"/>
    <w:rsid w:val="00787F43"/>
    <w:rsid w:val="007900EF"/>
    <w:rsid w:val="007903FF"/>
    <w:rsid w:val="0079044A"/>
    <w:rsid w:val="00790AA5"/>
    <w:rsid w:val="0079107B"/>
    <w:rsid w:val="00791082"/>
    <w:rsid w:val="00791194"/>
    <w:rsid w:val="0079127D"/>
    <w:rsid w:val="007913C1"/>
    <w:rsid w:val="0079146C"/>
    <w:rsid w:val="00791555"/>
    <w:rsid w:val="0079198A"/>
    <w:rsid w:val="00791D6B"/>
    <w:rsid w:val="00791DEF"/>
    <w:rsid w:val="0079293A"/>
    <w:rsid w:val="00792AD3"/>
    <w:rsid w:val="00792C4E"/>
    <w:rsid w:val="00792F13"/>
    <w:rsid w:val="00793202"/>
    <w:rsid w:val="00793876"/>
    <w:rsid w:val="0079387A"/>
    <w:rsid w:val="00793898"/>
    <w:rsid w:val="00793E04"/>
    <w:rsid w:val="00793F05"/>
    <w:rsid w:val="00793F73"/>
    <w:rsid w:val="00794067"/>
    <w:rsid w:val="0079423E"/>
    <w:rsid w:val="0079441E"/>
    <w:rsid w:val="0079456C"/>
    <w:rsid w:val="00794823"/>
    <w:rsid w:val="00794A16"/>
    <w:rsid w:val="00794DA5"/>
    <w:rsid w:val="00794DDF"/>
    <w:rsid w:val="00795182"/>
    <w:rsid w:val="007952AB"/>
    <w:rsid w:val="0079535E"/>
    <w:rsid w:val="007955FA"/>
    <w:rsid w:val="0079580F"/>
    <w:rsid w:val="00795832"/>
    <w:rsid w:val="0079595D"/>
    <w:rsid w:val="00795B8A"/>
    <w:rsid w:val="00796139"/>
    <w:rsid w:val="00796298"/>
    <w:rsid w:val="00796309"/>
    <w:rsid w:val="007964BC"/>
    <w:rsid w:val="007967C3"/>
    <w:rsid w:val="00796879"/>
    <w:rsid w:val="00796A0F"/>
    <w:rsid w:val="0079728E"/>
    <w:rsid w:val="0079771F"/>
    <w:rsid w:val="0079782C"/>
    <w:rsid w:val="00797AC6"/>
    <w:rsid w:val="00797BBC"/>
    <w:rsid w:val="007A0656"/>
    <w:rsid w:val="007A0661"/>
    <w:rsid w:val="007A086D"/>
    <w:rsid w:val="007A0AA3"/>
    <w:rsid w:val="007A0B1E"/>
    <w:rsid w:val="007A0D05"/>
    <w:rsid w:val="007A0E74"/>
    <w:rsid w:val="007A11E8"/>
    <w:rsid w:val="007A1355"/>
    <w:rsid w:val="007A1945"/>
    <w:rsid w:val="007A1F3D"/>
    <w:rsid w:val="007A1FDE"/>
    <w:rsid w:val="007A1FE7"/>
    <w:rsid w:val="007A23BE"/>
    <w:rsid w:val="007A2A53"/>
    <w:rsid w:val="007A2AD2"/>
    <w:rsid w:val="007A2D30"/>
    <w:rsid w:val="007A2D64"/>
    <w:rsid w:val="007A2EF6"/>
    <w:rsid w:val="007A2F27"/>
    <w:rsid w:val="007A3259"/>
    <w:rsid w:val="007A32FF"/>
    <w:rsid w:val="007A337D"/>
    <w:rsid w:val="007A3CDD"/>
    <w:rsid w:val="007A411E"/>
    <w:rsid w:val="007A4452"/>
    <w:rsid w:val="007A49EC"/>
    <w:rsid w:val="007A506A"/>
    <w:rsid w:val="007A51B4"/>
    <w:rsid w:val="007A51DF"/>
    <w:rsid w:val="007A5363"/>
    <w:rsid w:val="007A54F5"/>
    <w:rsid w:val="007A55CA"/>
    <w:rsid w:val="007A55E3"/>
    <w:rsid w:val="007A5676"/>
    <w:rsid w:val="007A581B"/>
    <w:rsid w:val="007A587D"/>
    <w:rsid w:val="007A5AB7"/>
    <w:rsid w:val="007A5DA1"/>
    <w:rsid w:val="007A5FDE"/>
    <w:rsid w:val="007A6177"/>
    <w:rsid w:val="007A652E"/>
    <w:rsid w:val="007A6ADC"/>
    <w:rsid w:val="007A6E59"/>
    <w:rsid w:val="007A6EC3"/>
    <w:rsid w:val="007A7022"/>
    <w:rsid w:val="007A7313"/>
    <w:rsid w:val="007A79F1"/>
    <w:rsid w:val="007A7B60"/>
    <w:rsid w:val="007A7CFD"/>
    <w:rsid w:val="007A7DC7"/>
    <w:rsid w:val="007A7E09"/>
    <w:rsid w:val="007A7E61"/>
    <w:rsid w:val="007A7E75"/>
    <w:rsid w:val="007A7F3D"/>
    <w:rsid w:val="007B00E8"/>
    <w:rsid w:val="007B0146"/>
    <w:rsid w:val="007B026D"/>
    <w:rsid w:val="007B046B"/>
    <w:rsid w:val="007B061C"/>
    <w:rsid w:val="007B094D"/>
    <w:rsid w:val="007B0F8B"/>
    <w:rsid w:val="007B1096"/>
    <w:rsid w:val="007B16BD"/>
    <w:rsid w:val="007B1865"/>
    <w:rsid w:val="007B18E7"/>
    <w:rsid w:val="007B1A9A"/>
    <w:rsid w:val="007B211F"/>
    <w:rsid w:val="007B234D"/>
    <w:rsid w:val="007B25F0"/>
    <w:rsid w:val="007B281B"/>
    <w:rsid w:val="007B2B08"/>
    <w:rsid w:val="007B2C0C"/>
    <w:rsid w:val="007B2CD9"/>
    <w:rsid w:val="007B2CFF"/>
    <w:rsid w:val="007B2ECA"/>
    <w:rsid w:val="007B341E"/>
    <w:rsid w:val="007B3440"/>
    <w:rsid w:val="007B34B0"/>
    <w:rsid w:val="007B3797"/>
    <w:rsid w:val="007B3BA0"/>
    <w:rsid w:val="007B3BDB"/>
    <w:rsid w:val="007B3C08"/>
    <w:rsid w:val="007B4056"/>
    <w:rsid w:val="007B42F9"/>
    <w:rsid w:val="007B4965"/>
    <w:rsid w:val="007B497C"/>
    <w:rsid w:val="007B4E98"/>
    <w:rsid w:val="007B4F25"/>
    <w:rsid w:val="007B4F65"/>
    <w:rsid w:val="007B4F7F"/>
    <w:rsid w:val="007B5073"/>
    <w:rsid w:val="007B5084"/>
    <w:rsid w:val="007B5145"/>
    <w:rsid w:val="007B51CB"/>
    <w:rsid w:val="007B5403"/>
    <w:rsid w:val="007B5437"/>
    <w:rsid w:val="007B578E"/>
    <w:rsid w:val="007B5E4C"/>
    <w:rsid w:val="007B61F5"/>
    <w:rsid w:val="007B6583"/>
    <w:rsid w:val="007B66A3"/>
    <w:rsid w:val="007B68BF"/>
    <w:rsid w:val="007B69D7"/>
    <w:rsid w:val="007B6B9A"/>
    <w:rsid w:val="007B7102"/>
    <w:rsid w:val="007B7204"/>
    <w:rsid w:val="007B7258"/>
    <w:rsid w:val="007B7F40"/>
    <w:rsid w:val="007C019D"/>
    <w:rsid w:val="007C045C"/>
    <w:rsid w:val="007C060E"/>
    <w:rsid w:val="007C0619"/>
    <w:rsid w:val="007C0870"/>
    <w:rsid w:val="007C0976"/>
    <w:rsid w:val="007C09B7"/>
    <w:rsid w:val="007C0C5A"/>
    <w:rsid w:val="007C0C60"/>
    <w:rsid w:val="007C1209"/>
    <w:rsid w:val="007C122C"/>
    <w:rsid w:val="007C1299"/>
    <w:rsid w:val="007C1905"/>
    <w:rsid w:val="007C1974"/>
    <w:rsid w:val="007C1C21"/>
    <w:rsid w:val="007C1F01"/>
    <w:rsid w:val="007C21BE"/>
    <w:rsid w:val="007C2320"/>
    <w:rsid w:val="007C23C5"/>
    <w:rsid w:val="007C2465"/>
    <w:rsid w:val="007C26B1"/>
    <w:rsid w:val="007C26F4"/>
    <w:rsid w:val="007C2D40"/>
    <w:rsid w:val="007C2D6D"/>
    <w:rsid w:val="007C2D6F"/>
    <w:rsid w:val="007C2E30"/>
    <w:rsid w:val="007C2ED4"/>
    <w:rsid w:val="007C2FEA"/>
    <w:rsid w:val="007C3134"/>
    <w:rsid w:val="007C3300"/>
    <w:rsid w:val="007C335E"/>
    <w:rsid w:val="007C3396"/>
    <w:rsid w:val="007C3494"/>
    <w:rsid w:val="007C3503"/>
    <w:rsid w:val="007C388C"/>
    <w:rsid w:val="007C3DA2"/>
    <w:rsid w:val="007C3DEF"/>
    <w:rsid w:val="007C3F4C"/>
    <w:rsid w:val="007C4053"/>
    <w:rsid w:val="007C4201"/>
    <w:rsid w:val="007C45C8"/>
    <w:rsid w:val="007C45D1"/>
    <w:rsid w:val="007C468D"/>
    <w:rsid w:val="007C4E2F"/>
    <w:rsid w:val="007C4E84"/>
    <w:rsid w:val="007C4FD6"/>
    <w:rsid w:val="007C5166"/>
    <w:rsid w:val="007C532C"/>
    <w:rsid w:val="007C53D6"/>
    <w:rsid w:val="007C5419"/>
    <w:rsid w:val="007C57C7"/>
    <w:rsid w:val="007C5B79"/>
    <w:rsid w:val="007C5D57"/>
    <w:rsid w:val="007C5D73"/>
    <w:rsid w:val="007C5EB6"/>
    <w:rsid w:val="007C5FAF"/>
    <w:rsid w:val="007C5FDE"/>
    <w:rsid w:val="007C5FEC"/>
    <w:rsid w:val="007C613B"/>
    <w:rsid w:val="007C63E7"/>
    <w:rsid w:val="007C6433"/>
    <w:rsid w:val="007C64DD"/>
    <w:rsid w:val="007C6581"/>
    <w:rsid w:val="007C661A"/>
    <w:rsid w:val="007C6A40"/>
    <w:rsid w:val="007C6A88"/>
    <w:rsid w:val="007C6F56"/>
    <w:rsid w:val="007C6FBD"/>
    <w:rsid w:val="007C7043"/>
    <w:rsid w:val="007C75C8"/>
    <w:rsid w:val="007C771A"/>
    <w:rsid w:val="007C7851"/>
    <w:rsid w:val="007C7B3E"/>
    <w:rsid w:val="007C7F08"/>
    <w:rsid w:val="007C7F2A"/>
    <w:rsid w:val="007C7F82"/>
    <w:rsid w:val="007D02E5"/>
    <w:rsid w:val="007D07D5"/>
    <w:rsid w:val="007D089D"/>
    <w:rsid w:val="007D0B7C"/>
    <w:rsid w:val="007D0EBF"/>
    <w:rsid w:val="007D0F7C"/>
    <w:rsid w:val="007D0FF3"/>
    <w:rsid w:val="007D1344"/>
    <w:rsid w:val="007D18EB"/>
    <w:rsid w:val="007D1938"/>
    <w:rsid w:val="007D1F5D"/>
    <w:rsid w:val="007D2282"/>
    <w:rsid w:val="007D23DF"/>
    <w:rsid w:val="007D2559"/>
    <w:rsid w:val="007D27DD"/>
    <w:rsid w:val="007D27EC"/>
    <w:rsid w:val="007D2EA2"/>
    <w:rsid w:val="007D2F3D"/>
    <w:rsid w:val="007D3018"/>
    <w:rsid w:val="007D30A3"/>
    <w:rsid w:val="007D34BE"/>
    <w:rsid w:val="007D3592"/>
    <w:rsid w:val="007D36B1"/>
    <w:rsid w:val="007D3B1F"/>
    <w:rsid w:val="007D3BEB"/>
    <w:rsid w:val="007D3DFC"/>
    <w:rsid w:val="007D3FDA"/>
    <w:rsid w:val="007D42DC"/>
    <w:rsid w:val="007D42EF"/>
    <w:rsid w:val="007D44F6"/>
    <w:rsid w:val="007D4AA0"/>
    <w:rsid w:val="007D4ABE"/>
    <w:rsid w:val="007D5237"/>
    <w:rsid w:val="007D52B7"/>
    <w:rsid w:val="007D52D3"/>
    <w:rsid w:val="007D53D4"/>
    <w:rsid w:val="007D5B27"/>
    <w:rsid w:val="007D5B4E"/>
    <w:rsid w:val="007D5D0B"/>
    <w:rsid w:val="007D5E8F"/>
    <w:rsid w:val="007D6215"/>
    <w:rsid w:val="007D651D"/>
    <w:rsid w:val="007D6609"/>
    <w:rsid w:val="007D6654"/>
    <w:rsid w:val="007D667A"/>
    <w:rsid w:val="007D6692"/>
    <w:rsid w:val="007D66C4"/>
    <w:rsid w:val="007D6D51"/>
    <w:rsid w:val="007D73A7"/>
    <w:rsid w:val="007D74A9"/>
    <w:rsid w:val="007D7689"/>
    <w:rsid w:val="007D77FD"/>
    <w:rsid w:val="007D782A"/>
    <w:rsid w:val="007D7A21"/>
    <w:rsid w:val="007D7AF1"/>
    <w:rsid w:val="007D7B1C"/>
    <w:rsid w:val="007D7B51"/>
    <w:rsid w:val="007D7DB9"/>
    <w:rsid w:val="007E007C"/>
    <w:rsid w:val="007E0189"/>
    <w:rsid w:val="007E0256"/>
    <w:rsid w:val="007E0484"/>
    <w:rsid w:val="007E04DD"/>
    <w:rsid w:val="007E086E"/>
    <w:rsid w:val="007E0EED"/>
    <w:rsid w:val="007E0EF6"/>
    <w:rsid w:val="007E147A"/>
    <w:rsid w:val="007E14C2"/>
    <w:rsid w:val="007E15EF"/>
    <w:rsid w:val="007E1868"/>
    <w:rsid w:val="007E19A5"/>
    <w:rsid w:val="007E1B0B"/>
    <w:rsid w:val="007E1E20"/>
    <w:rsid w:val="007E2090"/>
    <w:rsid w:val="007E21A0"/>
    <w:rsid w:val="007E221F"/>
    <w:rsid w:val="007E24DF"/>
    <w:rsid w:val="007E27C2"/>
    <w:rsid w:val="007E285A"/>
    <w:rsid w:val="007E29BE"/>
    <w:rsid w:val="007E29D6"/>
    <w:rsid w:val="007E2BC0"/>
    <w:rsid w:val="007E2D01"/>
    <w:rsid w:val="007E2E3E"/>
    <w:rsid w:val="007E2F31"/>
    <w:rsid w:val="007E371F"/>
    <w:rsid w:val="007E3A27"/>
    <w:rsid w:val="007E3A62"/>
    <w:rsid w:val="007E3C06"/>
    <w:rsid w:val="007E3C3F"/>
    <w:rsid w:val="007E3D23"/>
    <w:rsid w:val="007E3DBB"/>
    <w:rsid w:val="007E3ED5"/>
    <w:rsid w:val="007E41CA"/>
    <w:rsid w:val="007E42C2"/>
    <w:rsid w:val="007E49B5"/>
    <w:rsid w:val="007E4B39"/>
    <w:rsid w:val="007E4D2A"/>
    <w:rsid w:val="007E512C"/>
    <w:rsid w:val="007E5171"/>
    <w:rsid w:val="007E5391"/>
    <w:rsid w:val="007E539B"/>
    <w:rsid w:val="007E53A5"/>
    <w:rsid w:val="007E53D9"/>
    <w:rsid w:val="007E55A2"/>
    <w:rsid w:val="007E5752"/>
    <w:rsid w:val="007E575F"/>
    <w:rsid w:val="007E57A4"/>
    <w:rsid w:val="007E5847"/>
    <w:rsid w:val="007E59E1"/>
    <w:rsid w:val="007E5B45"/>
    <w:rsid w:val="007E5DE1"/>
    <w:rsid w:val="007E5F30"/>
    <w:rsid w:val="007E607B"/>
    <w:rsid w:val="007E60B8"/>
    <w:rsid w:val="007E6540"/>
    <w:rsid w:val="007E67CC"/>
    <w:rsid w:val="007E69FE"/>
    <w:rsid w:val="007E6A08"/>
    <w:rsid w:val="007E6AF6"/>
    <w:rsid w:val="007E70FA"/>
    <w:rsid w:val="007E71C8"/>
    <w:rsid w:val="007E72B6"/>
    <w:rsid w:val="007E73FC"/>
    <w:rsid w:val="007E755B"/>
    <w:rsid w:val="007E7583"/>
    <w:rsid w:val="007E7873"/>
    <w:rsid w:val="007E7C52"/>
    <w:rsid w:val="007E7DAF"/>
    <w:rsid w:val="007E7E64"/>
    <w:rsid w:val="007F02DE"/>
    <w:rsid w:val="007F0669"/>
    <w:rsid w:val="007F0A99"/>
    <w:rsid w:val="007F105C"/>
    <w:rsid w:val="007F1165"/>
    <w:rsid w:val="007F11C0"/>
    <w:rsid w:val="007F11F6"/>
    <w:rsid w:val="007F15C8"/>
    <w:rsid w:val="007F189E"/>
    <w:rsid w:val="007F1909"/>
    <w:rsid w:val="007F1CBA"/>
    <w:rsid w:val="007F1D6D"/>
    <w:rsid w:val="007F2471"/>
    <w:rsid w:val="007F27A2"/>
    <w:rsid w:val="007F284E"/>
    <w:rsid w:val="007F2A38"/>
    <w:rsid w:val="007F2D60"/>
    <w:rsid w:val="007F311B"/>
    <w:rsid w:val="007F34FC"/>
    <w:rsid w:val="007F35A1"/>
    <w:rsid w:val="007F37C2"/>
    <w:rsid w:val="007F3D81"/>
    <w:rsid w:val="007F3DE8"/>
    <w:rsid w:val="007F3F96"/>
    <w:rsid w:val="007F4172"/>
    <w:rsid w:val="007F4C4F"/>
    <w:rsid w:val="007F4FA9"/>
    <w:rsid w:val="007F513F"/>
    <w:rsid w:val="007F5300"/>
    <w:rsid w:val="007F53CA"/>
    <w:rsid w:val="007F5406"/>
    <w:rsid w:val="007F555E"/>
    <w:rsid w:val="007F5796"/>
    <w:rsid w:val="007F58E2"/>
    <w:rsid w:val="007F598D"/>
    <w:rsid w:val="007F5B5C"/>
    <w:rsid w:val="007F5DB3"/>
    <w:rsid w:val="007F5DC6"/>
    <w:rsid w:val="007F6353"/>
    <w:rsid w:val="007F6638"/>
    <w:rsid w:val="007F6763"/>
    <w:rsid w:val="007F695B"/>
    <w:rsid w:val="007F6CC3"/>
    <w:rsid w:val="007F718C"/>
    <w:rsid w:val="007F718D"/>
    <w:rsid w:val="007F7450"/>
    <w:rsid w:val="007F747F"/>
    <w:rsid w:val="007F7486"/>
    <w:rsid w:val="007F7CAD"/>
    <w:rsid w:val="007F7CC8"/>
    <w:rsid w:val="007F7CD6"/>
    <w:rsid w:val="007F7FCF"/>
    <w:rsid w:val="008000BD"/>
    <w:rsid w:val="008004CC"/>
    <w:rsid w:val="008005C7"/>
    <w:rsid w:val="008006ED"/>
    <w:rsid w:val="008007E4"/>
    <w:rsid w:val="00800969"/>
    <w:rsid w:val="00800CEC"/>
    <w:rsid w:val="00800DE0"/>
    <w:rsid w:val="00800F6F"/>
    <w:rsid w:val="008011AC"/>
    <w:rsid w:val="0080127C"/>
    <w:rsid w:val="00801562"/>
    <w:rsid w:val="008016E5"/>
    <w:rsid w:val="00801727"/>
    <w:rsid w:val="0080177D"/>
    <w:rsid w:val="0080199B"/>
    <w:rsid w:val="00801C70"/>
    <w:rsid w:val="00801EA0"/>
    <w:rsid w:val="00801EEF"/>
    <w:rsid w:val="00801F61"/>
    <w:rsid w:val="008020E9"/>
    <w:rsid w:val="008021E7"/>
    <w:rsid w:val="008023E4"/>
    <w:rsid w:val="00802A09"/>
    <w:rsid w:val="00802E8B"/>
    <w:rsid w:val="008031B6"/>
    <w:rsid w:val="008034CD"/>
    <w:rsid w:val="008035DF"/>
    <w:rsid w:val="008039C0"/>
    <w:rsid w:val="00803B0C"/>
    <w:rsid w:val="008043EB"/>
    <w:rsid w:val="008048DF"/>
    <w:rsid w:val="0080494C"/>
    <w:rsid w:val="00804A63"/>
    <w:rsid w:val="00804B9E"/>
    <w:rsid w:val="00804DCC"/>
    <w:rsid w:val="00804E53"/>
    <w:rsid w:val="008052A1"/>
    <w:rsid w:val="00805661"/>
    <w:rsid w:val="008056E1"/>
    <w:rsid w:val="00805700"/>
    <w:rsid w:val="00805B94"/>
    <w:rsid w:val="0080671D"/>
    <w:rsid w:val="00806744"/>
    <w:rsid w:val="00806B5C"/>
    <w:rsid w:val="00806CB1"/>
    <w:rsid w:val="00806F31"/>
    <w:rsid w:val="00807087"/>
    <w:rsid w:val="0080715F"/>
    <w:rsid w:val="00807172"/>
    <w:rsid w:val="008074AB"/>
    <w:rsid w:val="00807709"/>
    <w:rsid w:val="00807A55"/>
    <w:rsid w:val="00807BB5"/>
    <w:rsid w:val="00807DEB"/>
    <w:rsid w:val="00810309"/>
    <w:rsid w:val="008104AE"/>
    <w:rsid w:val="008106A6"/>
    <w:rsid w:val="008108C4"/>
    <w:rsid w:val="008108C6"/>
    <w:rsid w:val="00810931"/>
    <w:rsid w:val="00810BEA"/>
    <w:rsid w:val="00810E3A"/>
    <w:rsid w:val="00811196"/>
    <w:rsid w:val="00811550"/>
    <w:rsid w:val="00811555"/>
    <w:rsid w:val="00811AE2"/>
    <w:rsid w:val="00811B2D"/>
    <w:rsid w:val="00811B6D"/>
    <w:rsid w:val="0081205A"/>
    <w:rsid w:val="008120B9"/>
    <w:rsid w:val="00812208"/>
    <w:rsid w:val="0081288C"/>
    <w:rsid w:val="0081290B"/>
    <w:rsid w:val="00812E91"/>
    <w:rsid w:val="00812F54"/>
    <w:rsid w:val="00813000"/>
    <w:rsid w:val="0081306E"/>
    <w:rsid w:val="00813217"/>
    <w:rsid w:val="0081336D"/>
    <w:rsid w:val="00813674"/>
    <w:rsid w:val="00813C53"/>
    <w:rsid w:val="00813D79"/>
    <w:rsid w:val="00813FD7"/>
    <w:rsid w:val="00814218"/>
    <w:rsid w:val="008142DA"/>
    <w:rsid w:val="00814341"/>
    <w:rsid w:val="0081437E"/>
    <w:rsid w:val="0081472C"/>
    <w:rsid w:val="0081487E"/>
    <w:rsid w:val="00814C70"/>
    <w:rsid w:val="00814DC7"/>
    <w:rsid w:val="00814EA0"/>
    <w:rsid w:val="00814F7E"/>
    <w:rsid w:val="00814F8F"/>
    <w:rsid w:val="00814FA2"/>
    <w:rsid w:val="0081522D"/>
    <w:rsid w:val="008152DB"/>
    <w:rsid w:val="008152F4"/>
    <w:rsid w:val="00815584"/>
    <w:rsid w:val="00815955"/>
    <w:rsid w:val="00815D34"/>
    <w:rsid w:val="00815DA6"/>
    <w:rsid w:val="00815F8C"/>
    <w:rsid w:val="00816082"/>
    <w:rsid w:val="008160F9"/>
    <w:rsid w:val="0081618D"/>
    <w:rsid w:val="00816310"/>
    <w:rsid w:val="0081639A"/>
    <w:rsid w:val="008163F4"/>
    <w:rsid w:val="00816489"/>
    <w:rsid w:val="0081657B"/>
    <w:rsid w:val="0081659A"/>
    <w:rsid w:val="0081680D"/>
    <w:rsid w:val="00816848"/>
    <w:rsid w:val="00816852"/>
    <w:rsid w:val="00816853"/>
    <w:rsid w:val="008168B3"/>
    <w:rsid w:val="00816995"/>
    <w:rsid w:val="008169AC"/>
    <w:rsid w:val="00816A65"/>
    <w:rsid w:val="00816A9E"/>
    <w:rsid w:val="00816B4A"/>
    <w:rsid w:val="00816BCA"/>
    <w:rsid w:val="00816D7A"/>
    <w:rsid w:val="00816F0F"/>
    <w:rsid w:val="00816FB5"/>
    <w:rsid w:val="008176A8"/>
    <w:rsid w:val="00817745"/>
    <w:rsid w:val="00817910"/>
    <w:rsid w:val="0081793B"/>
    <w:rsid w:val="008179A2"/>
    <w:rsid w:val="008179B6"/>
    <w:rsid w:val="00817E82"/>
    <w:rsid w:val="00817EB9"/>
    <w:rsid w:val="00817F3F"/>
    <w:rsid w:val="00817FCE"/>
    <w:rsid w:val="00820315"/>
    <w:rsid w:val="00820B6D"/>
    <w:rsid w:val="00820D12"/>
    <w:rsid w:val="00820FD7"/>
    <w:rsid w:val="0082100A"/>
    <w:rsid w:val="008212E4"/>
    <w:rsid w:val="00821D1A"/>
    <w:rsid w:val="00822051"/>
    <w:rsid w:val="008222BE"/>
    <w:rsid w:val="0082232E"/>
    <w:rsid w:val="00822595"/>
    <w:rsid w:val="008227E2"/>
    <w:rsid w:val="00822995"/>
    <w:rsid w:val="00822DBD"/>
    <w:rsid w:val="00822ED7"/>
    <w:rsid w:val="00822EE9"/>
    <w:rsid w:val="0082303F"/>
    <w:rsid w:val="008231AA"/>
    <w:rsid w:val="00823516"/>
    <w:rsid w:val="00823590"/>
    <w:rsid w:val="008236F3"/>
    <w:rsid w:val="00823965"/>
    <w:rsid w:val="00823FBC"/>
    <w:rsid w:val="008240DB"/>
    <w:rsid w:val="008242D1"/>
    <w:rsid w:val="008243CE"/>
    <w:rsid w:val="008244BF"/>
    <w:rsid w:val="00824547"/>
    <w:rsid w:val="00824BE7"/>
    <w:rsid w:val="00824EB2"/>
    <w:rsid w:val="00824EBD"/>
    <w:rsid w:val="00824F86"/>
    <w:rsid w:val="008250E6"/>
    <w:rsid w:val="00825428"/>
    <w:rsid w:val="0082548D"/>
    <w:rsid w:val="0082586E"/>
    <w:rsid w:val="00825E57"/>
    <w:rsid w:val="00826163"/>
    <w:rsid w:val="008264F7"/>
    <w:rsid w:val="00826562"/>
    <w:rsid w:val="00826B5B"/>
    <w:rsid w:val="00826BAC"/>
    <w:rsid w:val="008271D4"/>
    <w:rsid w:val="008271F2"/>
    <w:rsid w:val="008272BE"/>
    <w:rsid w:val="00827493"/>
    <w:rsid w:val="008275B3"/>
    <w:rsid w:val="00827618"/>
    <w:rsid w:val="00827680"/>
    <w:rsid w:val="00827848"/>
    <w:rsid w:val="008278AC"/>
    <w:rsid w:val="0082791E"/>
    <w:rsid w:val="00827A15"/>
    <w:rsid w:val="00827B4F"/>
    <w:rsid w:val="00827CB4"/>
    <w:rsid w:val="00827FE7"/>
    <w:rsid w:val="008301BE"/>
    <w:rsid w:val="0083022E"/>
    <w:rsid w:val="008304FE"/>
    <w:rsid w:val="00830772"/>
    <w:rsid w:val="00830A77"/>
    <w:rsid w:val="00830A81"/>
    <w:rsid w:val="00830BD7"/>
    <w:rsid w:val="00830CEB"/>
    <w:rsid w:val="00830DA2"/>
    <w:rsid w:val="008314A1"/>
    <w:rsid w:val="00831674"/>
    <w:rsid w:val="008319A9"/>
    <w:rsid w:val="00831BDD"/>
    <w:rsid w:val="00832197"/>
    <w:rsid w:val="00832210"/>
    <w:rsid w:val="008322AA"/>
    <w:rsid w:val="00832AE4"/>
    <w:rsid w:val="00832BFD"/>
    <w:rsid w:val="00833483"/>
    <w:rsid w:val="008336FC"/>
    <w:rsid w:val="00833B5D"/>
    <w:rsid w:val="00833EAF"/>
    <w:rsid w:val="008340C9"/>
    <w:rsid w:val="008340F5"/>
    <w:rsid w:val="00834190"/>
    <w:rsid w:val="00834B39"/>
    <w:rsid w:val="00834B3F"/>
    <w:rsid w:val="00834B7F"/>
    <w:rsid w:val="00834C4C"/>
    <w:rsid w:val="00834E0C"/>
    <w:rsid w:val="00834FAA"/>
    <w:rsid w:val="00835184"/>
    <w:rsid w:val="008351F7"/>
    <w:rsid w:val="0083525B"/>
    <w:rsid w:val="00835607"/>
    <w:rsid w:val="0083596F"/>
    <w:rsid w:val="008359B6"/>
    <w:rsid w:val="00835D7B"/>
    <w:rsid w:val="0083606C"/>
    <w:rsid w:val="008360E5"/>
    <w:rsid w:val="00836189"/>
    <w:rsid w:val="0083649B"/>
    <w:rsid w:val="008365FF"/>
    <w:rsid w:val="0083665F"/>
    <w:rsid w:val="008366F8"/>
    <w:rsid w:val="008369A1"/>
    <w:rsid w:val="00836C92"/>
    <w:rsid w:val="00836CF5"/>
    <w:rsid w:val="00837234"/>
    <w:rsid w:val="008376CE"/>
    <w:rsid w:val="0083775E"/>
    <w:rsid w:val="008377C8"/>
    <w:rsid w:val="00837956"/>
    <w:rsid w:val="00837A89"/>
    <w:rsid w:val="00837AD1"/>
    <w:rsid w:val="00837B78"/>
    <w:rsid w:val="00837D20"/>
    <w:rsid w:val="00840185"/>
    <w:rsid w:val="00840208"/>
    <w:rsid w:val="00840696"/>
    <w:rsid w:val="0084089A"/>
    <w:rsid w:val="00840985"/>
    <w:rsid w:val="00840996"/>
    <w:rsid w:val="00840D2E"/>
    <w:rsid w:val="00840E65"/>
    <w:rsid w:val="00840EC9"/>
    <w:rsid w:val="00841011"/>
    <w:rsid w:val="00841246"/>
    <w:rsid w:val="008412FB"/>
    <w:rsid w:val="00841343"/>
    <w:rsid w:val="00841462"/>
    <w:rsid w:val="00841737"/>
    <w:rsid w:val="00841AFD"/>
    <w:rsid w:val="00841B5B"/>
    <w:rsid w:val="00841B7C"/>
    <w:rsid w:val="00841B9D"/>
    <w:rsid w:val="00841F62"/>
    <w:rsid w:val="0084233F"/>
    <w:rsid w:val="00843097"/>
    <w:rsid w:val="008433BB"/>
    <w:rsid w:val="008435BE"/>
    <w:rsid w:val="00843845"/>
    <w:rsid w:val="00843888"/>
    <w:rsid w:val="00843938"/>
    <w:rsid w:val="00843959"/>
    <w:rsid w:val="00843E17"/>
    <w:rsid w:val="008441CC"/>
    <w:rsid w:val="0084420C"/>
    <w:rsid w:val="0084466C"/>
    <w:rsid w:val="00845031"/>
    <w:rsid w:val="008452B2"/>
    <w:rsid w:val="00845502"/>
    <w:rsid w:val="0084562C"/>
    <w:rsid w:val="00845995"/>
    <w:rsid w:val="00845D6E"/>
    <w:rsid w:val="00845DCE"/>
    <w:rsid w:val="00845E4C"/>
    <w:rsid w:val="00846242"/>
    <w:rsid w:val="00846489"/>
    <w:rsid w:val="00846990"/>
    <w:rsid w:val="00846A1E"/>
    <w:rsid w:val="00846B59"/>
    <w:rsid w:val="00847067"/>
    <w:rsid w:val="008470F2"/>
    <w:rsid w:val="0084751E"/>
    <w:rsid w:val="00847529"/>
    <w:rsid w:val="00847883"/>
    <w:rsid w:val="008479D6"/>
    <w:rsid w:val="00847BBC"/>
    <w:rsid w:val="00847DC6"/>
    <w:rsid w:val="00847F36"/>
    <w:rsid w:val="008503A5"/>
    <w:rsid w:val="008505F1"/>
    <w:rsid w:val="00850757"/>
    <w:rsid w:val="00850F68"/>
    <w:rsid w:val="00850F8F"/>
    <w:rsid w:val="0085109F"/>
    <w:rsid w:val="0085112C"/>
    <w:rsid w:val="00851247"/>
    <w:rsid w:val="00851413"/>
    <w:rsid w:val="0085145F"/>
    <w:rsid w:val="008519F1"/>
    <w:rsid w:val="00851A29"/>
    <w:rsid w:val="00851A4E"/>
    <w:rsid w:val="00851D0E"/>
    <w:rsid w:val="00851EA1"/>
    <w:rsid w:val="00852025"/>
    <w:rsid w:val="0085211B"/>
    <w:rsid w:val="00852395"/>
    <w:rsid w:val="0085248A"/>
    <w:rsid w:val="008525B3"/>
    <w:rsid w:val="0085275D"/>
    <w:rsid w:val="0085286A"/>
    <w:rsid w:val="00852A96"/>
    <w:rsid w:val="00852D51"/>
    <w:rsid w:val="00852DD0"/>
    <w:rsid w:val="00853049"/>
    <w:rsid w:val="00853173"/>
    <w:rsid w:val="008532D4"/>
    <w:rsid w:val="0085331D"/>
    <w:rsid w:val="00853320"/>
    <w:rsid w:val="008533E6"/>
    <w:rsid w:val="00853536"/>
    <w:rsid w:val="00853620"/>
    <w:rsid w:val="00853BE0"/>
    <w:rsid w:val="00853DE4"/>
    <w:rsid w:val="008540C9"/>
    <w:rsid w:val="00854257"/>
    <w:rsid w:val="0085440D"/>
    <w:rsid w:val="0085460A"/>
    <w:rsid w:val="00854873"/>
    <w:rsid w:val="00854B6D"/>
    <w:rsid w:val="00854D92"/>
    <w:rsid w:val="00854DCA"/>
    <w:rsid w:val="00854F5B"/>
    <w:rsid w:val="008550E1"/>
    <w:rsid w:val="008551D5"/>
    <w:rsid w:val="0085538F"/>
    <w:rsid w:val="00855680"/>
    <w:rsid w:val="00855886"/>
    <w:rsid w:val="008558FF"/>
    <w:rsid w:val="008559CE"/>
    <w:rsid w:val="00855BCF"/>
    <w:rsid w:val="008561B3"/>
    <w:rsid w:val="008565F6"/>
    <w:rsid w:val="00856721"/>
    <w:rsid w:val="008569A6"/>
    <w:rsid w:val="00856ABB"/>
    <w:rsid w:val="00856AC0"/>
    <w:rsid w:val="00856F3D"/>
    <w:rsid w:val="0085718D"/>
    <w:rsid w:val="00857474"/>
    <w:rsid w:val="00857A47"/>
    <w:rsid w:val="00857AD7"/>
    <w:rsid w:val="00857B5A"/>
    <w:rsid w:val="00857B69"/>
    <w:rsid w:val="00857BAE"/>
    <w:rsid w:val="00857D8F"/>
    <w:rsid w:val="00857F0B"/>
    <w:rsid w:val="008607AA"/>
    <w:rsid w:val="00860A65"/>
    <w:rsid w:val="00860A68"/>
    <w:rsid w:val="00860B0F"/>
    <w:rsid w:val="00860C24"/>
    <w:rsid w:val="00860ED6"/>
    <w:rsid w:val="00861050"/>
    <w:rsid w:val="008615CB"/>
    <w:rsid w:val="0086178A"/>
    <w:rsid w:val="0086182A"/>
    <w:rsid w:val="00861A9B"/>
    <w:rsid w:val="00861DC9"/>
    <w:rsid w:val="008621C3"/>
    <w:rsid w:val="0086236F"/>
    <w:rsid w:val="00862BF1"/>
    <w:rsid w:val="00862D31"/>
    <w:rsid w:val="00862F75"/>
    <w:rsid w:val="008631E5"/>
    <w:rsid w:val="00863752"/>
    <w:rsid w:val="00863855"/>
    <w:rsid w:val="00863949"/>
    <w:rsid w:val="00863AD4"/>
    <w:rsid w:val="00863D05"/>
    <w:rsid w:val="00863EB2"/>
    <w:rsid w:val="0086401E"/>
    <w:rsid w:val="00864043"/>
    <w:rsid w:val="008641BD"/>
    <w:rsid w:val="00864C2C"/>
    <w:rsid w:val="00865532"/>
    <w:rsid w:val="00865552"/>
    <w:rsid w:val="00865973"/>
    <w:rsid w:val="0086598A"/>
    <w:rsid w:val="00865C7E"/>
    <w:rsid w:val="00866645"/>
    <w:rsid w:val="0086665A"/>
    <w:rsid w:val="008667F8"/>
    <w:rsid w:val="0086693C"/>
    <w:rsid w:val="00866A35"/>
    <w:rsid w:val="00866D5F"/>
    <w:rsid w:val="00866E0D"/>
    <w:rsid w:val="00866E26"/>
    <w:rsid w:val="00867434"/>
    <w:rsid w:val="0086780A"/>
    <w:rsid w:val="00867941"/>
    <w:rsid w:val="00867E56"/>
    <w:rsid w:val="00870280"/>
    <w:rsid w:val="008702F4"/>
    <w:rsid w:val="0087031E"/>
    <w:rsid w:val="008703CF"/>
    <w:rsid w:val="00870612"/>
    <w:rsid w:val="00870666"/>
    <w:rsid w:val="00870820"/>
    <w:rsid w:val="00870A19"/>
    <w:rsid w:val="00870AC6"/>
    <w:rsid w:val="00870C13"/>
    <w:rsid w:val="00870E64"/>
    <w:rsid w:val="00870FFD"/>
    <w:rsid w:val="00871157"/>
    <w:rsid w:val="008712F6"/>
    <w:rsid w:val="0087157D"/>
    <w:rsid w:val="008715B4"/>
    <w:rsid w:val="00871955"/>
    <w:rsid w:val="00871C03"/>
    <w:rsid w:val="00871C98"/>
    <w:rsid w:val="00871D45"/>
    <w:rsid w:val="00871DCE"/>
    <w:rsid w:val="00871EDB"/>
    <w:rsid w:val="008722AC"/>
    <w:rsid w:val="0087231D"/>
    <w:rsid w:val="00872459"/>
    <w:rsid w:val="008729B7"/>
    <w:rsid w:val="00872DD7"/>
    <w:rsid w:val="00872E62"/>
    <w:rsid w:val="00872EF9"/>
    <w:rsid w:val="00873025"/>
    <w:rsid w:val="00873523"/>
    <w:rsid w:val="008736C1"/>
    <w:rsid w:val="00873700"/>
    <w:rsid w:val="00873B37"/>
    <w:rsid w:val="00873B38"/>
    <w:rsid w:val="00873B7F"/>
    <w:rsid w:val="00873D62"/>
    <w:rsid w:val="00873DFF"/>
    <w:rsid w:val="00873EBC"/>
    <w:rsid w:val="00874160"/>
    <w:rsid w:val="00874822"/>
    <w:rsid w:val="0087482C"/>
    <w:rsid w:val="0087499C"/>
    <w:rsid w:val="00874A8E"/>
    <w:rsid w:val="00874DCF"/>
    <w:rsid w:val="00874EA1"/>
    <w:rsid w:val="00874FD8"/>
    <w:rsid w:val="00875312"/>
    <w:rsid w:val="00875408"/>
    <w:rsid w:val="00875798"/>
    <w:rsid w:val="008759B8"/>
    <w:rsid w:val="00875B3B"/>
    <w:rsid w:val="00875CC8"/>
    <w:rsid w:val="00875ED7"/>
    <w:rsid w:val="00876295"/>
    <w:rsid w:val="00876808"/>
    <w:rsid w:val="0087684E"/>
    <w:rsid w:val="008768A4"/>
    <w:rsid w:val="008769DE"/>
    <w:rsid w:val="00876B1F"/>
    <w:rsid w:val="00876B97"/>
    <w:rsid w:val="00876BA2"/>
    <w:rsid w:val="00876BD8"/>
    <w:rsid w:val="00876FB7"/>
    <w:rsid w:val="008770ED"/>
    <w:rsid w:val="008770F5"/>
    <w:rsid w:val="00877275"/>
    <w:rsid w:val="0087731A"/>
    <w:rsid w:val="008776F1"/>
    <w:rsid w:val="008777BA"/>
    <w:rsid w:val="0087782F"/>
    <w:rsid w:val="008778AF"/>
    <w:rsid w:val="008778FC"/>
    <w:rsid w:val="00877926"/>
    <w:rsid w:val="00877979"/>
    <w:rsid w:val="00877BFC"/>
    <w:rsid w:val="008800D4"/>
    <w:rsid w:val="00880ECF"/>
    <w:rsid w:val="0088133A"/>
    <w:rsid w:val="00881371"/>
    <w:rsid w:val="008814FB"/>
    <w:rsid w:val="008816C1"/>
    <w:rsid w:val="00881793"/>
    <w:rsid w:val="008818BA"/>
    <w:rsid w:val="00881D0B"/>
    <w:rsid w:val="00881DD5"/>
    <w:rsid w:val="00881DEB"/>
    <w:rsid w:val="008822D4"/>
    <w:rsid w:val="00882498"/>
    <w:rsid w:val="0088249A"/>
    <w:rsid w:val="008828D2"/>
    <w:rsid w:val="00882C58"/>
    <w:rsid w:val="00882FD8"/>
    <w:rsid w:val="008832F4"/>
    <w:rsid w:val="008832FC"/>
    <w:rsid w:val="00883643"/>
    <w:rsid w:val="00883796"/>
    <w:rsid w:val="00883876"/>
    <w:rsid w:val="00883AE7"/>
    <w:rsid w:val="00884354"/>
    <w:rsid w:val="0088479B"/>
    <w:rsid w:val="00884A6F"/>
    <w:rsid w:val="00884A90"/>
    <w:rsid w:val="00884C5A"/>
    <w:rsid w:val="00884E33"/>
    <w:rsid w:val="00884ED0"/>
    <w:rsid w:val="00884EDB"/>
    <w:rsid w:val="00885120"/>
    <w:rsid w:val="00885219"/>
    <w:rsid w:val="008856FE"/>
    <w:rsid w:val="008857A8"/>
    <w:rsid w:val="00885F24"/>
    <w:rsid w:val="00886157"/>
    <w:rsid w:val="00886298"/>
    <w:rsid w:val="0088668E"/>
    <w:rsid w:val="008866AF"/>
    <w:rsid w:val="00886AB0"/>
    <w:rsid w:val="00886D1C"/>
    <w:rsid w:val="00886E54"/>
    <w:rsid w:val="00886F8D"/>
    <w:rsid w:val="008870AF"/>
    <w:rsid w:val="00887251"/>
    <w:rsid w:val="008872C9"/>
    <w:rsid w:val="008873D5"/>
    <w:rsid w:val="00887437"/>
    <w:rsid w:val="00887818"/>
    <w:rsid w:val="00887EE6"/>
    <w:rsid w:val="00887F51"/>
    <w:rsid w:val="008902BC"/>
    <w:rsid w:val="0089059B"/>
    <w:rsid w:val="008906F0"/>
    <w:rsid w:val="008907F0"/>
    <w:rsid w:val="00890A81"/>
    <w:rsid w:val="00890AAE"/>
    <w:rsid w:val="00890FA8"/>
    <w:rsid w:val="00891026"/>
    <w:rsid w:val="00891092"/>
    <w:rsid w:val="008911D5"/>
    <w:rsid w:val="00891234"/>
    <w:rsid w:val="008912D7"/>
    <w:rsid w:val="0089137B"/>
    <w:rsid w:val="00891B2F"/>
    <w:rsid w:val="00891E97"/>
    <w:rsid w:val="008922C1"/>
    <w:rsid w:val="00892539"/>
    <w:rsid w:val="0089273A"/>
    <w:rsid w:val="00892F39"/>
    <w:rsid w:val="00893007"/>
    <w:rsid w:val="00893691"/>
    <w:rsid w:val="00893961"/>
    <w:rsid w:val="0089398A"/>
    <w:rsid w:val="00893A3B"/>
    <w:rsid w:val="008943E0"/>
    <w:rsid w:val="008946F0"/>
    <w:rsid w:val="008955E3"/>
    <w:rsid w:val="0089570D"/>
    <w:rsid w:val="008958CB"/>
    <w:rsid w:val="00895BF0"/>
    <w:rsid w:val="00895E19"/>
    <w:rsid w:val="00895FA3"/>
    <w:rsid w:val="008960A0"/>
    <w:rsid w:val="008960BD"/>
    <w:rsid w:val="008962DC"/>
    <w:rsid w:val="00896452"/>
    <w:rsid w:val="008964D9"/>
    <w:rsid w:val="0089663F"/>
    <w:rsid w:val="00896BB7"/>
    <w:rsid w:val="00896F59"/>
    <w:rsid w:val="00896F72"/>
    <w:rsid w:val="00897024"/>
    <w:rsid w:val="00897316"/>
    <w:rsid w:val="008976E2"/>
    <w:rsid w:val="0089784A"/>
    <w:rsid w:val="00897D88"/>
    <w:rsid w:val="00897E1A"/>
    <w:rsid w:val="008A0270"/>
    <w:rsid w:val="008A0456"/>
    <w:rsid w:val="008A046C"/>
    <w:rsid w:val="008A05B6"/>
    <w:rsid w:val="008A06A7"/>
    <w:rsid w:val="008A06AB"/>
    <w:rsid w:val="008A1431"/>
    <w:rsid w:val="008A1692"/>
    <w:rsid w:val="008A174D"/>
    <w:rsid w:val="008A19AC"/>
    <w:rsid w:val="008A1C4F"/>
    <w:rsid w:val="008A1D7A"/>
    <w:rsid w:val="008A1ED3"/>
    <w:rsid w:val="008A2153"/>
    <w:rsid w:val="008A21B4"/>
    <w:rsid w:val="008A223E"/>
    <w:rsid w:val="008A2379"/>
    <w:rsid w:val="008A24AA"/>
    <w:rsid w:val="008A26EA"/>
    <w:rsid w:val="008A29D7"/>
    <w:rsid w:val="008A2B44"/>
    <w:rsid w:val="008A2DAB"/>
    <w:rsid w:val="008A2F2B"/>
    <w:rsid w:val="008A3125"/>
    <w:rsid w:val="008A31D2"/>
    <w:rsid w:val="008A34D9"/>
    <w:rsid w:val="008A3590"/>
    <w:rsid w:val="008A3A03"/>
    <w:rsid w:val="008A3B91"/>
    <w:rsid w:val="008A4305"/>
    <w:rsid w:val="008A4606"/>
    <w:rsid w:val="008A4A93"/>
    <w:rsid w:val="008A4B78"/>
    <w:rsid w:val="008A4B7E"/>
    <w:rsid w:val="008A4E03"/>
    <w:rsid w:val="008A5359"/>
    <w:rsid w:val="008A562C"/>
    <w:rsid w:val="008A571C"/>
    <w:rsid w:val="008A5956"/>
    <w:rsid w:val="008A5CDE"/>
    <w:rsid w:val="008A5E34"/>
    <w:rsid w:val="008A60D3"/>
    <w:rsid w:val="008A60F1"/>
    <w:rsid w:val="008A61F2"/>
    <w:rsid w:val="008A6717"/>
    <w:rsid w:val="008A6AEB"/>
    <w:rsid w:val="008A6B8C"/>
    <w:rsid w:val="008A6BB4"/>
    <w:rsid w:val="008A6C8D"/>
    <w:rsid w:val="008A7059"/>
    <w:rsid w:val="008A71CE"/>
    <w:rsid w:val="008A7224"/>
    <w:rsid w:val="008A74FD"/>
    <w:rsid w:val="008A79D1"/>
    <w:rsid w:val="008A79E0"/>
    <w:rsid w:val="008A7F30"/>
    <w:rsid w:val="008B0E9D"/>
    <w:rsid w:val="008B0F5E"/>
    <w:rsid w:val="008B10E5"/>
    <w:rsid w:val="008B11FB"/>
    <w:rsid w:val="008B1241"/>
    <w:rsid w:val="008B1359"/>
    <w:rsid w:val="008B14F3"/>
    <w:rsid w:val="008B1563"/>
    <w:rsid w:val="008B16A2"/>
    <w:rsid w:val="008B1758"/>
    <w:rsid w:val="008B1799"/>
    <w:rsid w:val="008B1B9C"/>
    <w:rsid w:val="008B1C18"/>
    <w:rsid w:val="008B1F4E"/>
    <w:rsid w:val="008B1FCB"/>
    <w:rsid w:val="008B2341"/>
    <w:rsid w:val="008B244C"/>
    <w:rsid w:val="008B24E9"/>
    <w:rsid w:val="008B2EC8"/>
    <w:rsid w:val="008B2F2D"/>
    <w:rsid w:val="008B304A"/>
    <w:rsid w:val="008B307D"/>
    <w:rsid w:val="008B3388"/>
    <w:rsid w:val="008B3765"/>
    <w:rsid w:val="008B3843"/>
    <w:rsid w:val="008B3C1C"/>
    <w:rsid w:val="008B3EFF"/>
    <w:rsid w:val="008B412E"/>
    <w:rsid w:val="008B4227"/>
    <w:rsid w:val="008B43CE"/>
    <w:rsid w:val="008B4437"/>
    <w:rsid w:val="008B4644"/>
    <w:rsid w:val="008B4987"/>
    <w:rsid w:val="008B49A1"/>
    <w:rsid w:val="008B49F4"/>
    <w:rsid w:val="008B4C55"/>
    <w:rsid w:val="008B4D3E"/>
    <w:rsid w:val="008B4D69"/>
    <w:rsid w:val="008B4D9D"/>
    <w:rsid w:val="008B538E"/>
    <w:rsid w:val="008B5701"/>
    <w:rsid w:val="008B5BB8"/>
    <w:rsid w:val="008B5CC6"/>
    <w:rsid w:val="008B5DE1"/>
    <w:rsid w:val="008B5E33"/>
    <w:rsid w:val="008B6087"/>
    <w:rsid w:val="008B62BE"/>
    <w:rsid w:val="008B63FE"/>
    <w:rsid w:val="008B66BF"/>
    <w:rsid w:val="008B6979"/>
    <w:rsid w:val="008B6C52"/>
    <w:rsid w:val="008B7085"/>
    <w:rsid w:val="008B7102"/>
    <w:rsid w:val="008B7309"/>
    <w:rsid w:val="008B747D"/>
    <w:rsid w:val="008B768D"/>
    <w:rsid w:val="008B7A56"/>
    <w:rsid w:val="008B7C8A"/>
    <w:rsid w:val="008C0173"/>
    <w:rsid w:val="008C03BD"/>
    <w:rsid w:val="008C055D"/>
    <w:rsid w:val="008C0573"/>
    <w:rsid w:val="008C0D77"/>
    <w:rsid w:val="008C0ECB"/>
    <w:rsid w:val="008C0F3A"/>
    <w:rsid w:val="008C15A7"/>
    <w:rsid w:val="008C1A01"/>
    <w:rsid w:val="008C1ACB"/>
    <w:rsid w:val="008C1DDE"/>
    <w:rsid w:val="008C1E46"/>
    <w:rsid w:val="008C1E5D"/>
    <w:rsid w:val="008C22F6"/>
    <w:rsid w:val="008C2738"/>
    <w:rsid w:val="008C2BDC"/>
    <w:rsid w:val="008C2DDD"/>
    <w:rsid w:val="008C30E1"/>
    <w:rsid w:val="008C3289"/>
    <w:rsid w:val="008C3350"/>
    <w:rsid w:val="008C35FE"/>
    <w:rsid w:val="008C36C1"/>
    <w:rsid w:val="008C3A7D"/>
    <w:rsid w:val="008C3CBE"/>
    <w:rsid w:val="008C3F5A"/>
    <w:rsid w:val="008C4076"/>
    <w:rsid w:val="008C40E2"/>
    <w:rsid w:val="008C43D0"/>
    <w:rsid w:val="008C4618"/>
    <w:rsid w:val="008C466C"/>
    <w:rsid w:val="008C4AD1"/>
    <w:rsid w:val="008C4C2F"/>
    <w:rsid w:val="008C4D55"/>
    <w:rsid w:val="008C4F6B"/>
    <w:rsid w:val="008C5378"/>
    <w:rsid w:val="008C56DF"/>
    <w:rsid w:val="008C5926"/>
    <w:rsid w:val="008C5BB0"/>
    <w:rsid w:val="008C5E3E"/>
    <w:rsid w:val="008C603C"/>
    <w:rsid w:val="008C648F"/>
    <w:rsid w:val="008C69F0"/>
    <w:rsid w:val="008C6BBC"/>
    <w:rsid w:val="008C6DC1"/>
    <w:rsid w:val="008C7991"/>
    <w:rsid w:val="008C7B0F"/>
    <w:rsid w:val="008C7E31"/>
    <w:rsid w:val="008D00D2"/>
    <w:rsid w:val="008D014E"/>
    <w:rsid w:val="008D035E"/>
    <w:rsid w:val="008D0423"/>
    <w:rsid w:val="008D0488"/>
    <w:rsid w:val="008D04B1"/>
    <w:rsid w:val="008D06FF"/>
    <w:rsid w:val="008D07E0"/>
    <w:rsid w:val="008D0B3D"/>
    <w:rsid w:val="008D0CF0"/>
    <w:rsid w:val="008D0F48"/>
    <w:rsid w:val="008D113D"/>
    <w:rsid w:val="008D1280"/>
    <w:rsid w:val="008D135B"/>
    <w:rsid w:val="008D136F"/>
    <w:rsid w:val="008D14F8"/>
    <w:rsid w:val="008D1BAA"/>
    <w:rsid w:val="008D1BFB"/>
    <w:rsid w:val="008D1F09"/>
    <w:rsid w:val="008D2444"/>
    <w:rsid w:val="008D24A5"/>
    <w:rsid w:val="008D26B5"/>
    <w:rsid w:val="008D28E6"/>
    <w:rsid w:val="008D295C"/>
    <w:rsid w:val="008D2EF9"/>
    <w:rsid w:val="008D3087"/>
    <w:rsid w:val="008D31AA"/>
    <w:rsid w:val="008D3296"/>
    <w:rsid w:val="008D3651"/>
    <w:rsid w:val="008D3B18"/>
    <w:rsid w:val="008D3BD8"/>
    <w:rsid w:val="008D3E22"/>
    <w:rsid w:val="008D4318"/>
    <w:rsid w:val="008D43C3"/>
    <w:rsid w:val="008D4679"/>
    <w:rsid w:val="008D4786"/>
    <w:rsid w:val="008D4A51"/>
    <w:rsid w:val="008D4AAF"/>
    <w:rsid w:val="008D4AD9"/>
    <w:rsid w:val="008D4B36"/>
    <w:rsid w:val="008D4D56"/>
    <w:rsid w:val="008D4FB9"/>
    <w:rsid w:val="008D5204"/>
    <w:rsid w:val="008D5259"/>
    <w:rsid w:val="008D55AE"/>
    <w:rsid w:val="008D5845"/>
    <w:rsid w:val="008D61E3"/>
    <w:rsid w:val="008D644B"/>
    <w:rsid w:val="008D65DA"/>
    <w:rsid w:val="008D6990"/>
    <w:rsid w:val="008D6C16"/>
    <w:rsid w:val="008D6C4C"/>
    <w:rsid w:val="008D6CFE"/>
    <w:rsid w:val="008D7298"/>
    <w:rsid w:val="008D7459"/>
    <w:rsid w:val="008D756B"/>
    <w:rsid w:val="008D7789"/>
    <w:rsid w:val="008D78BC"/>
    <w:rsid w:val="008D7973"/>
    <w:rsid w:val="008D7A2B"/>
    <w:rsid w:val="008D7B3F"/>
    <w:rsid w:val="008D7DFC"/>
    <w:rsid w:val="008D7EC4"/>
    <w:rsid w:val="008D7F25"/>
    <w:rsid w:val="008E001E"/>
    <w:rsid w:val="008E00A4"/>
    <w:rsid w:val="008E0153"/>
    <w:rsid w:val="008E019D"/>
    <w:rsid w:val="008E0274"/>
    <w:rsid w:val="008E03BF"/>
    <w:rsid w:val="008E078A"/>
    <w:rsid w:val="008E0917"/>
    <w:rsid w:val="008E0DB1"/>
    <w:rsid w:val="008E0F45"/>
    <w:rsid w:val="008E10FE"/>
    <w:rsid w:val="008E1552"/>
    <w:rsid w:val="008E15E3"/>
    <w:rsid w:val="008E2262"/>
    <w:rsid w:val="008E23E0"/>
    <w:rsid w:val="008E25DF"/>
    <w:rsid w:val="008E263A"/>
    <w:rsid w:val="008E26C8"/>
    <w:rsid w:val="008E2D50"/>
    <w:rsid w:val="008E2E40"/>
    <w:rsid w:val="008E3023"/>
    <w:rsid w:val="008E35DC"/>
    <w:rsid w:val="008E396B"/>
    <w:rsid w:val="008E3A6B"/>
    <w:rsid w:val="008E3AB4"/>
    <w:rsid w:val="008E4060"/>
    <w:rsid w:val="008E4133"/>
    <w:rsid w:val="008E4266"/>
    <w:rsid w:val="008E4553"/>
    <w:rsid w:val="008E4B1B"/>
    <w:rsid w:val="008E4DA5"/>
    <w:rsid w:val="008E4E11"/>
    <w:rsid w:val="008E4EC3"/>
    <w:rsid w:val="008E508E"/>
    <w:rsid w:val="008E50D3"/>
    <w:rsid w:val="008E513D"/>
    <w:rsid w:val="008E515A"/>
    <w:rsid w:val="008E52D3"/>
    <w:rsid w:val="008E5378"/>
    <w:rsid w:val="008E537F"/>
    <w:rsid w:val="008E5403"/>
    <w:rsid w:val="008E5515"/>
    <w:rsid w:val="008E55B4"/>
    <w:rsid w:val="008E56D9"/>
    <w:rsid w:val="008E57C8"/>
    <w:rsid w:val="008E5817"/>
    <w:rsid w:val="008E5B13"/>
    <w:rsid w:val="008E5B48"/>
    <w:rsid w:val="008E5FCF"/>
    <w:rsid w:val="008E600C"/>
    <w:rsid w:val="008E6290"/>
    <w:rsid w:val="008E62F2"/>
    <w:rsid w:val="008E653D"/>
    <w:rsid w:val="008E654A"/>
    <w:rsid w:val="008E6951"/>
    <w:rsid w:val="008E6956"/>
    <w:rsid w:val="008E6A0A"/>
    <w:rsid w:val="008E6B79"/>
    <w:rsid w:val="008E6F09"/>
    <w:rsid w:val="008E711F"/>
    <w:rsid w:val="008E7169"/>
    <w:rsid w:val="008E73B7"/>
    <w:rsid w:val="008E7507"/>
    <w:rsid w:val="008E7512"/>
    <w:rsid w:val="008E771A"/>
    <w:rsid w:val="008E784A"/>
    <w:rsid w:val="008E7E9F"/>
    <w:rsid w:val="008E7EE0"/>
    <w:rsid w:val="008F0023"/>
    <w:rsid w:val="008F063A"/>
    <w:rsid w:val="008F0A82"/>
    <w:rsid w:val="008F0B0B"/>
    <w:rsid w:val="008F0D6B"/>
    <w:rsid w:val="008F0F9C"/>
    <w:rsid w:val="008F0FFB"/>
    <w:rsid w:val="008F10AA"/>
    <w:rsid w:val="008F1161"/>
    <w:rsid w:val="008F1196"/>
    <w:rsid w:val="008F12DB"/>
    <w:rsid w:val="008F13EE"/>
    <w:rsid w:val="008F14B4"/>
    <w:rsid w:val="008F150C"/>
    <w:rsid w:val="008F1CD0"/>
    <w:rsid w:val="008F1D37"/>
    <w:rsid w:val="008F25D7"/>
    <w:rsid w:val="008F289D"/>
    <w:rsid w:val="008F2C7C"/>
    <w:rsid w:val="008F2D07"/>
    <w:rsid w:val="008F2D98"/>
    <w:rsid w:val="008F2DB0"/>
    <w:rsid w:val="008F2F94"/>
    <w:rsid w:val="008F3184"/>
    <w:rsid w:val="008F34F1"/>
    <w:rsid w:val="008F3785"/>
    <w:rsid w:val="008F3DFF"/>
    <w:rsid w:val="008F479F"/>
    <w:rsid w:val="008F4871"/>
    <w:rsid w:val="008F499E"/>
    <w:rsid w:val="008F4C50"/>
    <w:rsid w:val="008F4DF4"/>
    <w:rsid w:val="008F4FB4"/>
    <w:rsid w:val="008F51D3"/>
    <w:rsid w:val="008F52CD"/>
    <w:rsid w:val="008F54D0"/>
    <w:rsid w:val="008F55CB"/>
    <w:rsid w:val="008F5706"/>
    <w:rsid w:val="008F57E3"/>
    <w:rsid w:val="008F5E58"/>
    <w:rsid w:val="008F5E77"/>
    <w:rsid w:val="008F6046"/>
    <w:rsid w:val="008F61C5"/>
    <w:rsid w:val="008F64FF"/>
    <w:rsid w:val="008F6592"/>
    <w:rsid w:val="008F68B6"/>
    <w:rsid w:val="008F69DD"/>
    <w:rsid w:val="008F6F11"/>
    <w:rsid w:val="008F722F"/>
    <w:rsid w:val="008F73CD"/>
    <w:rsid w:val="008F764B"/>
    <w:rsid w:val="0090022A"/>
    <w:rsid w:val="00900472"/>
    <w:rsid w:val="009008D0"/>
    <w:rsid w:val="0090091A"/>
    <w:rsid w:val="009009DE"/>
    <w:rsid w:val="00900C98"/>
    <w:rsid w:val="00900DAE"/>
    <w:rsid w:val="00900EE2"/>
    <w:rsid w:val="00901C14"/>
    <w:rsid w:val="00901C75"/>
    <w:rsid w:val="00901FF7"/>
    <w:rsid w:val="00902582"/>
    <w:rsid w:val="009027FB"/>
    <w:rsid w:val="00902A4A"/>
    <w:rsid w:val="00902A5C"/>
    <w:rsid w:val="00902C1C"/>
    <w:rsid w:val="00902C5C"/>
    <w:rsid w:val="00902E08"/>
    <w:rsid w:val="00902E2D"/>
    <w:rsid w:val="00902E40"/>
    <w:rsid w:val="00903320"/>
    <w:rsid w:val="0090338D"/>
    <w:rsid w:val="009034FE"/>
    <w:rsid w:val="00903795"/>
    <w:rsid w:val="009039C7"/>
    <w:rsid w:val="009041B6"/>
    <w:rsid w:val="0090421C"/>
    <w:rsid w:val="009042C4"/>
    <w:rsid w:val="00904309"/>
    <w:rsid w:val="00904561"/>
    <w:rsid w:val="0090470D"/>
    <w:rsid w:val="009048E9"/>
    <w:rsid w:val="00904AFA"/>
    <w:rsid w:val="00904EBD"/>
    <w:rsid w:val="00904FDC"/>
    <w:rsid w:val="009054A6"/>
    <w:rsid w:val="009056FB"/>
    <w:rsid w:val="009058D2"/>
    <w:rsid w:val="00905F51"/>
    <w:rsid w:val="0090606F"/>
    <w:rsid w:val="00906094"/>
    <w:rsid w:val="009061E0"/>
    <w:rsid w:val="00906411"/>
    <w:rsid w:val="009064A8"/>
    <w:rsid w:val="00906623"/>
    <w:rsid w:val="009066F4"/>
    <w:rsid w:val="0090685F"/>
    <w:rsid w:val="00906C00"/>
    <w:rsid w:val="00906CB1"/>
    <w:rsid w:val="00906D2A"/>
    <w:rsid w:val="00907034"/>
    <w:rsid w:val="0090710C"/>
    <w:rsid w:val="0090730C"/>
    <w:rsid w:val="00907520"/>
    <w:rsid w:val="00907558"/>
    <w:rsid w:val="0090763E"/>
    <w:rsid w:val="00907725"/>
    <w:rsid w:val="00907819"/>
    <w:rsid w:val="00907937"/>
    <w:rsid w:val="00907D24"/>
    <w:rsid w:val="00907D8D"/>
    <w:rsid w:val="00907E41"/>
    <w:rsid w:val="00907F82"/>
    <w:rsid w:val="00907FA6"/>
    <w:rsid w:val="009100E8"/>
    <w:rsid w:val="009101B8"/>
    <w:rsid w:val="00910494"/>
    <w:rsid w:val="009104C8"/>
    <w:rsid w:val="0091083A"/>
    <w:rsid w:val="00910931"/>
    <w:rsid w:val="00910AD8"/>
    <w:rsid w:val="00911015"/>
    <w:rsid w:val="00911712"/>
    <w:rsid w:val="009118F1"/>
    <w:rsid w:val="00911B5B"/>
    <w:rsid w:val="00911B7A"/>
    <w:rsid w:val="00911BA2"/>
    <w:rsid w:val="00911F4E"/>
    <w:rsid w:val="00911F91"/>
    <w:rsid w:val="0091230A"/>
    <w:rsid w:val="00912498"/>
    <w:rsid w:val="00912604"/>
    <w:rsid w:val="0091260A"/>
    <w:rsid w:val="009128B5"/>
    <w:rsid w:val="00912ACB"/>
    <w:rsid w:val="00912CFE"/>
    <w:rsid w:val="00912E8D"/>
    <w:rsid w:val="00912EDB"/>
    <w:rsid w:val="0091306D"/>
    <w:rsid w:val="009130D1"/>
    <w:rsid w:val="009133F4"/>
    <w:rsid w:val="009135C6"/>
    <w:rsid w:val="00913759"/>
    <w:rsid w:val="0091378B"/>
    <w:rsid w:val="00913B4C"/>
    <w:rsid w:val="00913D29"/>
    <w:rsid w:val="00913DF3"/>
    <w:rsid w:val="00914199"/>
    <w:rsid w:val="009142BA"/>
    <w:rsid w:val="0091452D"/>
    <w:rsid w:val="0091464F"/>
    <w:rsid w:val="009146AB"/>
    <w:rsid w:val="0091495C"/>
    <w:rsid w:val="00914B67"/>
    <w:rsid w:val="00915411"/>
    <w:rsid w:val="00915432"/>
    <w:rsid w:val="00915513"/>
    <w:rsid w:val="009155A0"/>
    <w:rsid w:val="00915637"/>
    <w:rsid w:val="00915B22"/>
    <w:rsid w:val="00915C28"/>
    <w:rsid w:val="00915FB9"/>
    <w:rsid w:val="00915FF0"/>
    <w:rsid w:val="00916139"/>
    <w:rsid w:val="009161AA"/>
    <w:rsid w:val="0091635B"/>
    <w:rsid w:val="00916449"/>
    <w:rsid w:val="009164D3"/>
    <w:rsid w:val="00916596"/>
    <w:rsid w:val="00916BD8"/>
    <w:rsid w:val="00916D31"/>
    <w:rsid w:val="00916E8A"/>
    <w:rsid w:val="00916EF2"/>
    <w:rsid w:val="00917464"/>
    <w:rsid w:val="009174EC"/>
    <w:rsid w:val="00917658"/>
    <w:rsid w:val="009178C8"/>
    <w:rsid w:val="00917B83"/>
    <w:rsid w:val="00920247"/>
    <w:rsid w:val="009202B7"/>
    <w:rsid w:val="00920527"/>
    <w:rsid w:val="009205B2"/>
    <w:rsid w:val="0092086E"/>
    <w:rsid w:val="00920AA1"/>
    <w:rsid w:val="0092126F"/>
    <w:rsid w:val="009214FF"/>
    <w:rsid w:val="009217F6"/>
    <w:rsid w:val="0092182A"/>
    <w:rsid w:val="00921856"/>
    <w:rsid w:val="00921C0A"/>
    <w:rsid w:val="00921C95"/>
    <w:rsid w:val="00921D13"/>
    <w:rsid w:val="00921D3C"/>
    <w:rsid w:val="0092200C"/>
    <w:rsid w:val="009220B7"/>
    <w:rsid w:val="009225C1"/>
    <w:rsid w:val="0092261D"/>
    <w:rsid w:val="009226A4"/>
    <w:rsid w:val="009226B3"/>
    <w:rsid w:val="009229B1"/>
    <w:rsid w:val="009229FD"/>
    <w:rsid w:val="00922CF9"/>
    <w:rsid w:val="00922F12"/>
    <w:rsid w:val="00922F2D"/>
    <w:rsid w:val="009231D9"/>
    <w:rsid w:val="0092332D"/>
    <w:rsid w:val="0092333E"/>
    <w:rsid w:val="00923742"/>
    <w:rsid w:val="00923827"/>
    <w:rsid w:val="0092385E"/>
    <w:rsid w:val="009238A7"/>
    <w:rsid w:val="009239BA"/>
    <w:rsid w:val="00923C5D"/>
    <w:rsid w:val="00923F98"/>
    <w:rsid w:val="0092417C"/>
    <w:rsid w:val="009247A6"/>
    <w:rsid w:val="00924A23"/>
    <w:rsid w:val="00924B4D"/>
    <w:rsid w:val="00924B7E"/>
    <w:rsid w:val="009252F5"/>
    <w:rsid w:val="00925419"/>
    <w:rsid w:val="00925447"/>
    <w:rsid w:val="0092574F"/>
    <w:rsid w:val="00925B00"/>
    <w:rsid w:val="00925DAA"/>
    <w:rsid w:val="00925F8C"/>
    <w:rsid w:val="00926073"/>
    <w:rsid w:val="0092638A"/>
    <w:rsid w:val="009265E8"/>
    <w:rsid w:val="0092662C"/>
    <w:rsid w:val="009267BA"/>
    <w:rsid w:val="009268FB"/>
    <w:rsid w:val="009269EC"/>
    <w:rsid w:val="00926A55"/>
    <w:rsid w:val="00926A9B"/>
    <w:rsid w:val="00926AC6"/>
    <w:rsid w:val="00927002"/>
    <w:rsid w:val="009273EC"/>
    <w:rsid w:val="009274CF"/>
    <w:rsid w:val="00927528"/>
    <w:rsid w:val="009279C3"/>
    <w:rsid w:val="00927B52"/>
    <w:rsid w:val="00927BBF"/>
    <w:rsid w:val="00927CB3"/>
    <w:rsid w:val="00927D48"/>
    <w:rsid w:val="00927DD8"/>
    <w:rsid w:val="00927E09"/>
    <w:rsid w:val="00927F75"/>
    <w:rsid w:val="00930261"/>
    <w:rsid w:val="0093057F"/>
    <w:rsid w:val="00930622"/>
    <w:rsid w:val="00930AFA"/>
    <w:rsid w:val="00931258"/>
    <w:rsid w:val="00931435"/>
    <w:rsid w:val="00931678"/>
    <w:rsid w:val="0093173B"/>
    <w:rsid w:val="00932047"/>
    <w:rsid w:val="0093204B"/>
    <w:rsid w:val="009320A7"/>
    <w:rsid w:val="0093216E"/>
    <w:rsid w:val="0093234A"/>
    <w:rsid w:val="0093235F"/>
    <w:rsid w:val="0093256F"/>
    <w:rsid w:val="00932608"/>
    <w:rsid w:val="00932B39"/>
    <w:rsid w:val="00932D65"/>
    <w:rsid w:val="009330F5"/>
    <w:rsid w:val="00933173"/>
    <w:rsid w:val="009334A5"/>
    <w:rsid w:val="00933AE4"/>
    <w:rsid w:val="00933B55"/>
    <w:rsid w:val="00933F34"/>
    <w:rsid w:val="0093409B"/>
    <w:rsid w:val="00934125"/>
    <w:rsid w:val="009341A5"/>
    <w:rsid w:val="009341B2"/>
    <w:rsid w:val="00934277"/>
    <w:rsid w:val="00934345"/>
    <w:rsid w:val="009343EF"/>
    <w:rsid w:val="0093459C"/>
    <w:rsid w:val="00934AA0"/>
    <w:rsid w:val="00934DBC"/>
    <w:rsid w:val="00934EBE"/>
    <w:rsid w:val="00934F61"/>
    <w:rsid w:val="009355FD"/>
    <w:rsid w:val="00935689"/>
    <w:rsid w:val="009356CD"/>
    <w:rsid w:val="0093576E"/>
    <w:rsid w:val="00935C14"/>
    <w:rsid w:val="00935CAC"/>
    <w:rsid w:val="00935DBC"/>
    <w:rsid w:val="009361CA"/>
    <w:rsid w:val="00936236"/>
    <w:rsid w:val="00936400"/>
    <w:rsid w:val="0093660E"/>
    <w:rsid w:val="0093682F"/>
    <w:rsid w:val="00936B92"/>
    <w:rsid w:val="00936C29"/>
    <w:rsid w:val="00936D01"/>
    <w:rsid w:val="00937313"/>
    <w:rsid w:val="0093734F"/>
    <w:rsid w:val="00937716"/>
    <w:rsid w:val="00937895"/>
    <w:rsid w:val="009403BD"/>
    <w:rsid w:val="009403C4"/>
    <w:rsid w:val="009404B8"/>
    <w:rsid w:val="009406B9"/>
    <w:rsid w:val="00940CA3"/>
    <w:rsid w:val="00940D71"/>
    <w:rsid w:val="00940DC6"/>
    <w:rsid w:val="00940FC7"/>
    <w:rsid w:val="009410AC"/>
    <w:rsid w:val="009411A4"/>
    <w:rsid w:val="00941687"/>
    <w:rsid w:val="00941BAC"/>
    <w:rsid w:val="00941BE8"/>
    <w:rsid w:val="00941C46"/>
    <w:rsid w:val="00941D46"/>
    <w:rsid w:val="009422DA"/>
    <w:rsid w:val="00942433"/>
    <w:rsid w:val="00942462"/>
    <w:rsid w:val="0094280D"/>
    <w:rsid w:val="00942B8B"/>
    <w:rsid w:val="00942C38"/>
    <w:rsid w:val="00943919"/>
    <w:rsid w:val="00943970"/>
    <w:rsid w:val="00943A68"/>
    <w:rsid w:val="00943B4C"/>
    <w:rsid w:val="00943CE5"/>
    <w:rsid w:val="00943D10"/>
    <w:rsid w:val="00943E96"/>
    <w:rsid w:val="00943F28"/>
    <w:rsid w:val="00944005"/>
    <w:rsid w:val="00944067"/>
    <w:rsid w:val="0094465B"/>
    <w:rsid w:val="0094495A"/>
    <w:rsid w:val="00944AB0"/>
    <w:rsid w:val="00944D0A"/>
    <w:rsid w:val="00944EF6"/>
    <w:rsid w:val="0094517E"/>
    <w:rsid w:val="0094530D"/>
    <w:rsid w:val="00945A71"/>
    <w:rsid w:val="00945D40"/>
    <w:rsid w:val="00945F1F"/>
    <w:rsid w:val="0094600B"/>
    <w:rsid w:val="0094619B"/>
    <w:rsid w:val="0094636C"/>
    <w:rsid w:val="00946428"/>
    <w:rsid w:val="009465F2"/>
    <w:rsid w:val="009467C0"/>
    <w:rsid w:val="00946B07"/>
    <w:rsid w:val="00946D87"/>
    <w:rsid w:val="00946E80"/>
    <w:rsid w:val="00947083"/>
    <w:rsid w:val="0094749B"/>
    <w:rsid w:val="009474B4"/>
    <w:rsid w:val="00947679"/>
    <w:rsid w:val="00947878"/>
    <w:rsid w:val="00947A56"/>
    <w:rsid w:val="00947FCF"/>
    <w:rsid w:val="009500A2"/>
    <w:rsid w:val="009501C3"/>
    <w:rsid w:val="00950339"/>
    <w:rsid w:val="00950526"/>
    <w:rsid w:val="00950561"/>
    <w:rsid w:val="009507D6"/>
    <w:rsid w:val="00950B41"/>
    <w:rsid w:val="0095115B"/>
    <w:rsid w:val="009512E3"/>
    <w:rsid w:val="009514DD"/>
    <w:rsid w:val="0095166F"/>
    <w:rsid w:val="009517C5"/>
    <w:rsid w:val="00951ECB"/>
    <w:rsid w:val="0095209F"/>
    <w:rsid w:val="00952138"/>
    <w:rsid w:val="009523DF"/>
    <w:rsid w:val="0095254D"/>
    <w:rsid w:val="0095273C"/>
    <w:rsid w:val="009528CA"/>
    <w:rsid w:val="009529AA"/>
    <w:rsid w:val="00952C79"/>
    <w:rsid w:val="00952C7D"/>
    <w:rsid w:val="009531D8"/>
    <w:rsid w:val="00953278"/>
    <w:rsid w:val="009532B3"/>
    <w:rsid w:val="00953434"/>
    <w:rsid w:val="0095346F"/>
    <w:rsid w:val="0095394D"/>
    <w:rsid w:val="00953AE9"/>
    <w:rsid w:val="00953B4F"/>
    <w:rsid w:val="00953C2C"/>
    <w:rsid w:val="00953E69"/>
    <w:rsid w:val="00953F76"/>
    <w:rsid w:val="009541DA"/>
    <w:rsid w:val="00954692"/>
    <w:rsid w:val="0095494C"/>
    <w:rsid w:val="00954E83"/>
    <w:rsid w:val="009552F8"/>
    <w:rsid w:val="00955507"/>
    <w:rsid w:val="0095574B"/>
    <w:rsid w:val="0095598A"/>
    <w:rsid w:val="00955A84"/>
    <w:rsid w:val="009560A8"/>
    <w:rsid w:val="00956266"/>
    <w:rsid w:val="00956513"/>
    <w:rsid w:val="00956538"/>
    <w:rsid w:val="00956566"/>
    <w:rsid w:val="00956689"/>
    <w:rsid w:val="00956866"/>
    <w:rsid w:val="00956D06"/>
    <w:rsid w:val="00956F10"/>
    <w:rsid w:val="00957263"/>
    <w:rsid w:val="009574AE"/>
    <w:rsid w:val="009575BA"/>
    <w:rsid w:val="0095793E"/>
    <w:rsid w:val="00957A3E"/>
    <w:rsid w:val="00957A95"/>
    <w:rsid w:val="00960248"/>
    <w:rsid w:val="0096057B"/>
    <w:rsid w:val="00960852"/>
    <w:rsid w:val="009608E3"/>
    <w:rsid w:val="0096095C"/>
    <w:rsid w:val="00960991"/>
    <w:rsid w:val="00960AC5"/>
    <w:rsid w:val="00960B06"/>
    <w:rsid w:val="00960BC8"/>
    <w:rsid w:val="00960D7B"/>
    <w:rsid w:val="00960D7E"/>
    <w:rsid w:val="00960DCC"/>
    <w:rsid w:val="0096105F"/>
    <w:rsid w:val="00961706"/>
    <w:rsid w:val="0096182F"/>
    <w:rsid w:val="009618F2"/>
    <w:rsid w:val="00961DE9"/>
    <w:rsid w:val="00962A95"/>
    <w:rsid w:val="00962EED"/>
    <w:rsid w:val="00962F3C"/>
    <w:rsid w:val="0096301E"/>
    <w:rsid w:val="00963098"/>
    <w:rsid w:val="0096310D"/>
    <w:rsid w:val="00963113"/>
    <w:rsid w:val="0096347D"/>
    <w:rsid w:val="009636E4"/>
    <w:rsid w:val="00963752"/>
    <w:rsid w:val="00963916"/>
    <w:rsid w:val="00963A2A"/>
    <w:rsid w:val="00963B0C"/>
    <w:rsid w:val="00963B2E"/>
    <w:rsid w:val="00963B67"/>
    <w:rsid w:val="00963CFD"/>
    <w:rsid w:val="00963F58"/>
    <w:rsid w:val="00964448"/>
    <w:rsid w:val="00964882"/>
    <w:rsid w:val="00964A09"/>
    <w:rsid w:val="00964A54"/>
    <w:rsid w:val="00964CA1"/>
    <w:rsid w:val="00964CE1"/>
    <w:rsid w:val="00964DAE"/>
    <w:rsid w:val="00965164"/>
    <w:rsid w:val="009653C5"/>
    <w:rsid w:val="00965568"/>
    <w:rsid w:val="009656B6"/>
    <w:rsid w:val="00965930"/>
    <w:rsid w:val="009659A5"/>
    <w:rsid w:val="00965A6C"/>
    <w:rsid w:val="00965FED"/>
    <w:rsid w:val="00965FFC"/>
    <w:rsid w:val="0096623B"/>
    <w:rsid w:val="009662CF"/>
    <w:rsid w:val="00966333"/>
    <w:rsid w:val="009663DF"/>
    <w:rsid w:val="009666B3"/>
    <w:rsid w:val="0096674E"/>
    <w:rsid w:val="00966B1C"/>
    <w:rsid w:val="009671DE"/>
    <w:rsid w:val="009673CD"/>
    <w:rsid w:val="009676A9"/>
    <w:rsid w:val="009676F3"/>
    <w:rsid w:val="0096773D"/>
    <w:rsid w:val="00967C5E"/>
    <w:rsid w:val="00967CAE"/>
    <w:rsid w:val="00967CE2"/>
    <w:rsid w:val="00970068"/>
    <w:rsid w:val="009700BE"/>
    <w:rsid w:val="009708D8"/>
    <w:rsid w:val="009709B0"/>
    <w:rsid w:val="00970BDC"/>
    <w:rsid w:val="009713B8"/>
    <w:rsid w:val="009715C2"/>
    <w:rsid w:val="009717AA"/>
    <w:rsid w:val="00971C6E"/>
    <w:rsid w:val="00971D79"/>
    <w:rsid w:val="00972A19"/>
    <w:rsid w:val="009732AD"/>
    <w:rsid w:val="0097350D"/>
    <w:rsid w:val="0097357F"/>
    <w:rsid w:val="009735C5"/>
    <w:rsid w:val="0097374F"/>
    <w:rsid w:val="00973956"/>
    <w:rsid w:val="00973B48"/>
    <w:rsid w:val="00973BCD"/>
    <w:rsid w:val="00973D0A"/>
    <w:rsid w:val="00973D9A"/>
    <w:rsid w:val="00973E18"/>
    <w:rsid w:val="00973F7F"/>
    <w:rsid w:val="009743DD"/>
    <w:rsid w:val="00974479"/>
    <w:rsid w:val="0097468B"/>
    <w:rsid w:val="009746A9"/>
    <w:rsid w:val="00974966"/>
    <w:rsid w:val="00974BC8"/>
    <w:rsid w:val="00974E72"/>
    <w:rsid w:val="00974F3C"/>
    <w:rsid w:val="00975256"/>
    <w:rsid w:val="0097558D"/>
    <w:rsid w:val="009755BD"/>
    <w:rsid w:val="009757EF"/>
    <w:rsid w:val="009758AD"/>
    <w:rsid w:val="009759C0"/>
    <w:rsid w:val="00975C71"/>
    <w:rsid w:val="00975EFD"/>
    <w:rsid w:val="00975F5F"/>
    <w:rsid w:val="009761A0"/>
    <w:rsid w:val="009763B2"/>
    <w:rsid w:val="009764FD"/>
    <w:rsid w:val="0097661B"/>
    <w:rsid w:val="00976AC6"/>
    <w:rsid w:val="00976BCF"/>
    <w:rsid w:val="00977098"/>
    <w:rsid w:val="009770BE"/>
    <w:rsid w:val="009770C1"/>
    <w:rsid w:val="009771B4"/>
    <w:rsid w:val="00977BA2"/>
    <w:rsid w:val="00977CCB"/>
    <w:rsid w:val="00977D9D"/>
    <w:rsid w:val="0098036F"/>
    <w:rsid w:val="00980834"/>
    <w:rsid w:val="009809E7"/>
    <w:rsid w:val="00980EF2"/>
    <w:rsid w:val="00980F9F"/>
    <w:rsid w:val="0098107F"/>
    <w:rsid w:val="009814E3"/>
    <w:rsid w:val="009818FD"/>
    <w:rsid w:val="00981A76"/>
    <w:rsid w:val="00981B2B"/>
    <w:rsid w:val="00981BEC"/>
    <w:rsid w:val="00981D77"/>
    <w:rsid w:val="00981DCB"/>
    <w:rsid w:val="00981DFA"/>
    <w:rsid w:val="00982025"/>
    <w:rsid w:val="009826D6"/>
    <w:rsid w:val="00982978"/>
    <w:rsid w:val="00982ACA"/>
    <w:rsid w:val="00983AE1"/>
    <w:rsid w:val="00983D64"/>
    <w:rsid w:val="00984052"/>
    <w:rsid w:val="0098451D"/>
    <w:rsid w:val="009846AF"/>
    <w:rsid w:val="0098487E"/>
    <w:rsid w:val="00984AED"/>
    <w:rsid w:val="00984C3F"/>
    <w:rsid w:val="00984E6C"/>
    <w:rsid w:val="00984F91"/>
    <w:rsid w:val="009850CB"/>
    <w:rsid w:val="00985174"/>
    <w:rsid w:val="00985234"/>
    <w:rsid w:val="0098535F"/>
    <w:rsid w:val="0098558F"/>
    <w:rsid w:val="009855DC"/>
    <w:rsid w:val="009856A4"/>
    <w:rsid w:val="0098571A"/>
    <w:rsid w:val="009857B0"/>
    <w:rsid w:val="00985842"/>
    <w:rsid w:val="00985C29"/>
    <w:rsid w:val="00985E97"/>
    <w:rsid w:val="00986203"/>
    <w:rsid w:val="009863DE"/>
    <w:rsid w:val="00986458"/>
    <w:rsid w:val="00986551"/>
    <w:rsid w:val="0098658A"/>
    <w:rsid w:val="009867DA"/>
    <w:rsid w:val="0098681E"/>
    <w:rsid w:val="00986B52"/>
    <w:rsid w:val="00986EB9"/>
    <w:rsid w:val="00986F77"/>
    <w:rsid w:val="00987189"/>
    <w:rsid w:val="00987312"/>
    <w:rsid w:val="009873A3"/>
    <w:rsid w:val="0098786E"/>
    <w:rsid w:val="00987883"/>
    <w:rsid w:val="00987B15"/>
    <w:rsid w:val="00987DD1"/>
    <w:rsid w:val="00987E27"/>
    <w:rsid w:val="00987F9F"/>
    <w:rsid w:val="00990031"/>
    <w:rsid w:val="00990218"/>
    <w:rsid w:val="009902A0"/>
    <w:rsid w:val="009903A4"/>
    <w:rsid w:val="0099047E"/>
    <w:rsid w:val="00990503"/>
    <w:rsid w:val="00990563"/>
    <w:rsid w:val="009905A5"/>
    <w:rsid w:val="00990751"/>
    <w:rsid w:val="00990CA5"/>
    <w:rsid w:val="00990DAF"/>
    <w:rsid w:val="00990EEE"/>
    <w:rsid w:val="00991287"/>
    <w:rsid w:val="0099141D"/>
    <w:rsid w:val="00991577"/>
    <w:rsid w:val="00991695"/>
    <w:rsid w:val="00991837"/>
    <w:rsid w:val="0099183F"/>
    <w:rsid w:val="00991BA0"/>
    <w:rsid w:val="00991DD9"/>
    <w:rsid w:val="00991E04"/>
    <w:rsid w:val="0099224C"/>
    <w:rsid w:val="00992377"/>
    <w:rsid w:val="0099249C"/>
    <w:rsid w:val="0099261B"/>
    <w:rsid w:val="00992803"/>
    <w:rsid w:val="00992935"/>
    <w:rsid w:val="009929C1"/>
    <w:rsid w:val="00992CCC"/>
    <w:rsid w:val="00992D91"/>
    <w:rsid w:val="009933E0"/>
    <w:rsid w:val="00993463"/>
    <w:rsid w:val="00993578"/>
    <w:rsid w:val="009937F9"/>
    <w:rsid w:val="0099389E"/>
    <w:rsid w:val="009938B6"/>
    <w:rsid w:val="00993908"/>
    <w:rsid w:val="0099394B"/>
    <w:rsid w:val="00993A72"/>
    <w:rsid w:val="00993ABB"/>
    <w:rsid w:val="00993BC5"/>
    <w:rsid w:val="00994144"/>
    <w:rsid w:val="0099431B"/>
    <w:rsid w:val="009945E7"/>
    <w:rsid w:val="00994745"/>
    <w:rsid w:val="0099484C"/>
    <w:rsid w:val="00994A46"/>
    <w:rsid w:val="00994F02"/>
    <w:rsid w:val="00995012"/>
    <w:rsid w:val="00995029"/>
    <w:rsid w:val="009951AB"/>
    <w:rsid w:val="009954B8"/>
    <w:rsid w:val="00995584"/>
    <w:rsid w:val="00995811"/>
    <w:rsid w:val="00995AB2"/>
    <w:rsid w:val="00995E19"/>
    <w:rsid w:val="00995F06"/>
    <w:rsid w:val="0099614E"/>
    <w:rsid w:val="0099617F"/>
    <w:rsid w:val="009961B1"/>
    <w:rsid w:val="009961CE"/>
    <w:rsid w:val="009963D0"/>
    <w:rsid w:val="0099653C"/>
    <w:rsid w:val="0099664D"/>
    <w:rsid w:val="0099699A"/>
    <w:rsid w:val="00996DF2"/>
    <w:rsid w:val="00996FD5"/>
    <w:rsid w:val="009970E0"/>
    <w:rsid w:val="00997369"/>
    <w:rsid w:val="009974CA"/>
    <w:rsid w:val="009975F2"/>
    <w:rsid w:val="00997746"/>
    <w:rsid w:val="00997EAE"/>
    <w:rsid w:val="009A01D5"/>
    <w:rsid w:val="009A074C"/>
    <w:rsid w:val="009A07CA"/>
    <w:rsid w:val="009A0879"/>
    <w:rsid w:val="009A0C18"/>
    <w:rsid w:val="009A0D13"/>
    <w:rsid w:val="009A138F"/>
    <w:rsid w:val="009A148F"/>
    <w:rsid w:val="009A14EB"/>
    <w:rsid w:val="009A16BB"/>
    <w:rsid w:val="009A18AB"/>
    <w:rsid w:val="009A1A62"/>
    <w:rsid w:val="009A1C65"/>
    <w:rsid w:val="009A1CB4"/>
    <w:rsid w:val="009A23B2"/>
    <w:rsid w:val="009A242B"/>
    <w:rsid w:val="009A244B"/>
    <w:rsid w:val="009A24C3"/>
    <w:rsid w:val="009A2608"/>
    <w:rsid w:val="009A260A"/>
    <w:rsid w:val="009A26BF"/>
    <w:rsid w:val="009A285B"/>
    <w:rsid w:val="009A2FDA"/>
    <w:rsid w:val="009A2FE1"/>
    <w:rsid w:val="009A3310"/>
    <w:rsid w:val="009A365A"/>
    <w:rsid w:val="009A3797"/>
    <w:rsid w:val="009A37B0"/>
    <w:rsid w:val="009A3E3F"/>
    <w:rsid w:val="009A3F07"/>
    <w:rsid w:val="009A4024"/>
    <w:rsid w:val="009A416D"/>
    <w:rsid w:val="009A4175"/>
    <w:rsid w:val="009A4731"/>
    <w:rsid w:val="009A4B50"/>
    <w:rsid w:val="009A4F13"/>
    <w:rsid w:val="009A509C"/>
    <w:rsid w:val="009A56C2"/>
    <w:rsid w:val="009A58E1"/>
    <w:rsid w:val="009A5B3E"/>
    <w:rsid w:val="009A5EC0"/>
    <w:rsid w:val="009A5F58"/>
    <w:rsid w:val="009A62ED"/>
    <w:rsid w:val="009A635C"/>
    <w:rsid w:val="009A63C6"/>
    <w:rsid w:val="009A6653"/>
    <w:rsid w:val="009A6D91"/>
    <w:rsid w:val="009A742F"/>
    <w:rsid w:val="009A77DC"/>
    <w:rsid w:val="009A79CE"/>
    <w:rsid w:val="009A7BA2"/>
    <w:rsid w:val="009A7D5C"/>
    <w:rsid w:val="009A7E08"/>
    <w:rsid w:val="009B013F"/>
    <w:rsid w:val="009B06F9"/>
    <w:rsid w:val="009B0760"/>
    <w:rsid w:val="009B08B8"/>
    <w:rsid w:val="009B0CD0"/>
    <w:rsid w:val="009B0E23"/>
    <w:rsid w:val="009B119F"/>
    <w:rsid w:val="009B12B2"/>
    <w:rsid w:val="009B1438"/>
    <w:rsid w:val="009B1C05"/>
    <w:rsid w:val="009B1C0E"/>
    <w:rsid w:val="009B21FC"/>
    <w:rsid w:val="009B246A"/>
    <w:rsid w:val="009B24ED"/>
    <w:rsid w:val="009B253C"/>
    <w:rsid w:val="009B272D"/>
    <w:rsid w:val="009B2A6A"/>
    <w:rsid w:val="009B2C69"/>
    <w:rsid w:val="009B2F94"/>
    <w:rsid w:val="009B327B"/>
    <w:rsid w:val="009B360E"/>
    <w:rsid w:val="009B361E"/>
    <w:rsid w:val="009B39C1"/>
    <w:rsid w:val="009B3C08"/>
    <w:rsid w:val="009B3EF6"/>
    <w:rsid w:val="009B4664"/>
    <w:rsid w:val="009B4748"/>
    <w:rsid w:val="009B47FB"/>
    <w:rsid w:val="009B4A20"/>
    <w:rsid w:val="009B4C85"/>
    <w:rsid w:val="009B4D6D"/>
    <w:rsid w:val="009B4F05"/>
    <w:rsid w:val="009B4F3B"/>
    <w:rsid w:val="009B540D"/>
    <w:rsid w:val="009B5428"/>
    <w:rsid w:val="009B56A5"/>
    <w:rsid w:val="009B56BE"/>
    <w:rsid w:val="009B57FD"/>
    <w:rsid w:val="009B5DD4"/>
    <w:rsid w:val="009B5E4D"/>
    <w:rsid w:val="009B5EFD"/>
    <w:rsid w:val="009B6177"/>
    <w:rsid w:val="009B626F"/>
    <w:rsid w:val="009B6518"/>
    <w:rsid w:val="009B65FC"/>
    <w:rsid w:val="009B66E9"/>
    <w:rsid w:val="009B6816"/>
    <w:rsid w:val="009B6E80"/>
    <w:rsid w:val="009B702A"/>
    <w:rsid w:val="009B708E"/>
    <w:rsid w:val="009B70D3"/>
    <w:rsid w:val="009B732F"/>
    <w:rsid w:val="009B76E0"/>
    <w:rsid w:val="009B7764"/>
    <w:rsid w:val="009B7901"/>
    <w:rsid w:val="009B7947"/>
    <w:rsid w:val="009B79CB"/>
    <w:rsid w:val="009B7A8B"/>
    <w:rsid w:val="009B7E7B"/>
    <w:rsid w:val="009C0014"/>
    <w:rsid w:val="009C0853"/>
    <w:rsid w:val="009C08A8"/>
    <w:rsid w:val="009C0975"/>
    <w:rsid w:val="009C098D"/>
    <w:rsid w:val="009C0B7C"/>
    <w:rsid w:val="009C0D88"/>
    <w:rsid w:val="009C0EED"/>
    <w:rsid w:val="009C1088"/>
    <w:rsid w:val="009C10FD"/>
    <w:rsid w:val="009C1322"/>
    <w:rsid w:val="009C160E"/>
    <w:rsid w:val="009C17F7"/>
    <w:rsid w:val="009C1852"/>
    <w:rsid w:val="009C1B5B"/>
    <w:rsid w:val="009C1C71"/>
    <w:rsid w:val="009C1CDC"/>
    <w:rsid w:val="009C2071"/>
    <w:rsid w:val="009C2289"/>
    <w:rsid w:val="009C22D0"/>
    <w:rsid w:val="009C23A0"/>
    <w:rsid w:val="009C2647"/>
    <w:rsid w:val="009C2775"/>
    <w:rsid w:val="009C2E3E"/>
    <w:rsid w:val="009C308E"/>
    <w:rsid w:val="009C3174"/>
    <w:rsid w:val="009C31EC"/>
    <w:rsid w:val="009C320E"/>
    <w:rsid w:val="009C3592"/>
    <w:rsid w:val="009C3903"/>
    <w:rsid w:val="009C3DDB"/>
    <w:rsid w:val="009C3E2A"/>
    <w:rsid w:val="009C40CB"/>
    <w:rsid w:val="009C4194"/>
    <w:rsid w:val="009C425D"/>
    <w:rsid w:val="009C4C13"/>
    <w:rsid w:val="009C4E02"/>
    <w:rsid w:val="009C505D"/>
    <w:rsid w:val="009C51F3"/>
    <w:rsid w:val="009C5402"/>
    <w:rsid w:val="009C5AC6"/>
    <w:rsid w:val="009C5B0C"/>
    <w:rsid w:val="009C5B93"/>
    <w:rsid w:val="009C5E31"/>
    <w:rsid w:val="009C5EB3"/>
    <w:rsid w:val="009C60AA"/>
    <w:rsid w:val="009C6177"/>
    <w:rsid w:val="009C61E0"/>
    <w:rsid w:val="009C6383"/>
    <w:rsid w:val="009C6483"/>
    <w:rsid w:val="009C65AA"/>
    <w:rsid w:val="009C662B"/>
    <w:rsid w:val="009C6A0F"/>
    <w:rsid w:val="009C6DAA"/>
    <w:rsid w:val="009C6E4D"/>
    <w:rsid w:val="009C6F55"/>
    <w:rsid w:val="009C7184"/>
    <w:rsid w:val="009C71E3"/>
    <w:rsid w:val="009C723A"/>
    <w:rsid w:val="009C7550"/>
    <w:rsid w:val="009C75BD"/>
    <w:rsid w:val="009C7601"/>
    <w:rsid w:val="009C7607"/>
    <w:rsid w:val="009C7630"/>
    <w:rsid w:val="009C76AA"/>
    <w:rsid w:val="009C7771"/>
    <w:rsid w:val="009C7BF0"/>
    <w:rsid w:val="009C7E34"/>
    <w:rsid w:val="009D0165"/>
    <w:rsid w:val="009D02D7"/>
    <w:rsid w:val="009D03DE"/>
    <w:rsid w:val="009D0461"/>
    <w:rsid w:val="009D063E"/>
    <w:rsid w:val="009D06FF"/>
    <w:rsid w:val="009D0E09"/>
    <w:rsid w:val="009D0E8C"/>
    <w:rsid w:val="009D0F7E"/>
    <w:rsid w:val="009D1070"/>
    <w:rsid w:val="009D120E"/>
    <w:rsid w:val="009D12FE"/>
    <w:rsid w:val="009D1382"/>
    <w:rsid w:val="009D148F"/>
    <w:rsid w:val="009D1662"/>
    <w:rsid w:val="009D1772"/>
    <w:rsid w:val="009D1AB3"/>
    <w:rsid w:val="009D2273"/>
    <w:rsid w:val="009D2340"/>
    <w:rsid w:val="009D2855"/>
    <w:rsid w:val="009D2989"/>
    <w:rsid w:val="009D29E0"/>
    <w:rsid w:val="009D2C3A"/>
    <w:rsid w:val="009D2CEF"/>
    <w:rsid w:val="009D2E53"/>
    <w:rsid w:val="009D3350"/>
    <w:rsid w:val="009D358A"/>
    <w:rsid w:val="009D38F4"/>
    <w:rsid w:val="009D3FC1"/>
    <w:rsid w:val="009D40EC"/>
    <w:rsid w:val="009D40FB"/>
    <w:rsid w:val="009D4556"/>
    <w:rsid w:val="009D4670"/>
    <w:rsid w:val="009D504E"/>
    <w:rsid w:val="009D5318"/>
    <w:rsid w:val="009D5380"/>
    <w:rsid w:val="009D5587"/>
    <w:rsid w:val="009D5708"/>
    <w:rsid w:val="009D579E"/>
    <w:rsid w:val="009D5E6D"/>
    <w:rsid w:val="009D5ED5"/>
    <w:rsid w:val="009D5F8A"/>
    <w:rsid w:val="009D651C"/>
    <w:rsid w:val="009D65B9"/>
    <w:rsid w:val="009D68B3"/>
    <w:rsid w:val="009D68C7"/>
    <w:rsid w:val="009D6914"/>
    <w:rsid w:val="009D6BA0"/>
    <w:rsid w:val="009D6CB0"/>
    <w:rsid w:val="009D6ED1"/>
    <w:rsid w:val="009D70B7"/>
    <w:rsid w:val="009D70D6"/>
    <w:rsid w:val="009D72A8"/>
    <w:rsid w:val="009D7385"/>
    <w:rsid w:val="009D75F6"/>
    <w:rsid w:val="009D7842"/>
    <w:rsid w:val="009D79F1"/>
    <w:rsid w:val="009D7D67"/>
    <w:rsid w:val="009D7FB8"/>
    <w:rsid w:val="009E015A"/>
    <w:rsid w:val="009E0232"/>
    <w:rsid w:val="009E09C9"/>
    <w:rsid w:val="009E0ADF"/>
    <w:rsid w:val="009E0E4D"/>
    <w:rsid w:val="009E1528"/>
    <w:rsid w:val="009E191D"/>
    <w:rsid w:val="009E19B0"/>
    <w:rsid w:val="009E19B3"/>
    <w:rsid w:val="009E1B70"/>
    <w:rsid w:val="009E1E77"/>
    <w:rsid w:val="009E22EA"/>
    <w:rsid w:val="009E2673"/>
    <w:rsid w:val="009E2765"/>
    <w:rsid w:val="009E2795"/>
    <w:rsid w:val="009E2BB0"/>
    <w:rsid w:val="009E31C4"/>
    <w:rsid w:val="009E3581"/>
    <w:rsid w:val="009E374C"/>
    <w:rsid w:val="009E3820"/>
    <w:rsid w:val="009E38AB"/>
    <w:rsid w:val="009E39B5"/>
    <w:rsid w:val="009E3ABD"/>
    <w:rsid w:val="009E3AC0"/>
    <w:rsid w:val="009E3DC7"/>
    <w:rsid w:val="009E3E02"/>
    <w:rsid w:val="009E3EAB"/>
    <w:rsid w:val="009E4011"/>
    <w:rsid w:val="009E4586"/>
    <w:rsid w:val="009E4634"/>
    <w:rsid w:val="009E4772"/>
    <w:rsid w:val="009E4815"/>
    <w:rsid w:val="009E4859"/>
    <w:rsid w:val="009E49BE"/>
    <w:rsid w:val="009E4D36"/>
    <w:rsid w:val="009E4EDB"/>
    <w:rsid w:val="009E5774"/>
    <w:rsid w:val="009E5A86"/>
    <w:rsid w:val="009E5D60"/>
    <w:rsid w:val="009E5E69"/>
    <w:rsid w:val="009E60F1"/>
    <w:rsid w:val="009E6194"/>
    <w:rsid w:val="009E63FD"/>
    <w:rsid w:val="009E685B"/>
    <w:rsid w:val="009E68B4"/>
    <w:rsid w:val="009E6A6C"/>
    <w:rsid w:val="009E6C68"/>
    <w:rsid w:val="009E6E98"/>
    <w:rsid w:val="009E6E9B"/>
    <w:rsid w:val="009E7007"/>
    <w:rsid w:val="009E7340"/>
    <w:rsid w:val="009E73A4"/>
    <w:rsid w:val="009E7468"/>
    <w:rsid w:val="009E7506"/>
    <w:rsid w:val="009E75E3"/>
    <w:rsid w:val="009E7719"/>
    <w:rsid w:val="009E78E4"/>
    <w:rsid w:val="009E792E"/>
    <w:rsid w:val="009E7DE8"/>
    <w:rsid w:val="009E7E7F"/>
    <w:rsid w:val="009E7F1B"/>
    <w:rsid w:val="009F04F9"/>
    <w:rsid w:val="009F062A"/>
    <w:rsid w:val="009F0AAB"/>
    <w:rsid w:val="009F0BDB"/>
    <w:rsid w:val="009F1250"/>
    <w:rsid w:val="009F12E5"/>
    <w:rsid w:val="009F14BC"/>
    <w:rsid w:val="009F152B"/>
    <w:rsid w:val="009F1533"/>
    <w:rsid w:val="009F1726"/>
    <w:rsid w:val="009F1990"/>
    <w:rsid w:val="009F1A62"/>
    <w:rsid w:val="009F1D93"/>
    <w:rsid w:val="009F1DCF"/>
    <w:rsid w:val="009F1E18"/>
    <w:rsid w:val="009F1F49"/>
    <w:rsid w:val="009F1F63"/>
    <w:rsid w:val="009F22E4"/>
    <w:rsid w:val="009F232D"/>
    <w:rsid w:val="009F23CF"/>
    <w:rsid w:val="009F242A"/>
    <w:rsid w:val="009F24E3"/>
    <w:rsid w:val="009F261F"/>
    <w:rsid w:val="009F29F3"/>
    <w:rsid w:val="009F2CA0"/>
    <w:rsid w:val="009F3303"/>
    <w:rsid w:val="009F3373"/>
    <w:rsid w:val="009F3A5D"/>
    <w:rsid w:val="009F3B90"/>
    <w:rsid w:val="009F3D52"/>
    <w:rsid w:val="009F401A"/>
    <w:rsid w:val="009F4095"/>
    <w:rsid w:val="009F41EF"/>
    <w:rsid w:val="009F42B7"/>
    <w:rsid w:val="009F44C9"/>
    <w:rsid w:val="009F467D"/>
    <w:rsid w:val="009F47ED"/>
    <w:rsid w:val="009F4AA3"/>
    <w:rsid w:val="009F4D33"/>
    <w:rsid w:val="009F4EE6"/>
    <w:rsid w:val="009F4F97"/>
    <w:rsid w:val="009F5184"/>
    <w:rsid w:val="009F532C"/>
    <w:rsid w:val="009F55FC"/>
    <w:rsid w:val="009F5B7F"/>
    <w:rsid w:val="009F62D5"/>
    <w:rsid w:val="009F6343"/>
    <w:rsid w:val="009F6606"/>
    <w:rsid w:val="009F663F"/>
    <w:rsid w:val="009F66FC"/>
    <w:rsid w:val="009F6A03"/>
    <w:rsid w:val="009F6B30"/>
    <w:rsid w:val="009F6CA4"/>
    <w:rsid w:val="009F72B3"/>
    <w:rsid w:val="009F7369"/>
    <w:rsid w:val="009F77F0"/>
    <w:rsid w:val="009F79BE"/>
    <w:rsid w:val="009F7A81"/>
    <w:rsid w:val="009F7D5A"/>
    <w:rsid w:val="009F7E19"/>
    <w:rsid w:val="009F7E78"/>
    <w:rsid w:val="009F7E7A"/>
    <w:rsid w:val="00A00361"/>
    <w:rsid w:val="00A0051B"/>
    <w:rsid w:val="00A00830"/>
    <w:rsid w:val="00A00910"/>
    <w:rsid w:val="00A00929"/>
    <w:rsid w:val="00A00CFA"/>
    <w:rsid w:val="00A00D6C"/>
    <w:rsid w:val="00A0105D"/>
    <w:rsid w:val="00A013DD"/>
    <w:rsid w:val="00A01412"/>
    <w:rsid w:val="00A01A07"/>
    <w:rsid w:val="00A01AE4"/>
    <w:rsid w:val="00A01B20"/>
    <w:rsid w:val="00A01CA6"/>
    <w:rsid w:val="00A020BD"/>
    <w:rsid w:val="00A020F4"/>
    <w:rsid w:val="00A0257B"/>
    <w:rsid w:val="00A027CB"/>
    <w:rsid w:val="00A0289C"/>
    <w:rsid w:val="00A02C60"/>
    <w:rsid w:val="00A02D45"/>
    <w:rsid w:val="00A0300D"/>
    <w:rsid w:val="00A031C0"/>
    <w:rsid w:val="00A0357D"/>
    <w:rsid w:val="00A03603"/>
    <w:rsid w:val="00A03EAE"/>
    <w:rsid w:val="00A03F9B"/>
    <w:rsid w:val="00A0414F"/>
    <w:rsid w:val="00A04926"/>
    <w:rsid w:val="00A04CAE"/>
    <w:rsid w:val="00A04D27"/>
    <w:rsid w:val="00A05087"/>
    <w:rsid w:val="00A05237"/>
    <w:rsid w:val="00A0550C"/>
    <w:rsid w:val="00A05578"/>
    <w:rsid w:val="00A056C1"/>
    <w:rsid w:val="00A0599C"/>
    <w:rsid w:val="00A065B4"/>
    <w:rsid w:val="00A06AB1"/>
    <w:rsid w:val="00A06AC6"/>
    <w:rsid w:val="00A06C77"/>
    <w:rsid w:val="00A06D7E"/>
    <w:rsid w:val="00A06E60"/>
    <w:rsid w:val="00A06FE9"/>
    <w:rsid w:val="00A073FE"/>
    <w:rsid w:val="00A07458"/>
    <w:rsid w:val="00A07515"/>
    <w:rsid w:val="00A0794E"/>
    <w:rsid w:val="00A07D00"/>
    <w:rsid w:val="00A07EA0"/>
    <w:rsid w:val="00A100E1"/>
    <w:rsid w:val="00A10151"/>
    <w:rsid w:val="00A10237"/>
    <w:rsid w:val="00A103E5"/>
    <w:rsid w:val="00A106B9"/>
    <w:rsid w:val="00A10A86"/>
    <w:rsid w:val="00A113BD"/>
    <w:rsid w:val="00A113DF"/>
    <w:rsid w:val="00A11B35"/>
    <w:rsid w:val="00A11C07"/>
    <w:rsid w:val="00A11C2E"/>
    <w:rsid w:val="00A11DAD"/>
    <w:rsid w:val="00A11E01"/>
    <w:rsid w:val="00A11FB1"/>
    <w:rsid w:val="00A120C1"/>
    <w:rsid w:val="00A12305"/>
    <w:rsid w:val="00A1265D"/>
    <w:rsid w:val="00A126F1"/>
    <w:rsid w:val="00A128E7"/>
    <w:rsid w:val="00A12A26"/>
    <w:rsid w:val="00A12B6B"/>
    <w:rsid w:val="00A12D86"/>
    <w:rsid w:val="00A12D95"/>
    <w:rsid w:val="00A133A6"/>
    <w:rsid w:val="00A135A7"/>
    <w:rsid w:val="00A136D7"/>
    <w:rsid w:val="00A137D0"/>
    <w:rsid w:val="00A13924"/>
    <w:rsid w:val="00A13D51"/>
    <w:rsid w:val="00A14348"/>
    <w:rsid w:val="00A143FB"/>
    <w:rsid w:val="00A1462B"/>
    <w:rsid w:val="00A148B0"/>
    <w:rsid w:val="00A148E6"/>
    <w:rsid w:val="00A14AB5"/>
    <w:rsid w:val="00A14E6F"/>
    <w:rsid w:val="00A14EB5"/>
    <w:rsid w:val="00A15026"/>
    <w:rsid w:val="00A150D6"/>
    <w:rsid w:val="00A150EC"/>
    <w:rsid w:val="00A1519D"/>
    <w:rsid w:val="00A15749"/>
    <w:rsid w:val="00A157A1"/>
    <w:rsid w:val="00A159ED"/>
    <w:rsid w:val="00A15DEB"/>
    <w:rsid w:val="00A1615F"/>
    <w:rsid w:val="00A16315"/>
    <w:rsid w:val="00A1670F"/>
    <w:rsid w:val="00A16A71"/>
    <w:rsid w:val="00A16C21"/>
    <w:rsid w:val="00A16C26"/>
    <w:rsid w:val="00A16EBA"/>
    <w:rsid w:val="00A174E6"/>
    <w:rsid w:val="00A17736"/>
    <w:rsid w:val="00A1775A"/>
    <w:rsid w:val="00A1789D"/>
    <w:rsid w:val="00A17BE3"/>
    <w:rsid w:val="00A17D29"/>
    <w:rsid w:val="00A17F7E"/>
    <w:rsid w:val="00A2001A"/>
    <w:rsid w:val="00A2030D"/>
    <w:rsid w:val="00A203AC"/>
    <w:rsid w:val="00A2054D"/>
    <w:rsid w:val="00A205BB"/>
    <w:rsid w:val="00A20616"/>
    <w:rsid w:val="00A2066F"/>
    <w:rsid w:val="00A206BB"/>
    <w:rsid w:val="00A208F0"/>
    <w:rsid w:val="00A211EA"/>
    <w:rsid w:val="00A212F0"/>
    <w:rsid w:val="00A2133B"/>
    <w:rsid w:val="00A21675"/>
    <w:rsid w:val="00A21836"/>
    <w:rsid w:val="00A2184D"/>
    <w:rsid w:val="00A2194D"/>
    <w:rsid w:val="00A21B3D"/>
    <w:rsid w:val="00A21BD3"/>
    <w:rsid w:val="00A21D21"/>
    <w:rsid w:val="00A21F1B"/>
    <w:rsid w:val="00A222AF"/>
    <w:rsid w:val="00A22448"/>
    <w:rsid w:val="00A22D9E"/>
    <w:rsid w:val="00A22EF4"/>
    <w:rsid w:val="00A22F61"/>
    <w:rsid w:val="00A23059"/>
    <w:rsid w:val="00A231E5"/>
    <w:rsid w:val="00A231F8"/>
    <w:rsid w:val="00A234B5"/>
    <w:rsid w:val="00A236E5"/>
    <w:rsid w:val="00A237CC"/>
    <w:rsid w:val="00A2399A"/>
    <w:rsid w:val="00A23FC9"/>
    <w:rsid w:val="00A24462"/>
    <w:rsid w:val="00A245F2"/>
    <w:rsid w:val="00A249EA"/>
    <w:rsid w:val="00A24A0A"/>
    <w:rsid w:val="00A24AAC"/>
    <w:rsid w:val="00A24BF9"/>
    <w:rsid w:val="00A24FB1"/>
    <w:rsid w:val="00A25024"/>
    <w:rsid w:val="00A251D5"/>
    <w:rsid w:val="00A2533F"/>
    <w:rsid w:val="00A257C2"/>
    <w:rsid w:val="00A258C4"/>
    <w:rsid w:val="00A25C26"/>
    <w:rsid w:val="00A25D8F"/>
    <w:rsid w:val="00A2601A"/>
    <w:rsid w:val="00A261CE"/>
    <w:rsid w:val="00A262F2"/>
    <w:rsid w:val="00A2648E"/>
    <w:rsid w:val="00A265E1"/>
    <w:rsid w:val="00A2668A"/>
    <w:rsid w:val="00A26718"/>
    <w:rsid w:val="00A26739"/>
    <w:rsid w:val="00A26846"/>
    <w:rsid w:val="00A26892"/>
    <w:rsid w:val="00A268DA"/>
    <w:rsid w:val="00A26E5E"/>
    <w:rsid w:val="00A26F1D"/>
    <w:rsid w:val="00A26F94"/>
    <w:rsid w:val="00A2756D"/>
    <w:rsid w:val="00A276B7"/>
    <w:rsid w:val="00A276E4"/>
    <w:rsid w:val="00A276F4"/>
    <w:rsid w:val="00A27763"/>
    <w:rsid w:val="00A27897"/>
    <w:rsid w:val="00A27C96"/>
    <w:rsid w:val="00A27D1C"/>
    <w:rsid w:val="00A27E40"/>
    <w:rsid w:val="00A302AC"/>
    <w:rsid w:val="00A302BB"/>
    <w:rsid w:val="00A3031E"/>
    <w:rsid w:val="00A30358"/>
    <w:rsid w:val="00A307AC"/>
    <w:rsid w:val="00A308B6"/>
    <w:rsid w:val="00A30B36"/>
    <w:rsid w:val="00A30E9A"/>
    <w:rsid w:val="00A30EBF"/>
    <w:rsid w:val="00A3122E"/>
    <w:rsid w:val="00A313F1"/>
    <w:rsid w:val="00A31440"/>
    <w:rsid w:val="00A31757"/>
    <w:rsid w:val="00A3193D"/>
    <w:rsid w:val="00A3198D"/>
    <w:rsid w:val="00A31D26"/>
    <w:rsid w:val="00A31E76"/>
    <w:rsid w:val="00A31FF1"/>
    <w:rsid w:val="00A322CC"/>
    <w:rsid w:val="00A322EA"/>
    <w:rsid w:val="00A3263E"/>
    <w:rsid w:val="00A32740"/>
    <w:rsid w:val="00A32C92"/>
    <w:rsid w:val="00A33015"/>
    <w:rsid w:val="00A33121"/>
    <w:rsid w:val="00A33164"/>
    <w:rsid w:val="00A332BD"/>
    <w:rsid w:val="00A333A2"/>
    <w:rsid w:val="00A333BC"/>
    <w:rsid w:val="00A334EF"/>
    <w:rsid w:val="00A3351C"/>
    <w:rsid w:val="00A3357F"/>
    <w:rsid w:val="00A336B0"/>
    <w:rsid w:val="00A336C3"/>
    <w:rsid w:val="00A337CA"/>
    <w:rsid w:val="00A337CF"/>
    <w:rsid w:val="00A33F3F"/>
    <w:rsid w:val="00A34272"/>
    <w:rsid w:val="00A342C5"/>
    <w:rsid w:val="00A349A1"/>
    <w:rsid w:val="00A349BF"/>
    <w:rsid w:val="00A350CB"/>
    <w:rsid w:val="00A3563E"/>
    <w:rsid w:val="00A35647"/>
    <w:rsid w:val="00A35744"/>
    <w:rsid w:val="00A35D65"/>
    <w:rsid w:val="00A35EBF"/>
    <w:rsid w:val="00A3607A"/>
    <w:rsid w:val="00A3625B"/>
    <w:rsid w:val="00A36B87"/>
    <w:rsid w:val="00A36F21"/>
    <w:rsid w:val="00A373BA"/>
    <w:rsid w:val="00A37894"/>
    <w:rsid w:val="00A378CB"/>
    <w:rsid w:val="00A37BE0"/>
    <w:rsid w:val="00A37C27"/>
    <w:rsid w:val="00A40022"/>
    <w:rsid w:val="00A400DB"/>
    <w:rsid w:val="00A40132"/>
    <w:rsid w:val="00A40166"/>
    <w:rsid w:val="00A40187"/>
    <w:rsid w:val="00A4023C"/>
    <w:rsid w:val="00A40371"/>
    <w:rsid w:val="00A403D4"/>
    <w:rsid w:val="00A407C4"/>
    <w:rsid w:val="00A40861"/>
    <w:rsid w:val="00A40981"/>
    <w:rsid w:val="00A40AA8"/>
    <w:rsid w:val="00A40B9E"/>
    <w:rsid w:val="00A40D73"/>
    <w:rsid w:val="00A41023"/>
    <w:rsid w:val="00A41237"/>
    <w:rsid w:val="00A4127A"/>
    <w:rsid w:val="00A4135C"/>
    <w:rsid w:val="00A41366"/>
    <w:rsid w:val="00A41548"/>
    <w:rsid w:val="00A41611"/>
    <w:rsid w:val="00A419F4"/>
    <w:rsid w:val="00A41A12"/>
    <w:rsid w:val="00A41C93"/>
    <w:rsid w:val="00A41CDE"/>
    <w:rsid w:val="00A41E12"/>
    <w:rsid w:val="00A41EDA"/>
    <w:rsid w:val="00A423B9"/>
    <w:rsid w:val="00A42646"/>
    <w:rsid w:val="00A4288C"/>
    <w:rsid w:val="00A428BE"/>
    <w:rsid w:val="00A42D9C"/>
    <w:rsid w:val="00A42F67"/>
    <w:rsid w:val="00A433A5"/>
    <w:rsid w:val="00A43815"/>
    <w:rsid w:val="00A4395F"/>
    <w:rsid w:val="00A43ADA"/>
    <w:rsid w:val="00A43D9C"/>
    <w:rsid w:val="00A4405D"/>
    <w:rsid w:val="00A4421B"/>
    <w:rsid w:val="00A444F1"/>
    <w:rsid w:val="00A44531"/>
    <w:rsid w:val="00A4473E"/>
    <w:rsid w:val="00A44762"/>
    <w:rsid w:val="00A44808"/>
    <w:rsid w:val="00A44AE3"/>
    <w:rsid w:val="00A44BA6"/>
    <w:rsid w:val="00A44F83"/>
    <w:rsid w:val="00A451DE"/>
    <w:rsid w:val="00A452E6"/>
    <w:rsid w:val="00A452ED"/>
    <w:rsid w:val="00A45496"/>
    <w:rsid w:val="00A458D3"/>
    <w:rsid w:val="00A4596F"/>
    <w:rsid w:val="00A45ACF"/>
    <w:rsid w:val="00A45C0A"/>
    <w:rsid w:val="00A467D4"/>
    <w:rsid w:val="00A469CF"/>
    <w:rsid w:val="00A46C2F"/>
    <w:rsid w:val="00A46CAA"/>
    <w:rsid w:val="00A471AF"/>
    <w:rsid w:val="00A4796C"/>
    <w:rsid w:val="00A47A2F"/>
    <w:rsid w:val="00A47D19"/>
    <w:rsid w:val="00A47E74"/>
    <w:rsid w:val="00A501C9"/>
    <w:rsid w:val="00A503FB"/>
    <w:rsid w:val="00A50B6B"/>
    <w:rsid w:val="00A50E8E"/>
    <w:rsid w:val="00A50FB3"/>
    <w:rsid w:val="00A51044"/>
    <w:rsid w:val="00A510CB"/>
    <w:rsid w:val="00A510CE"/>
    <w:rsid w:val="00A51357"/>
    <w:rsid w:val="00A514E3"/>
    <w:rsid w:val="00A5184F"/>
    <w:rsid w:val="00A51887"/>
    <w:rsid w:val="00A51B9C"/>
    <w:rsid w:val="00A51C6D"/>
    <w:rsid w:val="00A51E6C"/>
    <w:rsid w:val="00A51FA5"/>
    <w:rsid w:val="00A52004"/>
    <w:rsid w:val="00A52131"/>
    <w:rsid w:val="00A52225"/>
    <w:rsid w:val="00A5245C"/>
    <w:rsid w:val="00A532D3"/>
    <w:rsid w:val="00A53579"/>
    <w:rsid w:val="00A53607"/>
    <w:rsid w:val="00A53856"/>
    <w:rsid w:val="00A538DE"/>
    <w:rsid w:val="00A53AB2"/>
    <w:rsid w:val="00A53C98"/>
    <w:rsid w:val="00A54103"/>
    <w:rsid w:val="00A541ED"/>
    <w:rsid w:val="00A54247"/>
    <w:rsid w:val="00A54604"/>
    <w:rsid w:val="00A5475A"/>
    <w:rsid w:val="00A54F6B"/>
    <w:rsid w:val="00A54F6F"/>
    <w:rsid w:val="00A54FBA"/>
    <w:rsid w:val="00A5508C"/>
    <w:rsid w:val="00A55368"/>
    <w:rsid w:val="00A55463"/>
    <w:rsid w:val="00A55BA3"/>
    <w:rsid w:val="00A55CC2"/>
    <w:rsid w:val="00A55D0B"/>
    <w:rsid w:val="00A55DBC"/>
    <w:rsid w:val="00A56027"/>
    <w:rsid w:val="00A56125"/>
    <w:rsid w:val="00A561AB"/>
    <w:rsid w:val="00A56597"/>
    <w:rsid w:val="00A567EA"/>
    <w:rsid w:val="00A56B79"/>
    <w:rsid w:val="00A57144"/>
    <w:rsid w:val="00A574C9"/>
    <w:rsid w:val="00A574D8"/>
    <w:rsid w:val="00A575EC"/>
    <w:rsid w:val="00A57B3F"/>
    <w:rsid w:val="00A6003E"/>
    <w:rsid w:val="00A6036C"/>
    <w:rsid w:val="00A603B6"/>
    <w:rsid w:val="00A6045E"/>
    <w:rsid w:val="00A6107D"/>
    <w:rsid w:val="00A612C0"/>
    <w:rsid w:val="00A613F4"/>
    <w:rsid w:val="00A61799"/>
    <w:rsid w:val="00A618F7"/>
    <w:rsid w:val="00A61A4F"/>
    <w:rsid w:val="00A61C2B"/>
    <w:rsid w:val="00A61EFF"/>
    <w:rsid w:val="00A61F5E"/>
    <w:rsid w:val="00A620F6"/>
    <w:rsid w:val="00A62759"/>
    <w:rsid w:val="00A62AA0"/>
    <w:rsid w:val="00A62CFC"/>
    <w:rsid w:val="00A62EB4"/>
    <w:rsid w:val="00A6304A"/>
    <w:rsid w:val="00A6324A"/>
    <w:rsid w:val="00A63318"/>
    <w:rsid w:val="00A63341"/>
    <w:rsid w:val="00A63529"/>
    <w:rsid w:val="00A63C59"/>
    <w:rsid w:val="00A63CA0"/>
    <w:rsid w:val="00A63EA9"/>
    <w:rsid w:val="00A64164"/>
    <w:rsid w:val="00A64418"/>
    <w:rsid w:val="00A6443A"/>
    <w:rsid w:val="00A64658"/>
    <w:rsid w:val="00A6480C"/>
    <w:rsid w:val="00A64975"/>
    <w:rsid w:val="00A649D9"/>
    <w:rsid w:val="00A64A82"/>
    <w:rsid w:val="00A64B5F"/>
    <w:rsid w:val="00A64D39"/>
    <w:rsid w:val="00A64F1A"/>
    <w:rsid w:val="00A651C0"/>
    <w:rsid w:val="00A65486"/>
    <w:rsid w:val="00A65B56"/>
    <w:rsid w:val="00A65F3D"/>
    <w:rsid w:val="00A661F2"/>
    <w:rsid w:val="00A663AF"/>
    <w:rsid w:val="00A667AC"/>
    <w:rsid w:val="00A66850"/>
    <w:rsid w:val="00A6732F"/>
    <w:rsid w:val="00A67433"/>
    <w:rsid w:val="00A6749B"/>
    <w:rsid w:val="00A675B9"/>
    <w:rsid w:val="00A677B4"/>
    <w:rsid w:val="00A679A9"/>
    <w:rsid w:val="00A67C8B"/>
    <w:rsid w:val="00A70098"/>
    <w:rsid w:val="00A70206"/>
    <w:rsid w:val="00A70233"/>
    <w:rsid w:val="00A7029D"/>
    <w:rsid w:val="00A703CC"/>
    <w:rsid w:val="00A70777"/>
    <w:rsid w:val="00A70D6B"/>
    <w:rsid w:val="00A70E42"/>
    <w:rsid w:val="00A70E4B"/>
    <w:rsid w:val="00A710E2"/>
    <w:rsid w:val="00A710F0"/>
    <w:rsid w:val="00A7156A"/>
    <w:rsid w:val="00A715B2"/>
    <w:rsid w:val="00A71884"/>
    <w:rsid w:val="00A718EC"/>
    <w:rsid w:val="00A719DB"/>
    <w:rsid w:val="00A71A60"/>
    <w:rsid w:val="00A71E2C"/>
    <w:rsid w:val="00A722CD"/>
    <w:rsid w:val="00A7241F"/>
    <w:rsid w:val="00A72617"/>
    <w:rsid w:val="00A7293B"/>
    <w:rsid w:val="00A72BFC"/>
    <w:rsid w:val="00A72D65"/>
    <w:rsid w:val="00A72DBF"/>
    <w:rsid w:val="00A73023"/>
    <w:rsid w:val="00A7315F"/>
    <w:rsid w:val="00A731E7"/>
    <w:rsid w:val="00A733F2"/>
    <w:rsid w:val="00A734DA"/>
    <w:rsid w:val="00A7362D"/>
    <w:rsid w:val="00A737D1"/>
    <w:rsid w:val="00A73AE0"/>
    <w:rsid w:val="00A73C61"/>
    <w:rsid w:val="00A73D05"/>
    <w:rsid w:val="00A73D1D"/>
    <w:rsid w:val="00A73E5E"/>
    <w:rsid w:val="00A73E72"/>
    <w:rsid w:val="00A74087"/>
    <w:rsid w:val="00A741F7"/>
    <w:rsid w:val="00A743C4"/>
    <w:rsid w:val="00A743EF"/>
    <w:rsid w:val="00A7495A"/>
    <w:rsid w:val="00A754D9"/>
    <w:rsid w:val="00A7559A"/>
    <w:rsid w:val="00A75655"/>
    <w:rsid w:val="00A75658"/>
    <w:rsid w:val="00A757FE"/>
    <w:rsid w:val="00A75849"/>
    <w:rsid w:val="00A75A47"/>
    <w:rsid w:val="00A75E65"/>
    <w:rsid w:val="00A75EF6"/>
    <w:rsid w:val="00A76155"/>
    <w:rsid w:val="00A7626D"/>
    <w:rsid w:val="00A762DC"/>
    <w:rsid w:val="00A76518"/>
    <w:rsid w:val="00A76522"/>
    <w:rsid w:val="00A7698E"/>
    <w:rsid w:val="00A76BF3"/>
    <w:rsid w:val="00A76CB7"/>
    <w:rsid w:val="00A76CC0"/>
    <w:rsid w:val="00A76D41"/>
    <w:rsid w:val="00A77416"/>
    <w:rsid w:val="00A77798"/>
    <w:rsid w:val="00A77979"/>
    <w:rsid w:val="00A77BD8"/>
    <w:rsid w:val="00A800C7"/>
    <w:rsid w:val="00A802A0"/>
    <w:rsid w:val="00A80309"/>
    <w:rsid w:val="00A806DA"/>
    <w:rsid w:val="00A806E1"/>
    <w:rsid w:val="00A806FA"/>
    <w:rsid w:val="00A807C6"/>
    <w:rsid w:val="00A808C1"/>
    <w:rsid w:val="00A80970"/>
    <w:rsid w:val="00A809A2"/>
    <w:rsid w:val="00A80AB1"/>
    <w:rsid w:val="00A80B7E"/>
    <w:rsid w:val="00A80E84"/>
    <w:rsid w:val="00A8101F"/>
    <w:rsid w:val="00A8143C"/>
    <w:rsid w:val="00A8167F"/>
    <w:rsid w:val="00A81865"/>
    <w:rsid w:val="00A8186D"/>
    <w:rsid w:val="00A81897"/>
    <w:rsid w:val="00A818D0"/>
    <w:rsid w:val="00A81998"/>
    <w:rsid w:val="00A81DCF"/>
    <w:rsid w:val="00A8213E"/>
    <w:rsid w:val="00A821EE"/>
    <w:rsid w:val="00A829DD"/>
    <w:rsid w:val="00A82A01"/>
    <w:rsid w:val="00A82A52"/>
    <w:rsid w:val="00A82CAD"/>
    <w:rsid w:val="00A82F56"/>
    <w:rsid w:val="00A833D8"/>
    <w:rsid w:val="00A8383D"/>
    <w:rsid w:val="00A83B7A"/>
    <w:rsid w:val="00A83E4A"/>
    <w:rsid w:val="00A84015"/>
    <w:rsid w:val="00A842ED"/>
    <w:rsid w:val="00A84676"/>
    <w:rsid w:val="00A84BED"/>
    <w:rsid w:val="00A84DF5"/>
    <w:rsid w:val="00A85131"/>
    <w:rsid w:val="00A85FF0"/>
    <w:rsid w:val="00A864FD"/>
    <w:rsid w:val="00A8651E"/>
    <w:rsid w:val="00A86883"/>
    <w:rsid w:val="00A86AA2"/>
    <w:rsid w:val="00A86AD8"/>
    <w:rsid w:val="00A86AF1"/>
    <w:rsid w:val="00A86B2C"/>
    <w:rsid w:val="00A870AA"/>
    <w:rsid w:val="00A870D8"/>
    <w:rsid w:val="00A871D7"/>
    <w:rsid w:val="00A8723B"/>
    <w:rsid w:val="00A87307"/>
    <w:rsid w:val="00A87473"/>
    <w:rsid w:val="00A87475"/>
    <w:rsid w:val="00A878D5"/>
    <w:rsid w:val="00A87954"/>
    <w:rsid w:val="00A87C84"/>
    <w:rsid w:val="00A87F5D"/>
    <w:rsid w:val="00A903BA"/>
    <w:rsid w:val="00A903CB"/>
    <w:rsid w:val="00A903D3"/>
    <w:rsid w:val="00A90432"/>
    <w:rsid w:val="00A90444"/>
    <w:rsid w:val="00A907A9"/>
    <w:rsid w:val="00A90BA5"/>
    <w:rsid w:val="00A910DE"/>
    <w:rsid w:val="00A91530"/>
    <w:rsid w:val="00A915BF"/>
    <w:rsid w:val="00A91788"/>
    <w:rsid w:val="00A91A2B"/>
    <w:rsid w:val="00A91B5B"/>
    <w:rsid w:val="00A91E4E"/>
    <w:rsid w:val="00A92501"/>
    <w:rsid w:val="00A92841"/>
    <w:rsid w:val="00A92856"/>
    <w:rsid w:val="00A92C7B"/>
    <w:rsid w:val="00A92C96"/>
    <w:rsid w:val="00A92D9D"/>
    <w:rsid w:val="00A92E26"/>
    <w:rsid w:val="00A9300D"/>
    <w:rsid w:val="00A93791"/>
    <w:rsid w:val="00A937C3"/>
    <w:rsid w:val="00A93873"/>
    <w:rsid w:val="00A9402B"/>
    <w:rsid w:val="00A9444C"/>
    <w:rsid w:val="00A946AD"/>
    <w:rsid w:val="00A94916"/>
    <w:rsid w:val="00A949C3"/>
    <w:rsid w:val="00A94B08"/>
    <w:rsid w:val="00A94BCD"/>
    <w:rsid w:val="00A94C07"/>
    <w:rsid w:val="00A94C1D"/>
    <w:rsid w:val="00A94EC8"/>
    <w:rsid w:val="00A951CD"/>
    <w:rsid w:val="00A951FF"/>
    <w:rsid w:val="00A95201"/>
    <w:rsid w:val="00A9522B"/>
    <w:rsid w:val="00A9523E"/>
    <w:rsid w:val="00A95461"/>
    <w:rsid w:val="00A95487"/>
    <w:rsid w:val="00A954D3"/>
    <w:rsid w:val="00A9557A"/>
    <w:rsid w:val="00A9559F"/>
    <w:rsid w:val="00A95831"/>
    <w:rsid w:val="00A9593D"/>
    <w:rsid w:val="00A95A4C"/>
    <w:rsid w:val="00A95CC1"/>
    <w:rsid w:val="00A96421"/>
    <w:rsid w:val="00A966C1"/>
    <w:rsid w:val="00A967C4"/>
    <w:rsid w:val="00A969ED"/>
    <w:rsid w:val="00A96A68"/>
    <w:rsid w:val="00A96D95"/>
    <w:rsid w:val="00A96FAC"/>
    <w:rsid w:val="00A97218"/>
    <w:rsid w:val="00A9731F"/>
    <w:rsid w:val="00A97565"/>
    <w:rsid w:val="00A97821"/>
    <w:rsid w:val="00A97AAF"/>
    <w:rsid w:val="00AA02A7"/>
    <w:rsid w:val="00AA0305"/>
    <w:rsid w:val="00AA03B8"/>
    <w:rsid w:val="00AA03E5"/>
    <w:rsid w:val="00AA07A4"/>
    <w:rsid w:val="00AA07EC"/>
    <w:rsid w:val="00AA08D9"/>
    <w:rsid w:val="00AA0DF2"/>
    <w:rsid w:val="00AA1305"/>
    <w:rsid w:val="00AA13F2"/>
    <w:rsid w:val="00AA18C0"/>
    <w:rsid w:val="00AA1C83"/>
    <w:rsid w:val="00AA1DBB"/>
    <w:rsid w:val="00AA1DF8"/>
    <w:rsid w:val="00AA1FE9"/>
    <w:rsid w:val="00AA2114"/>
    <w:rsid w:val="00AA22D1"/>
    <w:rsid w:val="00AA2317"/>
    <w:rsid w:val="00AA2730"/>
    <w:rsid w:val="00AA2AB2"/>
    <w:rsid w:val="00AA2BDC"/>
    <w:rsid w:val="00AA2DB5"/>
    <w:rsid w:val="00AA322A"/>
    <w:rsid w:val="00AA33A3"/>
    <w:rsid w:val="00AA3420"/>
    <w:rsid w:val="00AA34D7"/>
    <w:rsid w:val="00AA37E8"/>
    <w:rsid w:val="00AA3915"/>
    <w:rsid w:val="00AA3D8E"/>
    <w:rsid w:val="00AA3FBE"/>
    <w:rsid w:val="00AA4089"/>
    <w:rsid w:val="00AA4521"/>
    <w:rsid w:val="00AA45B3"/>
    <w:rsid w:val="00AA45E1"/>
    <w:rsid w:val="00AA471D"/>
    <w:rsid w:val="00AA487B"/>
    <w:rsid w:val="00AA49C2"/>
    <w:rsid w:val="00AA49D7"/>
    <w:rsid w:val="00AA4A1B"/>
    <w:rsid w:val="00AA4EB6"/>
    <w:rsid w:val="00AA5087"/>
    <w:rsid w:val="00AA5131"/>
    <w:rsid w:val="00AA54E4"/>
    <w:rsid w:val="00AA5560"/>
    <w:rsid w:val="00AA57AF"/>
    <w:rsid w:val="00AA59F5"/>
    <w:rsid w:val="00AA5B66"/>
    <w:rsid w:val="00AA5D4A"/>
    <w:rsid w:val="00AA5F59"/>
    <w:rsid w:val="00AA5FD4"/>
    <w:rsid w:val="00AA62DE"/>
    <w:rsid w:val="00AA6659"/>
    <w:rsid w:val="00AA6854"/>
    <w:rsid w:val="00AA68B1"/>
    <w:rsid w:val="00AA6E1E"/>
    <w:rsid w:val="00AA7096"/>
    <w:rsid w:val="00AA7124"/>
    <w:rsid w:val="00AA726F"/>
    <w:rsid w:val="00AA74D6"/>
    <w:rsid w:val="00AA7ABA"/>
    <w:rsid w:val="00AA7D37"/>
    <w:rsid w:val="00AA7E33"/>
    <w:rsid w:val="00AB00B8"/>
    <w:rsid w:val="00AB03D5"/>
    <w:rsid w:val="00AB0667"/>
    <w:rsid w:val="00AB0859"/>
    <w:rsid w:val="00AB0B65"/>
    <w:rsid w:val="00AB0E94"/>
    <w:rsid w:val="00AB0FC4"/>
    <w:rsid w:val="00AB113B"/>
    <w:rsid w:val="00AB142A"/>
    <w:rsid w:val="00AB14CD"/>
    <w:rsid w:val="00AB160B"/>
    <w:rsid w:val="00AB18AD"/>
    <w:rsid w:val="00AB1A44"/>
    <w:rsid w:val="00AB1BAC"/>
    <w:rsid w:val="00AB1C7F"/>
    <w:rsid w:val="00AB1FB4"/>
    <w:rsid w:val="00AB2119"/>
    <w:rsid w:val="00AB25CC"/>
    <w:rsid w:val="00AB26A6"/>
    <w:rsid w:val="00AB26E9"/>
    <w:rsid w:val="00AB27BC"/>
    <w:rsid w:val="00AB2F38"/>
    <w:rsid w:val="00AB2FE7"/>
    <w:rsid w:val="00AB304F"/>
    <w:rsid w:val="00AB3709"/>
    <w:rsid w:val="00AB38DF"/>
    <w:rsid w:val="00AB3A84"/>
    <w:rsid w:val="00AB3B82"/>
    <w:rsid w:val="00AB3F6E"/>
    <w:rsid w:val="00AB4131"/>
    <w:rsid w:val="00AB424E"/>
    <w:rsid w:val="00AB44C1"/>
    <w:rsid w:val="00AB44C3"/>
    <w:rsid w:val="00AB45BF"/>
    <w:rsid w:val="00AB48A6"/>
    <w:rsid w:val="00AB492A"/>
    <w:rsid w:val="00AB4EAC"/>
    <w:rsid w:val="00AB4ED6"/>
    <w:rsid w:val="00AB514D"/>
    <w:rsid w:val="00AB5157"/>
    <w:rsid w:val="00AB536D"/>
    <w:rsid w:val="00AB542E"/>
    <w:rsid w:val="00AB5639"/>
    <w:rsid w:val="00AB5794"/>
    <w:rsid w:val="00AB5E67"/>
    <w:rsid w:val="00AB6156"/>
    <w:rsid w:val="00AB6182"/>
    <w:rsid w:val="00AB61A7"/>
    <w:rsid w:val="00AB6336"/>
    <w:rsid w:val="00AB63E9"/>
    <w:rsid w:val="00AB6B48"/>
    <w:rsid w:val="00AB6BF1"/>
    <w:rsid w:val="00AB6C80"/>
    <w:rsid w:val="00AB6F76"/>
    <w:rsid w:val="00AB729A"/>
    <w:rsid w:val="00AB734A"/>
    <w:rsid w:val="00AB7697"/>
    <w:rsid w:val="00AB77A7"/>
    <w:rsid w:val="00AB78E4"/>
    <w:rsid w:val="00AB7A90"/>
    <w:rsid w:val="00AB7AF7"/>
    <w:rsid w:val="00AC000C"/>
    <w:rsid w:val="00AC0033"/>
    <w:rsid w:val="00AC0AD6"/>
    <w:rsid w:val="00AC0B92"/>
    <w:rsid w:val="00AC1266"/>
    <w:rsid w:val="00AC1406"/>
    <w:rsid w:val="00AC1435"/>
    <w:rsid w:val="00AC1718"/>
    <w:rsid w:val="00AC1ABF"/>
    <w:rsid w:val="00AC1E62"/>
    <w:rsid w:val="00AC1E78"/>
    <w:rsid w:val="00AC22CA"/>
    <w:rsid w:val="00AC2423"/>
    <w:rsid w:val="00AC266E"/>
    <w:rsid w:val="00AC2834"/>
    <w:rsid w:val="00AC2B5B"/>
    <w:rsid w:val="00AC2DFE"/>
    <w:rsid w:val="00AC2FC9"/>
    <w:rsid w:val="00AC36A6"/>
    <w:rsid w:val="00AC36A8"/>
    <w:rsid w:val="00AC3975"/>
    <w:rsid w:val="00AC3978"/>
    <w:rsid w:val="00AC3BD1"/>
    <w:rsid w:val="00AC3EFF"/>
    <w:rsid w:val="00AC3F04"/>
    <w:rsid w:val="00AC438F"/>
    <w:rsid w:val="00AC4422"/>
    <w:rsid w:val="00AC4496"/>
    <w:rsid w:val="00AC4E8A"/>
    <w:rsid w:val="00AC4FD6"/>
    <w:rsid w:val="00AC541C"/>
    <w:rsid w:val="00AC563B"/>
    <w:rsid w:val="00AC5D2C"/>
    <w:rsid w:val="00AC5EFE"/>
    <w:rsid w:val="00AC60FC"/>
    <w:rsid w:val="00AC6606"/>
    <w:rsid w:val="00AC692F"/>
    <w:rsid w:val="00AC69F5"/>
    <w:rsid w:val="00AC6A08"/>
    <w:rsid w:val="00AC6A25"/>
    <w:rsid w:val="00AC6A5A"/>
    <w:rsid w:val="00AC6AEC"/>
    <w:rsid w:val="00AC6CE7"/>
    <w:rsid w:val="00AC6DDC"/>
    <w:rsid w:val="00AC6E4A"/>
    <w:rsid w:val="00AC710A"/>
    <w:rsid w:val="00AC7136"/>
    <w:rsid w:val="00AC79B6"/>
    <w:rsid w:val="00AC7A57"/>
    <w:rsid w:val="00AC7D6F"/>
    <w:rsid w:val="00AC7EB2"/>
    <w:rsid w:val="00AD00C6"/>
    <w:rsid w:val="00AD0207"/>
    <w:rsid w:val="00AD0372"/>
    <w:rsid w:val="00AD0554"/>
    <w:rsid w:val="00AD073E"/>
    <w:rsid w:val="00AD0A22"/>
    <w:rsid w:val="00AD0DDB"/>
    <w:rsid w:val="00AD0E48"/>
    <w:rsid w:val="00AD0E78"/>
    <w:rsid w:val="00AD0EAE"/>
    <w:rsid w:val="00AD107C"/>
    <w:rsid w:val="00AD128C"/>
    <w:rsid w:val="00AD1381"/>
    <w:rsid w:val="00AD15B5"/>
    <w:rsid w:val="00AD174A"/>
    <w:rsid w:val="00AD184D"/>
    <w:rsid w:val="00AD186C"/>
    <w:rsid w:val="00AD1A4F"/>
    <w:rsid w:val="00AD1F06"/>
    <w:rsid w:val="00AD2100"/>
    <w:rsid w:val="00AD2134"/>
    <w:rsid w:val="00AD2281"/>
    <w:rsid w:val="00AD265A"/>
    <w:rsid w:val="00AD2977"/>
    <w:rsid w:val="00AD2AA3"/>
    <w:rsid w:val="00AD2ACC"/>
    <w:rsid w:val="00AD2B26"/>
    <w:rsid w:val="00AD3083"/>
    <w:rsid w:val="00AD30D3"/>
    <w:rsid w:val="00AD396B"/>
    <w:rsid w:val="00AD3A42"/>
    <w:rsid w:val="00AD3CD7"/>
    <w:rsid w:val="00AD439D"/>
    <w:rsid w:val="00AD43BC"/>
    <w:rsid w:val="00AD4424"/>
    <w:rsid w:val="00AD4899"/>
    <w:rsid w:val="00AD4C92"/>
    <w:rsid w:val="00AD4CF8"/>
    <w:rsid w:val="00AD4FC0"/>
    <w:rsid w:val="00AD51B8"/>
    <w:rsid w:val="00AD51BD"/>
    <w:rsid w:val="00AD51EE"/>
    <w:rsid w:val="00AD55C9"/>
    <w:rsid w:val="00AD571D"/>
    <w:rsid w:val="00AD572F"/>
    <w:rsid w:val="00AD5882"/>
    <w:rsid w:val="00AD590B"/>
    <w:rsid w:val="00AD5AF8"/>
    <w:rsid w:val="00AD5B12"/>
    <w:rsid w:val="00AD5BAA"/>
    <w:rsid w:val="00AD5CA6"/>
    <w:rsid w:val="00AD5D0E"/>
    <w:rsid w:val="00AD6110"/>
    <w:rsid w:val="00AD622D"/>
    <w:rsid w:val="00AD6262"/>
    <w:rsid w:val="00AD631C"/>
    <w:rsid w:val="00AD63A0"/>
    <w:rsid w:val="00AD63DD"/>
    <w:rsid w:val="00AD661B"/>
    <w:rsid w:val="00AD66C9"/>
    <w:rsid w:val="00AD68D7"/>
    <w:rsid w:val="00AD69F0"/>
    <w:rsid w:val="00AD72C6"/>
    <w:rsid w:val="00AD7388"/>
    <w:rsid w:val="00AD744A"/>
    <w:rsid w:val="00AD7AFD"/>
    <w:rsid w:val="00AD7DF4"/>
    <w:rsid w:val="00AE00DD"/>
    <w:rsid w:val="00AE047E"/>
    <w:rsid w:val="00AE0589"/>
    <w:rsid w:val="00AE05FE"/>
    <w:rsid w:val="00AE067F"/>
    <w:rsid w:val="00AE099A"/>
    <w:rsid w:val="00AE0A44"/>
    <w:rsid w:val="00AE0BD3"/>
    <w:rsid w:val="00AE0D01"/>
    <w:rsid w:val="00AE17E3"/>
    <w:rsid w:val="00AE1848"/>
    <w:rsid w:val="00AE1980"/>
    <w:rsid w:val="00AE19A7"/>
    <w:rsid w:val="00AE1A98"/>
    <w:rsid w:val="00AE1D6D"/>
    <w:rsid w:val="00AE1DBC"/>
    <w:rsid w:val="00AE227F"/>
    <w:rsid w:val="00AE23BD"/>
    <w:rsid w:val="00AE24B9"/>
    <w:rsid w:val="00AE2AC3"/>
    <w:rsid w:val="00AE2CC9"/>
    <w:rsid w:val="00AE2E30"/>
    <w:rsid w:val="00AE2EB6"/>
    <w:rsid w:val="00AE31C2"/>
    <w:rsid w:val="00AE35A1"/>
    <w:rsid w:val="00AE3738"/>
    <w:rsid w:val="00AE377E"/>
    <w:rsid w:val="00AE387B"/>
    <w:rsid w:val="00AE38F4"/>
    <w:rsid w:val="00AE398E"/>
    <w:rsid w:val="00AE3D51"/>
    <w:rsid w:val="00AE3D8C"/>
    <w:rsid w:val="00AE3F92"/>
    <w:rsid w:val="00AE4684"/>
    <w:rsid w:val="00AE47A9"/>
    <w:rsid w:val="00AE4877"/>
    <w:rsid w:val="00AE48E3"/>
    <w:rsid w:val="00AE4903"/>
    <w:rsid w:val="00AE49B7"/>
    <w:rsid w:val="00AE4AA0"/>
    <w:rsid w:val="00AE4AE3"/>
    <w:rsid w:val="00AE4B12"/>
    <w:rsid w:val="00AE4C07"/>
    <w:rsid w:val="00AE504D"/>
    <w:rsid w:val="00AE5114"/>
    <w:rsid w:val="00AE54D5"/>
    <w:rsid w:val="00AE5716"/>
    <w:rsid w:val="00AE5897"/>
    <w:rsid w:val="00AE590B"/>
    <w:rsid w:val="00AE5A2F"/>
    <w:rsid w:val="00AE5A37"/>
    <w:rsid w:val="00AE5B2A"/>
    <w:rsid w:val="00AE6613"/>
    <w:rsid w:val="00AE66D9"/>
    <w:rsid w:val="00AE67BB"/>
    <w:rsid w:val="00AE69BA"/>
    <w:rsid w:val="00AE69F7"/>
    <w:rsid w:val="00AE6B73"/>
    <w:rsid w:val="00AE6C6C"/>
    <w:rsid w:val="00AE6E22"/>
    <w:rsid w:val="00AE6FB0"/>
    <w:rsid w:val="00AE70D3"/>
    <w:rsid w:val="00AE70FC"/>
    <w:rsid w:val="00AE723B"/>
    <w:rsid w:val="00AE7E27"/>
    <w:rsid w:val="00AE7EE8"/>
    <w:rsid w:val="00AF015E"/>
    <w:rsid w:val="00AF01A6"/>
    <w:rsid w:val="00AF0264"/>
    <w:rsid w:val="00AF062B"/>
    <w:rsid w:val="00AF0726"/>
    <w:rsid w:val="00AF0B68"/>
    <w:rsid w:val="00AF0CF4"/>
    <w:rsid w:val="00AF0F7F"/>
    <w:rsid w:val="00AF129C"/>
    <w:rsid w:val="00AF169B"/>
    <w:rsid w:val="00AF16CB"/>
    <w:rsid w:val="00AF1B31"/>
    <w:rsid w:val="00AF1D07"/>
    <w:rsid w:val="00AF1D38"/>
    <w:rsid w:val="00AF1D5A"/>
    <w:rsid w:val="00AF1DEF"/>
    <w:rsid w:val="00AF1F75"/>
    <w:rsid w:val="00AF1F7B"/>
    <w:rsid w:val="00AF20B5"/>
    <w:rsid w:val="00AF2224"/>
    <w:rsid w:val="00AF222E"/>
    <w:rsid w:val="00AF2352"/>
    <w:rsid w:val="00AF2357"/>
    <w:rsid w:val="00AF2359"/>
    <w:rsid w:val="00AF2732"/>
    <w:rsid w:val="00AF3639"/>
    <w:rsid w:val="00AF36C7"/>
    <w:rsid w:val="00AF36FC"/>
    <w:rsid w:val="00AF39E4"/>
    <w:rsid w:val="00AF3BDB"/>
    <w:rsid w:val="00AF3CF3"/>
    <w:rsid w:val="00AF40C9"/>
    <w:rsid w:val="00AF42EC"/>
    <w:rsid w:val="00AF4336"/>
    <w:rsid w:val="00AF44B9"/>
    <w:rsid w:val="00AF469D"/>
    <w:rsid w:val="00AF4712"/>
    <w:rsid w:val="00AF47ED"/>
    <w:rsid w:val="00AF4B52"/>
    <w:rsid w:val="00AF4B69"/>
    <w:rsid w:val="00AF5159"/>
    <w:rsid w:val="00AF546E"/>
    <w:rsid w:val="00AF5549"/>
    <w:rsid w:val="00AF55EB"/>
    <w:rsid w:val="00AF5941"/>
    <w:rsid w:val="00AF5CDB"/>
    <w:rsid w:val="00AF5D0B"/>
    <w:rsid w:val="00AF5DED"/>
    <w:rsid w:val="00AF5E6B"/>
    <w:rsid w:val="00AF5F3E"/>
    <w:rsid w:val="00AF5F67"/>
    <w:rsid w:val="00AF6308"/>
    <w:rsid w:val="00AF66E8"/>
    <w:rsid w:val="00AF7078"/>
    <w:rsid w:val="00AF70E1"/>
    <w:rsid w:val="00AF7251"/>
    <w:rsid w:val="00AF73DC"/>
    <w:rsid w:val="00AF75B3"/>
    <w:rsid w:val="00AF795C"/>
    <w:rsid w:val="00AF7A7C"/>
    <w:rsid w:val="00AF7C6C"/>
    <w:rsid w:val="00AF7CB7"/>
    <w:rsid w:val="00AF7D19"/>
    <w:rsid w:val="00AF7EC3"/>
    <w:rsid w:val="00AF7FD4"/>
    <w:rsid w:val="00B0059B"/>
    <w:rsid w:val="00B005C7"/>
    <w:rsid w:val="00B008DD"/>
    <w:rsid w:val="00B0091D"/>
    <w:rsid w:val="00B00A2F"/>
    <w:rsid w:val="00B00D29"/>
    <w:rsid w:val="00B017FB"/>
    <w:rsid w:val="00B01854"/>
    <w:rsid w:val="00B01DCB"/>
    <w:rsid w:val="00B01E4B"/>
    <w:rsid w:val="00B020B7"/>
    <w:rsid w:val="00B02263"/>
    <w:rsid w:val="00B023A9"/>
    <w:rsid w:val="00B02655"/>
    <w:rsid w:val="00B0270D"/>
    <w:rsid w:val="00B0280D"/>
    <w:rsid w:val="00B02CF5"/>
    <w:rsid w:val="00B02DA1"/>
    <w:rsid w:val="00B03303"/>
    <w:rsid w:val="00B03556"/>
    <w:rsid w:val="00B036D8"/>
    <w:rsid w:val="00B037BC"/>
    <w:rsid w:val="00B0404F"/>
    <w:rsid w:val="00B04350"/>
    <w:rsid w:val="00B04440"/>
    <w:rsid w:val="00B04507"/>
    <w:rsid w:val="00B0456E"/>
    <w:rsid w:val="00B04B1A"/>
    <w:rsid w:val="00B04C1E"/>
    <w:rsid w:val="00B04E07"/>
    <w:rsid w:val="00B04E55"/>
    <w:rsid w:val="00B04FC2"/>
    <w:rsid w:val="00B05036"/>
    <w:rsid w:val="00B053B9"/>
    <w:rsid w:val="00B053FD"/>
    <w:rsid w:val="00B0595C"/>
    <w:rsid w:val="00B05A03"/>
    <w:rsid w:val="00B05C40"/>
    <w:rsid w:val="00B05E42"/>
    <w:rsid w:val="00B05F0F"/>
    <w:rsid w:val="00B060D1"/>
    <w:rsid w:val="00B060F4"/>
    <w:rsid w:val="00B064CC"/>
    <w:rsid w:val="00B066C6"/>
    <w:rsid w:val="00B067CA"/>
    <w:rsid w:val="00B068BB"/>
    <w:rsid w:val="00B06903"/>
    <w:rsid w:val="00B069E4"/>
    <w:rsid w:val="00B06AC6"/>
    <w:rsid w:val="00B06C94"/>
    <w:rsid w:val="00B06D6D"/>
    <w:rsid w:val="00B074D0"/>
    <w:rsid w:val="00B075F6"/>
    <w:rsid w:val="00B07677"/>
    <w:rsid w:val="00B07895"/>
    <w:rsid w:val="00B07B2B"/>
    <w:rsid w:val="00B07D28"/>
    <w:rsid w:val="00B07F4F"/>
    <w:rsid w:val="00B07F7B"/>
    <w:rsid w:val="00B1032A"/>
    <w:rsid w:val="00B10496"/>
    <w:rsid w:val="00B105C7"/>
    <w:rsid w:val="00B107C9"/>
    <w:rsid w:val="00B1099B"/>
    <w:rsid w:val="00B111C1"/>
    <w:rsid w:val="00B113B5"/>
    <w:rsid w:val="00B11664"/>
    <w:rsid w:val="00B118B9"/>
    <w:rsid w:val="00B119B8"/>
    <w:rsid w:val="00B11B6C"/>
    <w:rsid w:val="00B11C52"/>
    <w:rsid w:val="00B11DF2"/>
    <w:rsid w:val="00B11F09"/>
    <w:rsid w:val="00B12393"/>
    <w:rsid w:val="00B1242A"/>
    <w:rsid w:val="00B1290C"/>
    <w:rsid w:val="00B12A0B"/>
    <w:rsid w:val="00B12BD8"/>
    <w:rsid w:val="00B12E99"/>
    <w:rsid w:val="00B13624"/>
    <w:rsid w:val="00B137AF"/>
    <w:rsid w:val="00B138F3"/>
    <w:rsid w:val="00B13A2B"/>
    <w:rsid w:val="00B13D8F"/>
    <w:rsid w:val="00B1409C"/>
    <w:rsid w:val="00B146BB"/>
    <w:rsid w:val="00B14797"/>
    <w:rsid w:val="00B14980"/>
    <w:rsid w:val="00B14C55"/>
    <w:rsid w:val="00B15379"/>
    <w:rsid w:val="00B156A7"/>
    <w:rsid w:val="00B1589B"/>
    <w:rsid w:val="00B15973"/>
    <w:rsid w:val="00B15A67"/>
    <w:rsid w:val="00B15D4D"/>
    <w:rsid w:val="00B15ECE"/>
    <w:rsid w:val="00B16084"/>
    <w:rsid w:val="00B1627E"/>
    <w:rsid w:val="00B16397"/>
    <w:rsid w:val="00B16731"/>
    <w:rsid w:val="00B1676D"/>
    <w:rsid w:val="00B16978"/>
    <w:rsid w:val="00B16A51"/>
    <w:rsid w:val="00B16AF3"/>
    <w:rsid w:val="00B16B2C"/>
    <w:rsid w:val="00B16D61"/>
    <w:rsid w:val="00B16E38"/>
    <w:rsid w:val="00B1701D"/>
    <w:rsid w:val="00B1715A"/>
    <w:rsid w:val="00B171EC"/>
    <w:rsid w:val="00B173A2"/>
    <w:rsid w:val="00B17446"/>
    <w:rsid w:val="00B17939"/>
    <w:rsid w:val="00B179A6"/>
    <w:rsid w:val="00B17B4C"/>
    <w:rsid w:val="00B17C0C"/>
    <w:rsid w:val="00B17EF8"/>
    <w:rsid w:val="00B20142"/>
    <w:rsid w:val="00B20475"/>
    <w:rsid w:val="00B20541"/>
    <w:rsid w:val="00B20575"/>
    <w:rsid w:val="00B205BB"/>
    <w:rsid w:val="00B205FD"/>
    <w:rsid w:val="00B206E0"/>
    <w:rsid w:val="00B20AD4"/>
    <w:rsid w:val="00B21200"/>
    <w:rsid w:val="00B2192D"/>
    <w:rsid w:val="00B219B2"/>
    <w:rsid w:val="00B21CA4"/>
    <w:rsid w:val="00B221BB"/>
    <w:rsid w:val="00B221FA"/>
    <w:rsid w:val="00B2220A"/>
    <w:rsid w:val="00B224AF"/>
    <w:rsid w:val="00B2261D"/>
    <w:rsid w:val="00B226B2"/>
    <w:rsid w:val="00B227B8"/>
    <w:rsid w:val="00B229C6"/>
    <w:rsid w:val="00B229DB"/>
    <w:rsid w:val="00B22D88"/>
    <w:rsid w:val="00B23032"/>
    <w:rsid w:val="00B2319A"/>
    <w:rsid w:val="00B232C5"/>
    <w:rsid w:val="00B2350D"/>
    <w:rsid w:val="00B236B5"/>
    <w:rsid w:val="00B2399E"/>
    <w:rsid w:val="00B239F6"/>
    <w:rsid w:val="00B23C44"/>
    <w:rsid w:val="00B23D23"/>
    <w:rsid w:val="00B241BD"/>
    <w:rsid w:val="00B246AD"/>
    <w:rsid w:val="00B246DB"/>
    <w:rsid w:val="00B24735"/>
    <w:rsid w:val="00B248B1"/>
    <w:rsid w:val="00B24BE6"/>
    <w:rsid w:val="00B24D88"/>
    <w:rsid w:val="00B24DC1"/>
    <w:rsid w:val="00B25226"/>
    <w:rsid w:val="00B2569C"/>
    <w:rsid w:val="00B25738"/>
    <w:rsid w:val="00B258F9"/>
    <w:rsid w:val="00B25F44"/>
    <w:rsid w:val="00B261FE"/>
    <w:rsid w:val="00B26301"/>
    <w:rsid w:val="00B264E1"/>
    <w:rsid w:val="00B26823"/>
    <w:rsid w:val="00B26902"/>
    <w:rsid w:val="00B276AD"/>
    <w:rsid w:val="00B276C8"/>
    <w:rsid w:val="00B2771B"/>
    <w:rsid w:val="00B277F6"/>
    <w:rsid w:val="00B27B7C"/>
    <w:rsid w:val="00B27EF3"/>
    <w:rsid w:val="00B27F03"/>
    <w:rsid w:val="00B30197"/>
    <w:rsid w:val="00B30252"/>
    <w:rsid w:val="00B30280"/>
    <w:rsid w:val="00B30737"/>
    <w:rsid w:val="00B3084E"/>
    <w:rsid w:val="00B30B26"/>
    <w:rsid w:val="00B30F3B"/>
    <w:rsid w:val="00B31067"/>
    <w:rsid w:val="00B310B8"/>
    <w:rsid w:val="00B312C3"/>
    <w:rsid w:val="00B31620"/>
    <w:rsid w:val="00B318B4"/>
    <w:rsid w:val="00B31951"/>
    <w:rsid w:val="00B319BF"/>
    <w:rsid w:val="00B31D58"/>
    <w:rsid w:val="00B31FA6"/>
    <w:rsid w:val="00B32087"/>
    <w:rsid w:val="00B320F3"/>
    <w:rsid w:val="00B3228A"/>
    <w:rsid w:val="00B323EC"/>
    <w:rsid w:val="00B326AB"/>
    <w:rsid w:val="00B32C08"/>
    <w:rsid w:val="00B32CC1"/>
    <w:rsid w:val="00B32CF2"/>
    <w:rsid w:val="00B32E44"/>
    <w:rsid w:val="00B32FA8"/>
    <w:rsid w:val="00B33005"/>
    <w:rsid w:val="00B33106"/>
    <w:rsid w:val="00B33122"/>
    <w:rsid w:val="00B331AD"/>
    <w:rsid w:val="00B3357A"/>
    <w:rsid w:val="00B33791"/>
    <w:rsid w:val="00B3385E"/>
    <w:rsid w:val="00B338FE"/>
    <w:rsid w:val="00B33BB6"/>
    <w:rsid w:val="00B33BCB"/>
    <w:rsid w:val="00B33C33"/>
    <w:rsid w:val="00B3404C"/>
    <w:rsid w:val="00B34449"/>
    <w:rsid w:val="00B345FE"/>
    <w:rsid w:val="00B346D7"/>
    <w:rsid w:val="00B34826"/>
    <w:rsid w:val="00B3483A"/>
    <w:rsid w:val="00B34B4C"/>
    <w:rsid w:val="00B34D95"/>
    <w:rsid w:val="00B34FB0"/>
    <w:rsid w:val="00B35275"/>
    <w:rsid w:val="00B35498"/>
    <w:rsid w:val="00B35568"/>
    <w:rsid w:val="00B358FD"/>
    <w:rsid w:val="00B35C13"/>
    <w:rsid w:val="00B35C69"/>
    <w:rsid w:val="00B362AF"/>
    <w:rsid w:val="00B362BB"/>
    <w:rsid w:val="00B36586"/>
    <w:rsid w:val="00B36AA4"/>
    <w:rsid w:val="00B36E1C"/>
    <w:rsid w:val="00B372B3"/>
    <w:rsid w:val="00B372E7"/>
    <w:rsid w:val="00B377FF"/>
    <w:rsid w:val="00B37876"/>
    <w:rsid w:val="00B37878"/>
    <w:rsid w:val="00B379C7"/>
    <w:rsid w:val="00B379CE"/>
    <w:rsid w:val="00B37CC1"/>
    <w:rsid w:val="00B37E64"/>
    <w:rsid w:val="00B37EE4"/>
    <w:rsid w:val="00B37F9B"/>
    <w:rsid w:val="00B407C3"/>
    <w:rsid w:val="00B40A5C"/>
    <w:rsid w:val="00B40E51"/>
    <w:rsid w:val="00B40EEC"/>
    <w:rsid w:val="00B40F2C"/>
    <w:rsid w:val="00B412C6"/>
    <w:rsid w:val="00B418E1"/>
    <w:rsid w:val="00B41922"/>
    <w:rsid w:val="00B41A0C"/>
    <w:rsid w:val="00B41A74"/>
    <w:rsid w:val="00B4223D"/>
    <w:rsid w:val="00B425FB"/>
    <w:rsid w:val="00B426A2"/>
    <w:rsid w:val="00B426FF"/>
    <w:rsid w:val="00B42A59"/>
    <w:rsid w:val="00B42B5D"/>
    <w:rsid w:val="00B42C35"/>
    <w:rsid w:val="00B42E75"/>
    <w:rsid w:val="00B43232"/>
    <w:rsid w:val="00B43415"/>
    <w:rsid w:val="00B438D0"/>
    <w:rsid w:val="00B43DFD"/>
    <w:rsid w:val="00B44144"/>
    <w:rsid w:val="00B441E4"/>
    <w:rsid w:val="00B44471"/>
    <w:rsid w:val="00B446C7"/>
    <w:rsid w:val="00B4488A"/>
    <w:rsid w:val="00B4512E"/>
    <w:rsid w:val="00B451A6"/>
    <w:rsid w:val="00B45224"/>
    <w:rsid w:val="00B4527F"/>
    <w:rsid w:val="00B45294"/>
    <w:rsid w:val="00B4538D"/>
    <w:rsid w:val="00B453E4"/>
    <w:rsid w:val="00B453E8"/>
    <w:rsid w:val="00B45A0B"/>
    <w:rsid w:val="00B45ABF"/>
    <w:rsid w:val="00B45B52"/>
    <w:rsid w:val="00B45B8A"/>
    <w:rsid w:val="00B45BED"/>
    <w:rsid w:val="00B45BEF"/>
    <w:rsid w:val="00B45D25"/>
    <w:rsid w:val="00B45E03"/>
    <w:rsid w:val="00B45FDB"/>
    <w:rsid w:val="00B46132"/>
    <w:rsid w:val="00B4622C"/>
    <w:rsid w:val="00B464D7"/>
    <w:rsid w:val="00B4684B"/>
    <w:rsid w:val="00B475DF"/>
    <w:rsid w:val="00B47A72"/>
    <w:rsid w:val="00B47B07"/>
    <w:rsid w:val="00B47B6A"/>
    <w:rsid w:val="00B47BC8"/>
    <w:rsid w:val="00B47D2C"/>
    <w:rsid w:val="00B47E27"/>
    <w:rsid w:val="00B47FF9"/>
    <w:rsid w:val="00B5029F"/>
    <w:rsid w:val="00B50595"/>
    <w:rsid w:val="00B5070E"/>
    <w:rsid w:val="00B5087E"/>
    <w:rsid w:val="00B50894"/>
    <w:rsid w:val="00B5127E"/>
    <w:rsid w:val="00B519D1"/>
    <w:rsid w:val="00B51DAD"/>
    <w:rsid w:val="00B51E7A"/>
    <w:rsid w:val="00B5239C"/>
    <w:rsid w:val="00B52486"/>
    <w:rsid w:val="00B52797"/>
    <w:rsid w:val="00B52841"/>
    <w:rsid w:val="00B52A00"/>
    <w:rsid w:val="00B52DDC"/>
    <w:rsid w:val="00B52F7B"/>
    <w:rsid w:val="00B532C5"/>
    <w:rsid w:val="00B53497"/>
    <w:rsid w:val="00B534D7"/>
    <w:rsid w:val="00B5358A"/>
    <w:rsid w:val="00B535A2"/>
    <w:rsid w:val="00B538A6"/>
    <w:rsid w:val="00B53982"/>
    <w:rsid w:val="00B53A7E"/>
    <w:rsid w:val="00B53BB4"/>
    <w:rsid w:val="00B53CAB"/>
    <w:rsid w:val="00B53D4B"/>
    <w:rsid w:val="00B540C4"/>
    <w:rsid w:val="00B541CC"/>
    <w:rsid w:val="00B542A3"/>
    <w:rsid w:val="00B54731"/>
    <w:rsid w:val="00B54760"/>
    <w:rsid w:val="00B54A60"/>
    <w:rsid w:val="00B54AEB"/>
    <w:rsid w:val="00B54C5F"/>
    <w:rsid w:val="00B54CC3"/>
    <w:rsid w:val="00B54F05"/>
    <w:rsid w:val="00B5515F"/>
    <w:rsid w:val="00B55318"/>
    <w:rsid w:val="00B554E2"/>
    <w:rsid w:val="00B557E7"/>
    <w:rsid w:val="00B558B4"/>
    <w:rsid w:val="00B55AA5"/>
    <w:rsid w:val="00B55EB6"/>
    <w:rsid w:val="00B56479"/>
    <w:rsid w:val="00B56608"/>
    <w:rsid w:val="00B56DD5"/>
    <w:rsid w:val="00B56E6B"/>
    <w:rsid w:val="00B56FC9"/>
    <w:rsid w:val="00B57085"/>
    <w:rsid w:val="00B57087"/>
    <w:rsid w:val="00B57ACF"/>
    <w:rsid w:val="00B57C92"/>
    <w:rsid w:val="00B6013C"/>
    <w:rsid w:val="00B60424"/>
    <w:rsid w:val="00B606E5"/>
    <w:rsid w:val="00B6084E"/>
    <w:rsid w:val="00B60894"/>
    <w:rsid w:val="00B60BEE"/>
    <w:rsid w:val="00B60F5B"/>
    <w:rsid w:val="00B61086"/>
    <w:rsid w:val="00B61127"/>
    <w:rsid w:val="00B61417"/>
    <w:rsid w:val="00B6158E"/>
    <w:rsid w:val="00B619F7"/>
    <w:rsid w:val="00B61DD7"/>
    <w:rsid w:val="00B61DDC"/>
    <w:rsid w:val="00B62408"/>
    <w:rsid w:val="00B62B72"/>
    <w:rsid w:val="00B62D4B"/>
    <w:rsid w:val="00B63122"/>
    <w:rsid w:val="00B6348D"/>
    <w:rsid w:val="00B634D6"/>
    <w:rsid w:val="00B63529"/>
    <w:rsid w:val="00B63A2E"/>
    <w:rsid w:val="00B63E0F"/>
    <w:rsid w:val="00B64199"/>
    <w:rsid w:val="00B641D5"/>
    <w:rsid w:val="00B6447C"/>
    <w:rsid w:val="00B64971"/>
    <w:rsid w:val="00B64A26"/>
    <w:rsid w:val="00B64B5E"/>
    <w:rsid w:val="00B64F62"/>
    <w:rsid w:val="00B6538D"/>
    <w:rsid w:val="00B6539F"/>
    <w:rsid w:val="00B65605"/>
    <w:rsid w:val="00B65953"/>
    <w:rsid w:val="00B65B63"/>
    <w:rsid w:val="00B65D1D"/>
    <w:rsid w:val="00B65D84"/>
    <w:rsid w:val="00B65DCF"/>
    <w:rsid w:val="00B65DFB"/>
    <w:rsid w:val="00B65F22"/>
    <w:rsid w:val="00B66048"/>
    <w:rsid w:val="00B664A4"/>
    <w:rsid w:val="00B66861"/>
    <w:rsid w:val="00B66BE7"/>
    <w:rsid w:val="00B66D92"/>
    <w:rsid w:val="00B66F38"/>
    <w:rsid w:val="00B67252"/>
    <w:rsid w:val="00B677AD"/>
    <w:rsid w:val="00B67B10"/>
    <w:rsid w:val="00B67C09"/>
    <w:rsid w:val="00B67F33"/>
    <w:rsid w:val="00B67F4A"/>
    <w:rsid w:val="00B7023A"/>
    <w:rsid w:val="00B7058C"/>
    <w:rsid w:val="00B705A0"/>
    <w:rsid w:val="00B70666"/>
    <w:rsid w:val="00B706D4"/>
    <w:rsid w:val="00B7070B"/>
    <w:rsid w:val="00B70CB7"/>
    <w:rsid w:val="00B70D8B"/>
    <w:rsid w:val="00B70E53"/>
    <w:rsid w:val="00B7107C"/>
    <w:rsid w:val="00B715FC"/>
    <w:rsid w:val="00B7179D"/>
    <w:rsid w:val="00B71977"/>
    <w:rsid w:val="00B71AC0"/>
    <w:rsid w:val="00B71C66"/>
    <w:rsid w:val="00B71DC2"/>
    <w:rsid w:val="00B7201C"/>
    <w:rsid w:val="00B72354"/>
    <w:rsid w:val="00B72388"/>
    <w:rsid w:val="00B72602"/>
    <w:rsid w:val="00B727CB"/>
    <w:rsid w:val="00B72A4C"/>
    <w:rsid w:val="00B72B9A"/>
    <w:rsid w:val="00B73000"/>
    <w:rsid w:val="00B736E8"/>
    <w:rsid w:val="00B737CC"/>
    <w:rsid w:val="00B737D2"/>
    <w:rsid w:val="00B73AB6"/>
    <w:rsid w:val="00B73CBB"/>
    <w:rsid w:val="00B73D57"/>
    <w:rsid w:val="00B73EA1"/>
    <w:rsid w:val="00B73F7A"/>
    <w:rsid w:val="00B74407"/>
    <w:rsid w:val="00B74566"/>
    <w:rsid w:val="00B74A5F"/>
    <w:rsid w:val="00B74FAE"/>
    <w:rsid w:val="00B7536A"/>
    <w:rsid w:val="00B75537"/>
    <w:rsid w:val="00B75806"/>
    <w:rsid w:val="00B7611D"/>
    <w:rsid w:val="00B76524"/>
    <w:rsid w:val="00B76911"/>
    <w:rsid w:val="00B76DD1"/>
    <w:rsid w:val="00B76E3B"/>
    <w:rsid w:val="00B77321"/>
    <w:rsid w:val="00B77725"/>
    <w:rsid w:val="00B77881"/>
    <w:rsid w:val="00B778F3"/>
    <w:rsid w:val="00B77916"/>
    <w:rsid w:val="00B77EC0"/>
    <w:rsid w:val="00B77F80"/>
    <w:rsid w:val="00B801AB"/>
    <w:rsid w:val="00B804AE"/>
    <w:rsid w:val="00B8054A"/>
    <w:rsid w:val="00B80772"/>
    <w:rsid w:val="00B80992"/>
    <w:rsid w:val="00B80BDF"/>
    <w:rsid w:val="00B80E65"/>
    <w:rsid w:val="00B810AA"/>
    <w:rsid w:val="00B814F9"/>
    <w:rsid w:val="00B816A7"/>
    <w:rsid w:val="00B81710"/>
    <w:rsid w:val="00B81C67"/>
    <w:rsid w:val="00B81D70"/>
    <w:rsid w:val="00B8241C"/>
    <w:rsid w:val="00B8267B"/>
    <w:rsid w:val="00B826C4"/>
    <w:rsid w:val="00B82843"/>
    <w:rsid w:val="00B8290A"/>
    <w:rsid w:val="00B82983"/>
    <w:rsid w:val="00B82BD6"/>
    <w:rsid w:val="00B82CF4"/>
    <w:rsid w:val="00B83247"/>
    <w:rsid w:val="00B83445"/>
    <w:rsid w:val="00B83536"/>
    <w:rsid w:val="00B83724"/>
    <w:rsid w:val="00B83BAA"/>
    <w:rsid w:val="00B83E9E"/>
    <w:rsid w:val="00B83F6B"/>
    <w:rsid w:val="00B84037"/>
    <w:rsid w:val="00B840E6"/>
    <w:rsid w:val="00B841BD"/>
    <w:rsid w:val="00B84287"/>
    <w:rsid w:val="00B84308"/>
    <w:rsid w:val="00B844FF"/>
    <w:rsid w:val="00B845C8"/>
    <w:rsid w:val="00B84A69"/>
    <w:rsid w:val="00B84EAC"/>
    <w:rsid w:val="00B84EF8"/>
    <w:rsid w:val="00B850AD"/>
    <w:rsid w:val="00B858D4"/>
    <w:rsid w:val="00B85AC1"/>
    <w:rsid w:val="00B85DA3"/>
    <w:rsid w:val="00B85E39"/>
    <w:rsid w:val="00B85E9B"/>
    <w:rsid w:val="00B85EE5"/>
    <w:rsid w:val="00B86196"/>
    <w:rsid w:val="00B86886"/>
    <w:rsid w:val="00B86978"/>
    <w:rsid w:val="00B86ABC"/>
    <w:rsid w:val="00B86BF4"/>
    <w:rsid w:val="00B86C2A"/>
    <w:rsid w:val="00B86E9A"/>
    <w:rsid w:val="00B8706B"/>
    <w:rsid w:val="00B870B1"/>
    <w:rsid w:val="00B874DF"/>
    <w:rsid w:val="00B8761C"/>
    <w:rsid w:val="00B87714"/>
    <w:rsid w:val="00B8796E"/>
    <w:rsid w:val="00B87A2A"/>
    <w:rsid w:val="00B87B1C"/>
    <w:rsid w:val="00B87C0C"/>
    <w:rsid w:val="00B87CA7"/>
    <w:rsid w:val="00B87CCC"/>
    <w:rsid w:val="00B87EA9"/>
    <w:rsid w:val="00B87F52"/>
    <w:rsid w:val="00B87FB3"/>
    <w:rsid w:val="00B903DF"/>
    <w:rsid w:val="00B904AC"/>
    <w:rsid w:val="00B9056B"/>
    <w:rsid w:val="00B90A24"/>
    <w:rsid w:val="00B90CAC"/>
    <w:rsid w:val="00B90EA8"/>
    <w:rsid w:val="00B91102"/>
    <w:rsid w:val="00B91375"/>
    <w:rsid w:val="00B91481"/>
    <w:rsid w:val="00B91594"/>
    <w:rsid w:val="00B91CB9"/>
    <w:rsid w:val="00B91DE8"/>
    <w:rsid w:val="00B91ED2"/>
    <w:rsid w:val="00B9202C"/>
    <w:rsid w:val="00B921D8"/>
    <w:rsid w:val="00B92207"/>
    <w:rsid w:val="00B92322"/>
    <w:rsid w:val="00B923BB"/>
    <w:rsid w:val="00B92506"/>
    <w:rsid w:val="00B927E9"/>
    <w:rsid w:val="00B929EC"/>
    <w:rsid w:val="00B92D73"/>
    <w:rsid w:val="00B932B8"/>
    <w:rsid w:val="00B93661"/>
    <w:rsid w:val="00B93A8B"/>
    <w:rsid w:val="00B93AEC"/>
    <w:rsid w:val="00B93BFE"/>
    <w:rsid w:val="00B93C10"/>
    <w:rsid w:val="00B93C82"/>
    <w:rsid w:val="00B93E87"/>
    <w:rsid w:val="00B93EFC"/>
    <w:rsid w:val="00B94228"/>
    <w:rsid w:val="00B9432A"/>
    <w:rsid w:val="00B94376"/>
    <w:rsid w:val="00B9450C"/>
    <w:rsid w:val="00B947D0"/>
    <w:rsid w:val="00B94C84"/>
    <w:rsid w:val="00B94EA9"/>
    <w:rsid w:val="00B94EFA"/>
    <w:rsid w:val="00B951F1"/>
    <w:rsid w:val="00B95304"/>
    <w:rsid w:val="00B95535"/>
    <w:rsid w:val="00B95554"/>
    <w:rsid w:val="00B95641"/>
    <w:rsid w:val="00B9569C"/>
    <w:rsid w:val="00B957BC"/>
    <w:rsid w:val="00B957C9"/>
    <w:rsid w:val="00B9584D"/>
    <w:rsid w:val="00B95858"/>
    <w:rsid w:val="00B95B25"/>
    <w:rsid w:val="00B95C83"/>
    <w:rsid w:val="00B95D2B"/>
    <w:rsid w:val="00B95DBF"/>
    <w:rsid w:val="00B95E8D"/>
    <w:rsid w:val="00B96057"/>
    <w:rsid w:val="00B96444"/>
    <w:rsid w:val="00B9667F"/>
    <w:rsid w:val="00B96B2C"/>
    <w:rsid w:val="00B9747E"/>
    <w:rsid w:val="00B974C5"/>
    <w:rsid w:val="00B9750D"/>
    <w:rsid w:val="00B9772B"/>
    <w:rsid w:val="00B97C23"/>
    <w:rsid w:val="00BA009B"/>
    <w:rsid w:val="00BA014A"/>
    <w:rsid w:val="00BA04B7"/>
    <w:rsid w:val="00BA06C8"/>
    <w:rsid w:val="00BA06FE"/>
    <w:rsid w:val="00BA0894"/>
    <w:rsid w:val="00BA08D1"/>
    <w:rsid w:val="00BA0904"/>
    <w:rsid w:val="00BA0B4E"/>
    <w:rsid w:val="00BA0EC4"/>
    <w:rsid w:val="00BA0EE8"/>
    <w:rsid w:val="00BA1513"/>
    <w:rsid w:val="00BA167F"/>
    <w:rsid w:val="00BA1828"/>
    <w:rsid w:val="00BA1ACB"/>
    <w:rsid w:val="00BA1FAA"/>
    <w:rsid w:val="00BA1FCF"/>
    <w:rsid w:val="00BA23DE"/>
    <w:rsid w:val="00BA24BA"/>
    <w:rsid w:val="00BA2BBB"/>
    <w:rsid w:val="00BA316D"/>
    <w:rsid w:val="00BA31E4"/>
    <w:rsid w:val="00BA3612"/>
    <w:rsid w:val="00BA38C5"/>
    <w:rsid w:val="00BA391C"/>
    <w:rsid w:val="00BA39B7"/>
    <w:rsid w:val="00BA3E04"/>
    <w:rsid w:val="00BA3EF4"/>
    <w:rsid w:val="00BA405E"/>
    <w:rsid w:val="00BA4091"/>
    <w:rsid w:val="00BA4095"/>
    <w:rsid w:val="00BA4215"/>
    <w:rsid w:val="00BA437E"/>
    <w:rsid w:val="00BA45AC"/>
    <w:rsid w:val="00BA45E5"/>
    <w:rsid w:val="00BA47BB"/>
    <w:rsid w:val="00BA4886"/>
    <w:rsid w:val="00BA4976"/>
    <w:rsid w:val="00BA4D72"/>
    <w:rsid w:val="00BA56A1"/>
    <w:rsid w:val="00BA56FA"/>
    <w:rsid w:val="00BA5738"/>
    <w:rsid w:val="00BA5922"/>
    <w:rsid w:val="00BA5968"/>
    <w:rsid w:val="00BA59E6"/>
    <w:rsid w:val="00BA5E8B"/>
    <w:rsid w:val="00BA5F6B"/>
    <w:rsid w:val="00BA62F4"/>
    <w:rsid w:val="00BA66E2"/>
    <w:rsid w:val="00BA67C2"/>
    <w:rsid w:val="00BA67D1"/>
    <w:rsid w:val="00BA6840"/>
    <w:rsid w:val="00BA6B10"/>
    <w:rsid w:val="00BA6D94"/>
    <w:rsid w:val="00BA727A"/>
    <w:rsid w:val="00BA730C"/>
    <w:rsid w:val="00BA7365"/>
    <w:rsid w:val="00BA7761"/>
    <w:rsid w:val="00BA7E16"/>
    <w:rsid w:val="00BA7E7D"/>
    <w:rsid w:val="00BB0048"/>
    <w:rsid w:val="00BB00D9"/>
    <w:rsid w:val="00BB0411"/>
    <w:rsid w:val="00BB0987"/>
    <w:rsid w:val="00BB0E67"/>
    <w:rsid w:val="00BB0F61"/>
    <w:rsid w:val="00BB11B0"/>
    <w:rsid w:val="00BB128C"/>
    <w:rsid w:val="00BB159C"/>
    <w:rsid w:val="00BB15DA"/>
    <w:rsid w:val="00BB1EB5"/>
    <w:rsid w:val="00BB1EBA"/>
    <w:rsid w:val="00BB21F6"/>
    <w:rsid w:val="00BB25FA"/>
    <w:rsid w:val="00BB2A5A"/>
    <w:rsid w:val="00BB2A93"/>
    <w:rsid w:val="00BB2B78"/>
    <w:rsid w:val="00BB2BF6"/>
    <w:rsid w:val="00BB2C93"/>
    <w:rsid w:val="00BB2D73"/>
    <w:rsid w:val="00BB2EEB"/>
    <w:rsid w:val="00BB32EC"/>
    <w:rsid w:val="00BB346B"/>
    <w:rsid w:val="00BB355E"/>
    <w:rsid w:val="00BB35A9"/>
    <w:rsid w:val="00BB371C"/>
    <w:rsid w:val="00BB3951"/>
    <w:rsid w:val="00BB3CFB"/>
    <w:rsid w:val="00BB4795"/>
    <w:rsid w:val="00BB483B"/>
    <w:rsid w:val="00BB494D"/>
    <w:rsid w:val="00BB49B4"/>
    <w:rsid w:val="00BB4AFE"/>
    <w:rsid w:val="00BB4C77"/>
    <w:rsid w:val="00BB4D9F"/>
    <w:rsid w:val="00BB50BB"/>
    <w:rsid w:val="00BB5253"/>
    <w:rsid w:val="00BB53CB"/>
    <w:rsid w:val="00BB54FA"/>
    <w:rsid w:val="00BB5569"/>
    <w:rsid w:val="00BB5696"/>
    <w:rsid w:val="00BB57AA"/>
    <w:rsid w:val="00BB5A22"/>
    <w:rsid w:val="00BB5D7F"/>
    <w:rsid w:val="00BB623F"/>
    <w:rsid w:val="00BB624A"/>
    <w:rsid w:val="00BB648A"/>
    <w:rsid w:val="00BB64C1"/>
    <w:rsid w:val="00BB661F"/>
    <w:rsid w:val="00BB6CE7"/>
    <w:rsid w:val="00BB72D9"/>
    <w:rsid w:val="00BB74BA"/>
    <w:rsid w:val="00BB7720"/>
    <w:rsid w:val="00BB7733"/>
    <w:rsid w:val="00BB7919"/>
    <w:rsid w:val="00BB7A4A"/>
    <w:rsid w:val="00BB7AE3"/>
    <w:rsid w:val="00BB7AE6"/>
    <w:rsid w:val="00BB7BC1"/>
    <w:rsid w:val="00BB7D55"/>
    <w:rsid w:val="00BB7F1D"/>
    <w:rsid w:val="00BB7FB4"/>
    <w:rsid w:val="00BC008F"/>
    <w:rsid w:val="00BC00DA"/>
    <w:rsid w:val="00BC015F"/>
    <w:rsid w:val="00BC046D"/>
    <w:rsid w:val="00BC1580"/>
    <w:rsid w:val="00BC1780"/>
    <w:rsid w:val="00BC194E"/>
    <w:rsid w:val="00BC1A2B"/>
    <w:rsid w:val="00BC20C3"/>
    <w:rsid w:val="00BC292B"/>
    <w:rsid w:val="00BC2EE7"/>
    <w:rsid w:val="00BC30B7"/>
    <w:rsid w:val="00BC3587"/>
    <w:rsid w:val="00BC370F"/>
    <w:rsid w:val="00BC3934"/>
    <w:rsid w:val="00BC39E8"/>
    <w:rsid w:val="00BC3D28"/>
    <w:rsid w:val="00BC3FAA"/>
    <w:rsid w:val="00BC41A0"/>
    <w:rsid w:val="00BC4424"/>
    <w:rsid w:val="00BC4519"/>
    <w:rsid w:val="00BC493F"/>
    <w:rsid w:val="00BC495A"/>
    <w:rsid w:val="00BC4AB0"/>
    <w:rsid w:val="00BC4B1C"/>
    <w:rsid w:val="00BC5416"/>
    <w:rsid w:val="00BC5693"/>
    <w:rsid w:val="00BC5C08"/>
    <w:rsid w:val="00BC6320"/>
    <w:rsid w:val="00BC6402"/>
    <w:rsid w:val="00BC64A7"/>
    <w:rsid w:val="00BC657B"/>
    <w:rsid w:val="00BC65E5"/>
    <w:rsid w:val="00BC66A2"/>
    <w:rsid w:val="00BC69D4"/>
    <w:rsid w:val="00BC6BCE"/>
    <w:rsid w:val="00BC6D6B"/>
    <w:rsid w:val="00BC6D98"/>
    <w:rsid w:val="00BC71BD"/>
    <w:rsid w:val="00BC72F0"/>
    <w:rsid w:val="00BC7385"/>
    <w:rsid w:val="00BC74C8"/>
    <w:rsid w:val="00BC77CB"/>
    <w:rsid w:val="00BC787F"/>
    <w:rsid w:val="00BC78BE"/>
    <w:rsid w:val="00BC7B23"/>
    <w:rsid w:val="00BC7D42"/>
    <w:rsid w:val="00BC7F14"/>
    <w:rsid w:val="00BD032E"/>
    <w:rsid w:val="00BD0867"/>
    <w:rsid w:val="00BD092F"/>
    <w:rsid w:val="00BD0B22"/>
    <w:rsid w:val="00BD0CB4"/>
    <w:rsid w:val="00BD0E12"/>
    <w:rsid w:val="00BD1236"/>
    <w:rsid w:val="00BD135D"/>
    <w:rsid w:val="00BD1485"/>
    <w:rsid w:val="00BD1B48"/>
    <w:rsid w:val="00BD1C4F"/>
    <w:rsid w:val="00BD1C84"/>
    <w:rsid w:val="00BD1D21"/>
    <w:rsid w:val="00BD2211"/>
    <w:rsid w:val="00BD22E9"/>
    <w:rsid w:val="00BD231B"/>
    <w:rsid w:val="00BD24C4"/>
    <w:rsid w:val="00BD2677"/>
    <w:rsid w:val="00BD26FD"/>
    <w:rsid w:val="00BD2B57"/>
    <w:rsid w:val="00BD2BFA"/>
    <w:rsid w:val="00BD32D2"/>
    <w:rsid w:val="00BD34C9"/>
    <w:rsid w:val="00BD3537"/>
    <w:rsid w:val="00BD36DC"/>
    <w:rsid w:val="00BD39EA"/>
    <w:rsid w:val="00BD3A94"/>
    <w:rsid w:val="00BD3AD6"/>
    <w:rsid w:val="00BD3F08"/>
    <w:rsid w:val="00BD401D"/>
    <w:rsid w:val="00BD479D"/>
    <w:rsid w:val="00BD48DB"/>
    <w:rsid w:val="00BD4EB0"/>
    <w:rsid w:val="00BD4FE1"/>
    <w:rsid w:val="00BD5042"/>
    <w:rsid w:val="00BD50B9"/>
    <w:rsid w:val="00BD53C4"/>
    <w:rsid w:val="00BD5C52"/>
    <w:rsid w:val="00BD5D36"/>
    <w:rsid w:val="00BD5F93"/>
    <w:rsid w:val="00BD5FAB"/>
    <w:rsid w:val="00BD62C4"/>
    <w:rsid w:val="00BD62C8"/>
    <w:rsid w:val="00BD64F5"/>
    <w:rsid w:val="00BD6704"/>
    <w:rsid w:val="00BD6A89"/>
    <w:rsid w:val="00BD6AAE"/>
    <w:rsid w:val="00BD6BF4"/>
    <w:rsid w:val="00BD727E"/>
    <w:rsid w:val="00BD7466"/>
    <w:rsid w:val="00BD75A3"/>
    <w:rsid w:val="00BD786D"/>
    <w:rsid w:val="00BD7BE5"/>
    <w:rsid w:val="00BD7DFA"/>
    <w:rsid w:val="00BD7F91"/>
    <w:rsid w:val="00BE04FF"/>
    <w:rsid w:val="00BE0582"/>
    <w:rsid w:val="00BE06FF"/>
    <w:rsid w:val="00BE0CC9"/>
    <w:rsid w:val="00BE1279"/>
    <w:rsid w:val="00BE12C5"/>
    <w:rsid w:val="00BE12E1"/>
    <w:rsid w:val="00BE12FF"/>
    <w:rsid w:val="00BE135C"/>
    <w:rsid w:val="00BE1706"/>
    <w:rsid w:val="00BE192B"/>
    <w:rsid w:val="00BE1957"/>
    <w:rsid w:val="00BE208D"/>
    <w:rsid w:val="00BE210A"/>
    <w:rsid w:val="00BE2215"/>
    <w:rsid w:val="00BE22D1"/>
    <w:rsid w:val="00BE22D8"/>
    <w:rsid w:val="00BE2579"/>
    <w:rsid w:val="00BE2A24"/>
    <w:rsid w:val="00BE2BD9"/>
    <w:rsid w:val="00BE2BE2"/>
    <w:rsid w:val="00BE2FEA"/>
    <w:rsid w:val="00BE34B8"/>
    <w:rsid w:val="00BE370A"/>
    <w:rsid w:val="00BE3791"/>
    <w:rsid w:val="00BE3807"/>
    <w:rsid w:val="00BE3F78"/>
    <w:rsid w:val="00BE3F9A"/>
    <w:rsid w:val="00BE3FE9"/>
    <w:rsid w:val="00BE4296"/>
    <w:rsid w:val="00BE42DA"/>
    <w:rsid w:val="00BE43E1"/>
    <w:rsid w:val="00BE4715"/>
    <w:rsid w:val="00BE47BF"/>
    <w:rsid w:val="00BE47C3"/>
    <w:rsid w:val="00BE4ACD"/>
    <w:rsid w:val="00BE4EBA"/>
    <w:rsid w:val="00BE5224"/>
    <w:rsid w:val="00BE5413"/>
    <w:rsid w:val="00BE5709"/>
    <w:rsid w:val="00BE57AC"/>
    <w:rsid w:val="00BE58AC"/>
    <w:rsid w:val="00BE5B85"/>
    <w:rsid w:val="00BE5D11"/>
    <w:rsid w:val="00BE5E83"/>
    <w:rsid w:val="00BE5ECB"/>
    <w:rsid w:val="00BE5F77"/>
    <w:rsid w:val="00BE6032"/>
    <w:rsid w:val="00BE630A"/>
    <w:rsid w:val="00BE632F"/>
    <w:rsid w:val="00BE6388"/>
    <w:rsid w:val="00BE6590"/>
    <w:rsid w:val="00BE66D0"/>
    <w:rsid w:val="00BE6757"/>
    <w:rsid w:val="00BE6825"/>
    <w:rsid w:val="00BE6B96"/>
    <w:rsid w:val="00BE6DE8"/>
    <w:rsid w:val="00BE7073"/>
    <w:rsid w:val="00BE70CE"/>
    <w:rsid w:val="00BE7121"/>
    <w:rsid w:val="00BE7166"/>
    <w:rsid w:val="00BE756E"/>
    <w:rsid w:val="00BF0134"/>
    <w:rsid w:val="00BF0371"/>
    <w:rsid w:val="00BF037B"/>
    <w:rsid w:val="00BF0439"/>
    <w:rsid w:val="00BF0519"/>
    <w:rsid w:val="00BF08E1"/>
    <w:rsid w:val="00BF098E"/>
    <w:rsid w:val="00BF0C9C"/>
    <w:rsid w:val="00BF0DE3"/>
    <w:rsid w:val="00BF0E80"/>
    <w:rsid w:val="00BF10B0"/>
    <w:rsid w:val="00BF114E"/>
    <w:rsid w:val="00BF156D"/>
    <w:rsid w:val="00BF168B"/>
    <w:rsid w:val="00BF1A9A"/>
    <w:rsid w:val="00BF212C"/>
    <w:rsid w:val="00BF2778"/>
    <w:rsid w:val="00BF2B7C"/>
    <w:rsid w:val="00BF2E16"/>
    <w:rsid w:val="00BF2F96"/>
    <w:rsid w:val="00BF2FC9"/>
    <w:rsid w:val="00BF2FD9"/>
    <w:rsid w:val="00BF3118"/>
    <w:rsid w:val="00BF31A4"/>
    <w:rsid w:val="00BF327D"/>
    <w:rsid w:val="00BF32C6"/>
    <w:rsid w:val="00BF3386"/>
    <w:rsid w:val="00BF338E"/>
    <w:rsid w:val="00BF3492"/>
    <w:rsid w:val="00BF36C0"/>
    <w:rsid w:val="00BF3DBE"/>
    <w:rsid w:val="00BF3F3E"/>
    <w:rsid w:val="00BF41D0"/>
    <w:rsid w:val="00BF429B"/>
    <w:rsid w:val="00BF44C7"/>
    <w:rsid w:val="00BF478D"/>
    <w:rsid w:val="00BF485A"/>
    <w:rsid w:val="00BF4A8F"/>
    <w:rsid w:val="00BF4AC4"/>
    <w:rsid w:val="00BF4CF0"/>
    <w:rsid w:val="00BF4D05"/>
    <w:rsid w:val="00BF4EEC"/>
    <w:rsid w:val="00BF4F02"/>
    <w:rsid w:val="00BF54BB"/>
    <w:rsid w:val="00BF5987"/>
    <w:rsid w:val="00BF59A0"/>
    <w:rsid w:val="00BF5A2F"/>
    <w:rsid w:val="00BF5A58"/>
    <w:rsid w:val="00BF5BEB"/>
    <w:rsid w:val="00BF5C25"/>
    <w:rsid w:val="00BF5C77"/>
    <w:rsid w:val="00BF5CAF"/>
    <w:rsid w:val="00BF5E34"/>
    <w:rsid w:val="00BF6160"/>
    <w:rsid w:val="00BF6188"/>
    <w:rsid w:val="00BF626B"/>
    <w:rsid w:val="00BF62EF"/>
    <w:rsid w:val="00BF650B"/>
    <w:rsid w:val="00BF6621"/>
    <w:rsid w:val="00BF6807"/>
    <w:rsid w:val="00BF6AD0"/>
    <w:rsid w:val="00BF6C00"/>
    <w:rsid w:val="00BF6C11"/>
    <w:rsid w:val="00BF6D20"/>
    <w:rsid w:val="00BF7208"/>
    <w:rsid w:val="00BF7354"/>
    <w:rsid w:val="00BF750B"/>
    <w:rsid w:val="00BF7615"/>
    <w:rsid w:val="00BF7B80"/>
    <w:rsid w:val="00BF7C37"/>
    <w:rsid w:val="00C00044"/>
    <w:rsid w:val="00C001AB"/>
    <w:rsid w:val="00C003FF"/>
    <w:rsid w:val="00C00453"/>
    <w:rsid w:val="00C007D5"/>
    <w:rsid w:val="00C0087D"/>
    <w:rsid w:val="00C00A51"/>
    <w:rsid w:val="00C00B2A"/>
    <w:rsid w:val="00C00B43"/>
    <w:rsid w:val="00C00C73"/>
    <w:rsid w:val="00C00C91"/>
    <w:rsid w:val="00C0100F"/>
    <w:rsid w:val="00C01063"/>
    <w:rsid w:val="00C014A8"/>
    <w:rsid w:val="00C014BE"/>
    <w:rsid w:val="00C01500"/>
    <w:rsid w:val="00C01858"/>
    <w:rsid w:val="00C01C79"/>
    <w:rsid w:val="00C01D7A"/>
    <w:rsid w:val="00C0247F"/>
    <w:rsid w:val="00C024AC"/>
    <w:rsid w:val="00C024C6"/>
    <w:rsid w:val="00C02553"/>
    <w:rsid w:val="00C028A2"/>
    <w:rsid w:val="00C028D7"/>
    <w:rsid w:val="00C0293D"/>
    <w:rsid w:val="00C02EBF"/>
    <w:rsid w:val="00C03058"/>
    <w:rsid w:val="00C03115"/>
    <w:rsid w:val="00C03174"/>
    <w:rsid w:val="00C031A5"/>
    <w:rsid w:val="00C0336D"/>
    <w:rsid w:val="00C034AA"/>
    <w:rsid w:val="00C03C8B"/>
    <w:rsid w:val="00C03CD0"/>
    <w:rsid w:val="00C04002"/>
    <w:rsid w:val="00C04394"/>
    <w:rsid w:val="00C04459"/>
    <w:rsid w:val="00C047A2"/>
    <w:rsid w:val="00C04CD2"/>
    <w:rsid w:val="00C04E47"/>
    <w:rsid w:val="00C04E51"/>
    <w:rsid w:val="00C053EB"/>
    <w:rsid w:val="00C05410"/>
    <w:rsid w:val="00C05873"/>
    <w:rsid w:val="00C058A3"/>
    <w:rsid w:val="00C05D6C"/>
    <w:rsid w:val="00C05E20"/>
    <w:rsid w:val="00C066E3"/>
    <w:rsid w:val="00C0691B"/>
    <w:rsid w:val="00C069C6"/>
    <w:rsid w:val="00C069F1"/>
    <w:rsid w:val="00C06C8B"/>
    <w:rsid w:val="00C0734E"/>
    <w:rsid w:val="00C0743C"/>
    <w:rsid w:val="00C074A7"/>
    <w:rsid w:val="00C07760"/>
    <w:rsid w:val="00C078C3"/>
    <w:rsid w:val="00C07952"/>
    <w:rsid w:val="00C0796B"/>
    <w:rsid w:val="00C07B9E"/>
    <w:rsid w:val="00C07E5F"/>
    <w:rsid w:val="00C07FA2"/>
    <w:rsid w:val="00C07FD4"/>
    <w:rsid w:val="00C1005A"/>
    <w:rsid w:val="00C100C1"/>
    <w:rsid w:val="00C10240"/>
    <w:rsid w:val="00C1058D"/>
    <w:rsid w:val="00C108C7"/>
    <w:rsid w:val="00C108F0"/>
    <w:rsid w:val="00C10C3F"/>
    <w:rsid w:val="00C10CFD"/>
    <w:rsid w:val="00C10D42"/>
    <w:rsid w:val="00C11093"/>
    <w:rsid w:val="00C11529"/>
    <w:rsid w:val="00C11567"/>
    <w:rsid w:val="00C115BD"/>
    <w:rsid w:val="00C115D8"/>
    <w:rsid w:val="00C11620"/>
    <w:rsid w:val="00C11630"/>
    <w:rsid w:val="00C11785"/>
    <w:rsid w:val="00C11AC9"/>
    <w:rsid w:val="00C11C97"/>
    <w:rsid w:val="00C11E25"/>
    <w:rsid w:val="00C11EC9"/>
    <w:rsid w:val="00C11ED5"/>
    <w:rsid w:val="00C11F6E"/>
    <w:rsid w:val="00C12821"/>
    <w:rsid w:val="00C128E6"/>
    <w:rsid w:val="00C12999"/>
    <w:rsid w:val="00C12D3D"/>
    <w:rsid w:val="00C12EEC"/>
    <w:rsid w:val="00C13131"/>
    <w:rsid w:val="00C13584"/>
    <w:rsid w:val="00C13680"/>
    <w:rsid w:val="00C13751"/>
    <w:rsid w:val="00C137D1"/>
    <w:rsid w:val="00C1389C"/>
    <w:rsid w:val="00C13938"/>
    <w:rsid w:val="00C1395C"/>
    <w:rsid w:val="00C13A0A"/>
    <w:rsid w:val="00C13B42"/>
    <w:rsid w:val="00C13CD0"/>
    <w:rsid w:val="00C13E87"/>
    <w:rsid w:val="00C14844"/>
    <w:rsid w:val="00C14881"/>
    <w:rsid w:val="00C14BF9"/>
    <w:rsid w:val="00C14FF4"/>
    <w:rsid w:val="00C152B4"/>
    <w:rsid w:val="00C1531C"/>
    <w:rsid w:val="00C1533F"/>
    <w:rsid w:val="00C154BB"/>
    <w:rsid w:val="00C15762"/>
    <w:rsid w:val="00C15B81"/>
    <w:rsid w:val="00C15E2F"/>
    <w:rsid w:val="00C16053"/>
    <w:rsid w:val="00C16553"/>
    <w:rsid w:val="00C16570"/>
    <w:rsid w:val="00C1659F"/>
    <w:rsid w:val="00C16623"/>
    <w:rsid w:val="00C1686F"/>
    <w:rsid w:val="00C16CB9"/>
    <w:rsid w:val="00C16D85"/>
    <w:rsid w:val="00C170CC"/>
    <w:rsid w:val="00C1722D"/>
    <w:rsid w:val="00C17489"/>
    <w:rsid w:val="00C17754"/>
    <w:rsid w:val="00C17955"/>
    <w:rsid w:val="00C17BA7"/>
    <w:rsid w:val="00C17BC1"/>
    <w:rsid w:val="00C17C99"/>
    <w:rsid w:val="00C17CBF"/>
    <w:rsid w:val="00C17CD5"/>
    <w:rsid w:val="00C17D9F"/>
    <w:rsid w:val="00C17E20"/>
    <w:rsid w:val="00C20205"/>
    <w:rsid w:val="00C20568"/>
    <w:rsid w:val="00C206DE"/>
    <w:rsid w:val="00C207F2"/>
    <w:rsid w:val="00C209BF"/>
    <w:rsid w:val="00C20A15"/>
    <w:rsid w:val="00C20BAA"/>
    <w:rsid w:val="00C20C56"/>
    <w:rsid w:val="00C20E1E"/>
    <w:rsid w:val="00C20FF1"/>
    <w:rsid w:val="00C21254"/>
    <w:rsid w:val="00C21520"/>
    <w:rsid w:val="00C21D40"/>
    <w:rsid w:val="00C22392"/>
    <w:rsid w:val="00C22459"/>
    <w:rsid w:val="00C22A46"/>
    <w:rsid w:val="00C22AC0"/>
    <w:rsid w:val="00C22B29"/>
    <w:rsid w:val="00C22BF2"/>
    <w:rsid w:val="00C22BF7"/>
    <w:rsid w:val="00C231A2"/>
    <w:rsid w:val="00C232A2"/>
    <w:rsid w:val="00C23A0B"/>
    <w:rsid w:val="00C23CA4"/>
    <w:rsid w:val="00C23EBF"/>
    <w:rsid w:val="00C24055"/>
    <w:rsid w:val="00C241B3"/>
    <w:rsid w:val="00C242D2"/>
    <w:rsid w:val="00C242DD"/>
    <w:rsid w:val="00C246AA"/>
    <w:rsid w:val="00C24B20"/>
    <w:rsid w:val="00C24BE1"/>
    <w:rsid w:val="00C24F49"/>
    <w:rsid w:val="00C24F7D"/>
    <w:rsid w:val="00C24FE5"/>
    <w:rsid w:val="00C253A6"/>
    <w:rsid w:val="00C253EA"/>
    <w:rsid w:val="00C25406"/>
    <w:rsid w:val="00C2543A"/>
    <w:rsid w:val="00C25619"/>
    <w:rsid w:val="00C259C3"/>
    <w:rsid w:val="00C25B43"/>
    <w:rsid w:val="00C25FE6"/>
    <w:rsid w:val="00C26313"/>
    <w:rsid w:val="00C26416"/>
    <w:rsid w:val="00C26699"/>
    <w:rsid w:val="00C26B7F"/>
    <w:rsid w:val="00C26D9E"/>
    <w:rsid w:val="00C26DE2"/>
    <w:rsid w:val="00C26ED3"/>
    <w:rsid w:val="00C2708F"/>
    <w:rsid w:val="00C27242"/>
    <w:rsid w:val="00C274D6"/>
    <w:rsid w:val="00C2797F"/>
    <w:rsid w:val="00C27BED"/>
    <w:rsid w:val="00C3060C"/>
    <w:rsid w:val="00C308E4"/>
    <w:rsid w:val="00C308FD"/>
    <w:rsid w:val="00C30D1D"/>
    <w:rsid w:val="00C30EA7"/>
    <w:rsid w:val="00C312AA"/>
    <w:rsid w:val="00C31F8A"/>
    <w:rsid w:val="00C31FB1"/>
    <w:rsid w:val="00C31FB6"/>
    <w:rsid w:val="00C32529"/>
    <w:rsid w:val="00C32800"/>
    <w:rsid w:val="00C32849"/>
    <w:rsid w:val="00C3284B"/>
    <w:rsid w:val="00C32912"/>
    <w:rsid w:val="00C32DFF"/>
    <w:rsid w:val="00C330A4"/>
    <w:rsid w:val="00C331F6"/>
    <w:rsid w:val="00C333FB"/>
    <w:rsid w:val="00C33842"/>
    <w:rsid w:val="00C33A84"/>
    <w:rsid w:val="00C33B2A"/>
    <w:rsid w:val="00C33D2D"/>
    <w:rsid w:val="00C3400D"/>
    <w:rsid w:val="00C340BD"/>
    <w:rsid w:val="00C3425F"/>
    <w:rsid w:val="00C342A5"/>
    <w:rsid w:val="00C344A8"/>
    <w:rsid w:val="00C34658"/>
    <w:rsid w:val="00C348ED"/>
    <w:rsid w:val="00C349C5"/>
    <w:rsid w:val="00C34CE7"/>
    <w:rsid w:val="00C34EC9"/>
    <w:rsid w:val="00C34FDC"/>
    <w:rsid w:val="00C35044"/>
    <w:rsid w:val="00C35414"/>
    <w:rsid w:val="00C35619"/>
    <w:rsid w:val="00C357B8"/>
    <w:rsid w:val="00C357D0"/>
    <w:rsid w:val="00C360FA"/>
    <w:rsid w:val="00C3617D"/>
    <w:rsid w:val="00C36476"/>
    <w:rsid w:val="00C36B94"/>
    <w:rsid w:val="00C37005"/>
    <w:rsid w:val="00C3705B"/>
    <w:rsid w:val="00C37191"/>
    <w:rsid w:val="00C3764E"/>
    <w:rsid w:val="00C37A6E"/>
    <w:rsid w:val="00C37B4E"/>
    <w:rsid w:val="00C37C09"/>
    <w:rsid w:val="00C37C3D"/>
    <w:rsid w:val="00C40575"/>
    <w:rsid w:val="00C40683"/>
    <w:rsid w:val="00C41092"/>
    <w:rsid w:val="00C41272"/>
    <w:rsid w:val="00C413CA"/>
    <w:rsid w:val="00C4173B"/>
    <w:rsid w:val="00C41A8C"/>
    <w:rsid w:val="00C41AEF"/>
    <w:rsid w:val="00C422B8"/>
    <w:rsid w:val="00C424DF"/>
    <w:rsid w:val="00C425F4"/>
    <w:rsid w:val="00C429A2"/>
    <w:rsid w:val="00C429FF"/>
    <w:rsid w:val="00C42DB6"/>
    <w:rsid w:val="00C430C3"/>
    <w:rsid w:val="00C43453"/>
    <w:rsid w:val="00C4358E"/>
    <w:rsid w:val="00C437A8"/>
    <w:rsid w:val="00C437AB"/>
    <w:rsid w:val="00C438BD"/>
    <w:rsid w:val="00C43C23"/>
    <w:rsid w:val="00C43DCF"/>
    <w:rsid w:val="00C44182"/>
    <w:rsid w:val="00C4445B"/>
    <w:rsid w:val="00C444FA"/>
    <w:rsid w:val="00C44BD1"/>
    <w:rsid w:val="00C4540E"/>
    <w:rsid w:val="00C4541D"/>
    <w:rsid w:val="00C45457"/>
    <w:rsid w:val="00C454A3"/>
    <w:rsid w:val="00C455CE"/>
    <w:rsid w:val="00C45750"/>
    <w:rsid w:val="00C4593E"/>
    <w:rsid w:val="00C45A9C"/>
    <w:rsid w:val="00C46014"/>
    <w:rsid w:val="00C46181"/>
    <w:rsid w:val="00C4690C"/>
    <w:rsid w:val="00C46BC2"/>
    <w:rsid w:val="00C46EE0"/>
    <w:rsid w:val="00C4745D"/>
    <w:rsid w:val="00C4746A"/>
    <w:rsid w:val="00C47601"/>
    <w:rsid w:val="00C47C00"/>
    <w:rsid w:val="00C47DA5"/>
    <w:rsid w:val="00C5015B"/>
    <w:rsid w:val="00C50C38"/>
    <w:rsid w:val="00C5107F"/>
    <w:rsid w:val="00C5108B"/>
    <w:rsid w:val="00C510FF"/>
    <w:rsid w:val="00C5120C"/>
    <w:rsid w:val="00C512F0"/>
    <w:rsid w:val="00C51370"/>
    <w:rsid w:val="00C517C8"/>
    <w:rsid w:val="00C51803"/>
    <w:rsid w:val="00C518B6"/>
    <w:rsid w:val="00C5190B"/>
    <w:rsid w:val="00C51925"/>
    <w:rsid w:val="00C51A36"/>
    <w:rsid w:val="00C51AD7"/>
    <w:rsid w:val="00C51BAE"/>
    <w:rsid w:val="00C51D72"/>
    <w:rsid w:val="00C51FF0"/>
    <w:rsid w:val="00C521EB"/>
    <w:rsid w:val="00C524E9"/>
    <w:rsid w:val="00C5253D"/>
    <w:rsid w:val="00C527C8"/>
    <w:rsid w:val="00C52824"/>
    <w:rsid w:val="00C52831"/>
    <w:rsid w:val="00C52B78"/>
    <w:rsid w:val="00C52E33"/>
    <w:rsid w:val="00C53071"/>
    <w:rsid w:val="00C5307D"/>
    <w:rsid w:val="00C5323D"/>
    <w:rsid w:val="00C53357"/>
    <w:rsid w:val="00C53738"/>
    <w:rsid w:val="00C53ADD"/>
    <w:rsid w:val="00C53E05"/>
    <w:rsid w:val="00C54289"/>
    <w:rsid w:val="00C54388"/>
    <w:rsid w:val="00C5469E"/>
    <w:rsid w:val="00C5470A"/>
    <w:rsid w:val="00C54A6D"/>
    <w:rsid w:val="00C54D47"/>
    <w:rsid w:val="00C54F5F"/>
    <w:rsid w:val="00C55105"/>
    <w:rsid w:val="00C55393"/>
    <w:rsid w:val="00C55685"/>
    <w:rsid w:val="00C5568E"/>
    <w:rsid w:val="00C556A8"/>
    <w:rsid w:val="00C556C5"/>
    <w:rsid w:val="00C556D3"/>
    <w:rsid w:val="00C55AB9"/>
    <w:rsid w:val="00C55CBE"/>
    <w:rsid w:val="00C55F2E"/>
    <w:rsid w:val="00C56833"/>
    <w:rsid w:val="00C56881"/>
    <w:rsid w:val="00C56F9C"/>
    <w:rsid w:val="00C57292"/>
    <w:rsid w:val="00C57635"/>
    <w:rsid w:val="00C578B3"/>
    <w:rsid w:val="00C57994"/>
    <w:rsid w:val="00C57AA6"/>
    <w:rsid w:val="00C57C8C"/>
    <w:rsid w:val="00C57D81"/>
    <w:rsid w:val="00C57DA2"/>
    <w:rsid w:val="00C57F30"/>
    <w:rsid w:val="00C57F5E"/>
    <w:rsid w:val="00C60194"/>
    <w:rsid w:val="00C60387"/>
    <w:rsid w:val="00C604B0"/>
    <w:rsid w:val="00C60A1E"/>
    <w:rsid w:val="00C60DBC"/>
    <w:rsid w:val="00C60ED5"/>
    <w:rsid w:val="00C60FA3"/>
    <w:rsid w:val="00C61041"/>
    <w:rsid w:val="00C610DC"/>
    <w:rsid w:val="00C6144D"/>
    <w:rsid w:val="00C6145C"/>
    <w:rsid w:val="00C61474"/>
    <w:rsid w:val="00C61536"/>
    <w:rsid w:val="00C61554"/>
    <w:rsid w:val="00C61AB2"/>
    <w:rsid w:val="00C61AB8"/>
    <w:rsid w:val="00C61C1D"/>
    <w:rsid w:val="00C61DDB"/>
    <w:rsid w:val="00C62031"/>
    <w:rsid w:val="00C6219D"/>
    <w:rsid w:val="00C622E4"/>
    <w:rsid w:val="00C623E0"/>
    <w:rsid w:val="00C62419"/>
    <w:rsid w:val="00C62607"/>
    <w:rsid w:val="00C62671"/>
    <w:rsid w:val="00C626B3"/>
    <w:rsid w:val="00C6274D"/>
    <w:rsid w:val="00C62810"/>
    <w:rsid w:val="00C62AC5"/>
    <w:rsid w:val="00C62B15"/>
    <w:rsid w:val="00C63101"/>
    <w:rsid w:val="00C63819"/>
    <w:rsid w:val="00C63BE9"/>
    <w:rsid w:val="00C63CE2"/>
    <w:rsid w:val="00C63DE3"/>
    <w:rsid w:val="00C63DF8"/>
    <w:rsid w:val="00C640CA"/>
    <w:rsid w:val="00C64287"/>
    <w:rsid w:val="00C6441D"/>
    <w:rsid w:val="00C6454B"/>
    <w:rsid w:val="00C645E6"/>
    <w:rsid w:val="00C64D81"/>
    <w:rsid w:val="00C64F3C"/>
    <w:rsid w:val="00C6528E"/>
    <w:rsid w:val="00C652C2"/>
    <w:rsid w:val="00C65533"/>
    <w:rsid w:val="00C65772"/>
    <w:rsid w:val="00C65A6E"/>
    <w:rsid w:val="00C65AA3"/>
    <w:rsid w:val="00C66525"/>
    <w:rsid w:val="00C66738"/>
    <w:rsid w:val="00C66B54"/>
    <w:rsid w:val="00C66BB2"/>
    <w:rsid w:val="00C66BF1"/>
    <w:rsid w:val="00C6704E"/>
    <w:rsid w:val="00C67113"/>
    <w:rsid w:val="00C673E1"/>
    <w:rsid w:val="00C67897"/>
    <w:rsid w:val="00C67E6D"/>
    <w:rsid w:val="00C67EE4"/>
    <w:rsid w:val="00C7024F"/>
    <w:rsid w:val="00C704AE"/>
    <w:rsid w:val="00C704F5"/>
    <w:rsid w:val="00C7061A"/>
    <w:rsid w:val="00C7066D"/>
    <w:rsid w:val="00C70BCB"/>
    <w:rsid w:val="00C70D30"/>
    <w:rsid w:val="00C70E73"/>
    <w:rsid w:val="00C70F6F"/>
    <w:rsid w:val="00C71516"/>
    <w:rsid w:val="00C71DE8"/>
    <w:rsid w:val="00C724F4"/>
    <w:rsid w:val="00C727B2"/>
    <w:rsid w:val="00C727D4"/>
    <w:rsid w:val="00C727DD"/>
    <w:rsid w:val="00C729FE"/>
    <w:rsid w:val="00C72B13"/>
    <w:rsid w:val="00C72B29"/>
    <w:rsid w:val="00C72C4A"/>
    <w:rsid w:val="00C72D36"/>
    <w:rsid w:val="00C72F33"/>
    <w:rsid w:val="00C72FDE"/>
    <w:rsid w:val="00C73273"/>
    <w:rsid w:val="00C73374"/>
    <w:rsid w:val="00C73604"/>
    <w:rsid w:val="00C7368C"/>
    <w:rsid w:val="00C74055"/>
    <w:rsid w:val="00C744DB"/>
    <w:rsid w:val="00C74679"/>
    <w:rsid w:val="00C74B00"/>
    <w:rsid w:val="00C74BE0"/>
    <w:rsid w:val="00C74D89"/>
    <w:rsid w:val="00C74DDB"/>
    <w:rsid w:val="00C75002"/>
    <w:rsid w:val="00C750A7"/>
    <w:rsid w:val="00C75103"/>
    <w:rsid w:val="00C754CA"/>
    <w:rsid w:val="00C75586"/>
    <w:rsid w:val="00C755C7"/>
    <w:rsid w:val="00C75641"/>
    <w:rsid w:val="00C7575F"/>
    <w:rsid w:val="00C75B21"/>
    <w:rsid w:val="00C75F00"/>
    <w:rsid w:val="00C760FF"/>
    <w:rsid w:val="00C76384"/>
    <w:rsid w:val="00C7646E"/>
    <w:rsid w:val="00C766F6"/>
    <w:rsid w:val="00C7690F"/>
    <w:rsid w:val="00C76A03"/>
    <w:rsid w:val="00C76B64"/>
    <w:rsid w:val="00C76C65"/>
    <w:rsid w:val="00C76CF9"/>
    <w:rsid w:val="00C76F98"/>
    <w:rsid w:val="00C76FC8"/>
    <w:rsid w:val="00C773F2"/>
    <w:rsid w:val="00C77785"/>
    <w:rsid w:val="00C77795"/>
    <w:rsid w:val="00C777CB"/>
    <w:rsid w:val="00C7797D"/>
    <w:rsid w:val="00C80052"/>
    <w:rsid w:val="00C8015F"/>
    <w:rsid w:val="00C8044C"/>
    <w:rsid w:val="00C804BD"/>
    <w:rsid w:val="00C80958"/>
    <w:rsid w:val="00C80C24"/>
    <w:rsid w:val="00C80E40"/>
    <w:rsid w:val="00C8107D"/>
    <w:rsid w:val="00C81179"/>
    <w:rsid w:val="00C812B7"/>
    <w:rsid w:val="00C81455"/>
    <w:rsid w:val="00C814C3"/>
    <w:rsid w:val="00C81BA2"/>
    <w:rsid w:val="00C81C8D"/>
    <w:rsid w:val="00C81CA2"/>
    <w:rsid w:val="00C81EF5"/>
    <w:rsid w:val="00C82055"/>
    <w:rsid w:val="00C828E1"/>
    <w:rsid w:val="00C82B95"/>
    <w:rsid w:val="00C82C1E"/>
    <w:rsid w:val="00C82C68"/>
    <w:rsid w:val="00C82FC8"/>
    <w:rsid w:val="00C831DF"/>
    <w:rsid w:val="00C83223"/>
    <w:rsid w:val="00C83441"/>
    <w:rsid w:val="00C834D3"/>
    <w:rsid w:val="00C835B2"/>
    <w:rsid w:val="00C83DB1"/>
    <w:rsid w:val="00C83E2C"/>
    <w:rsid w:val="00C840E2"/>
    <w:rsid w:val="00C841F3"/>
    <w:rsid w:val="00C84470"/>
    <w:rsid w:val="00C84682"/>
    <w:rsid w:val="00C846A7"/>
    <w:rsid w:val="00C846DB"/>
    <w:rsid w:val="00C847DE"/>
    <w:rsid w:val="00C84AA1"/>
    <w:rsid w:val="00C84F61"/>
    <w:rsid w:val="00C84F68"/>
    <w:rsid w:val="00C851FD"/>
    <w:rsid w:val="00C8595A"/>
    <w:rsid w:val="00C85B6A"/>
    <w:rsid w:val="00C85E57"/>
    <w:rsid w:val="00C860F2"/>
    <w:rsid w:val="00C862EA"/>
    <w:rsid w:val="00C863C1"/>
    <w:rsid w:val="00C86658"/>
    <w:rsid w:val="00C86770"/>
    <w:rsid w:val="00C86A2F"/>
    <w:rsid w:val="00C86B16"/>
    <w:rsid w:val="00C86BA2"/>
    <w:rsid w:val="00C86D2C"/>
    <w:rsid w:val="00C86DEB"/>
    <w:rsid w:val="00C86EF4"/>
    <w:rsid w:val="00C872B4"/>
    <w:rsid w:val="00C875B2"/>
    <w:rsid w:val="00C87857"/>
    <w:rsid w:val="00C87ADB"/>
    <w:rsid w:val="00C87B43"/>
    <w:rsid w:val="00C87F62"/>
    <w:rsid w:val="00C901A4"/>
    <w:rsid w:val="00C904BE"/>
    <w:rsid w:val="00C9072F"/>
    <w:rsid w:val="00C90A7C"/>
    <w:rsid w:val="00C90B09"/>
    <w:rsid w:val="00C90C13"/>
    <w:rsid w:val="00C90E60"/>
    <w:rsid w:val="00C90F6A"/>
    <w:rsid w:val="00C91253"/>
    <w:rsid w:val="00C91453"/>
    <w:rsid w:val="00C91958"/>
    <w:rsid w:val="00C91C65"/>
    <w:rsid w:val="00C920FC"/>
    <w:rsid w:val="00C923D6"/>
    <w:rsid w:val="00C92B70"/>
    <w:rsid w:val="00C92D88"/>
    <w:rsid w:val="00C931CD"/>
    <w:rsid w:val="00C932AD"/>
    <w:rsid w:val="00C932D2"/>
    <w:rsid w:val="00C93351"/>
    <w:rsid w:val="00C93611"/>
    <w:rsid w:val="00C936A0"/>
    <w:rsid w:val="00C9381E"/>
    <w:rsid w:val="00C93889"/>
    <w:rsid w:val="00C939A0"/>
    <w:rsid w:val="00C93C8E"/>
    <w:rsid w:val="00C94131"/>
    <w:rsid w:val="00C94237"/>
    <w:rsid w:val="00C9435C"/>
    <w:rsid w:val="00C948C4"/>
    <w:rsid w:val="00C949A0"/>
    <w:rsid w:val="00C94DCF"/>
    <w:rsid w:val="00C94E4E"/>
    <w:rsid w:val="00C95254"/>
    <w:rsid w:val="00C9529A"/>
    <w:rsid w:val="00C954BA"/>
    <w:rsid w:val="00C955B3"/>
    <w:rsid w:val="00C958B2"/>
    <w:rsid w:val="00C95903"/>
    <w:rsid w:val="00C95BEC"/>
    <w:rsid w:val="00C95CC9"/>
    <w:rsid w:val="00C95FC5"/>
    <w:rsid w:val="00C96232"/>
    <w:rsid w:val="00C964B2"/>
    <w:rsid w:val="00C96915"/>
    <w:rsid w:val="00C9707F"/>
    <w:rsid w:val="00C97208"/>
    <w:rsid w:val="00C973B5"/>
    <w:rsid w:val="00C975A6"/>
    <w:rsid w:val="00C978C8"/>
    <w:rsid w:val="00C97EC5"/>
    <w:rsid w:val="00C97EF8"/>
    <w:rsid w:val="00CA012A"/>
    <w:rsid w:val="00CA06EC"/>
    <w:rsid w:val="00CA08CF"/>
    <w:rsid w:val="00CA0936"/>
    <w:rsid w:val="00CA0A6E"/>
    <w:rsid w:val="00CA0CCB"/>
    <w:rsid w:val="00CA0FFF"/>
    <w:rsid w:val="00CA103B"/>
    <w:rsid w:val="00CA12C1"/>
    <w:rsid w:val="00CA1416"/>
    <w:rsid w:val="00CA1569"/>
    <w:rsid w:val="00CA16F6"/>
    <w:rsid w:val="00CA19DB"/>
    <w:rsid w:val="00CA1B37"/>
    <w:rsid w:val="00CA1BCC"/>
    <w:rsid w:val="00CA2499"/>
    <w:rsid w:val="00CA24B2"/>
    <w:rsid w:val="00CA24EF"/>
    <w:rsid w:val="00CA26A7"/>
    <w:rsid w:val="00CA2A98"/>
    <w:rsid w:val="00CA2BF9"/>
    <w:rsid w:val="00CA2C4D"/>
    <w:rsid w:val="00CA2E61"/>
    <w:rsid w:val="00CA303C"/>
    <w:rsid w:val="00CA32DD"/>
    <w:rsid w:val="00CA3368"/>
    <w:rsid w:val="00CA336B"/>
    <w:rsid w:val="00CA34F9"/>
    <w:rsid w:val="00CA390E"/>
    <w:rsid w:val="00CA3ADD"/>
    <w:rsid w:val="00CA3C2C"/>
    <w:rsid w:val="00CA4059"/>
    <w:rsid w:val="00CA4673"/>
    <w:rsid w:val="00CA4721"/>
    <w:rsid w:val="00CA4896"/>
    <w:rsid w:val="00CA4A8E"/>
    <w:rsid w:val="00CA4C47"/>
    <w:rsid w:val="00CA4CF8"/>
    <w:rsid w:val="00CA4D3C"/>
    <w:rsid w:val="00CA4D7C"/>
    <w:rsid w:val="00CA4DA2"/>
    <w:rsid w:val="00CA4E63"/>
    <w:rsid w:val="00CA4E6A"/>
    <w:rsid w:val="00CA51A9"/>
    <w:rsid w:val="00CA5644"/>
    <w:rsid w:val="00CA5771"/>
    <w:rsid w:val="00CA57AC"/>
    <w:rsid w:val="00CA5900"/>
    <w:rsid w:val="00CA5937"/>
    <w:rsid w:val="00CA5B8A"/>
    <w:rsid w:val="00CA5D2F"/>
    <w:rsid w:val="00CA5E2B"/>
    <w:rsid w:val="00CA5FD1"/>
    <w:rsid w:val="00CA6922"/>
    <w:rsid w:val="00CA6A9B"/>
    <w:rsid w:val="00CA6B62"/>
    <w:rsid w:val="00CA6B7B"/>
    <w:rsid w:val="00CA6CC7"/>
    <w:rsid w:val="00CA6D2A"/>
    <w:rsid w:val="00CA72EE"/>
    <w:rsid w:val="00CA7317"/>
    <w:rsid w:val="00CA7881"/>
    <w:rsid w:val="00CA7950"/>
    <w:rsid w:val="00CA7D3F"/>
    <w:rsid w:val="00CB0335"/>
    <w:rsid w:val="00CB03E0"/>
    <w:rsid w:val="00CB091C"/>
    <w:rsid w:val="00CB12D2"/>
    <w:rsid w:val="00CB133C"/>
    <w:rsid w:val="00CB158E"/>
    <w:rsid w:val="00CB1624"/>
    <w:rsid w:val="00CB1C23"/>
    <w:rsid w:val="00CB1D7A"/>
    <w:rsid w:val="00CB1F28"/>
    <w:rsid w:val="00CB28D5"/>
    <w:rsid w:val="00CB28F8"/>
    <w:rsid w:val="00CB2A24"/>
    <w:rsid w:val="00CB2C1D"/>
    <w:rsid w:val="00CB2C5B"/>
    <w:rsid w:val="00CB2D76"/>
    <w:rsid w:val="00CB2EDB"/>
    <w:rsid w:val="00CB2FC0"/>
    <w:rsid w:val="00CB309A"/>
    <w:rsid w:val="00CB313D"/>
    <w:rsid w:val="00CB3141"/>
    <w:rsid w:val="00CB316A"/>
    <w:rsid w:val="00CB3F4A"/>
    <w:rsid w:val="00CB4BD8"/>
    <w:rsid w:val="00CB4C77"/>
    <w:rsid w:val="00CB4C9B"/>
    <w:rsid w:val="00CB4D5C"/>
    <w:rsid w:val="00CB4D9C"/>
    <w:rsid w:val="00CB4F41"/>
    <w:rsid w:val="00CB5056"/>
    <w:rsid w:val="00CB5420"/>
    <w:rsid w:val="00CB5710"/>
    <w:rsid w:val="00CB5783"/>
    <w:rsid w:val="00CB57F9"/>
    <w:rsid w:val="00CB5B1A"/>
    <w:rsid w:val="00CB5C63"/>
    <w:rsid w:val="00CB5E7A"/>
    <w:rsid w:val="00CB6358"/>
    <w:rsid w:val="00CB656B"/>
    <w:rsid w:val="00CB6714"/>
    <w:rsid w:val="00CB6869"/>
    <w:rsid w:val="00CB6BB8"/>
    <w:rsid w:val="00CB70D2"/>
    <w:rsid w:val="00CB72B2"/>
    <w:rsid w:val="00CB7632"/>
    <w:rsid w:val="00CB76E2"/>
    <w:rsid w:val="00CB779D"/>
    <w:rsid w:val="00CB7939"/>
    <w:rsid w:val="00CB79DE"/>
    <w:rsid w:val="00CB7C1C"/>
    <w:rsid w:val="00CB7C1E"/>
    <w:rsid w:val="00CB7D1B"/>
    <w:rsid w:val="00CB7F10"/>
    <w:rsid w:val="00CC051C"/>
    <w:rsid w:val="00CC0671"/>
    <w:rsid w:val="00CC0785"/>
    <w:rsid w:val="00CC0884"/>
    <w:rsid w:val="00CC09FA"/>
    <w:rsid w:val="00CC0B12"/>
    <w:rsid w:val="00CC0B1A"/>
    <w:rsid w:val="00CC0FCF"/>
    <w:rsid w:val="00CC1090"/>
    <w:rsid w:val="00CC1390"/>
    <w:rsid w:val="00CC17B9"/>
    <w:rsid w:val="00CC1852"/>
    <w:rsid w:val="00CC1949"/>
    <w:rsid w:val="00CC1B85"/>
    <w:rsid w:val="00CC1C9C"/>
    <w:rsid w:val="00CC1D92"/>
    <w:rsid w:val="00CC1E68"/>
    <w:rsid w:val="00CC2131"/>
    <w:rsid w:val="00CC2134"/>
    <w:rsid w:val="00CC2913"/>
    <w:rsid w:val="00CC2C73"/>
    <w:rsid w:val="00CC2FB6"/>
    <w:rsid w:val="00CC2FCC"/>
    <w:rsid w:val="00CC3092"/>
    <w:rsid w:val="00CC323C"/>
    <w:rsid w:val="00CC3EC1"/>
    <w:rsid w:val="00CC3F75"/>
    <w:rsid w:val="00CC44B9"/>
    <w:rsid w:val="00CC465D"/>
    <w:rsid w:val="00CC4686"/>
    <w:rsid w:val="00CC477A"/>
    <w:rsid w:val="00CC48B3"/>
    <w:rsid w:val="00CC48D3"/>
    <w:rsid w:val="00CC491B"/>
    <w:rsid w:val="00CC4971"/>
    <w:rsid w:val="00CC4C49"/>
    <w:rsid w:val="00CC4D24"/>
    <w:rsid w:val="00CC4D47"/>
    <w:rsid w:val="00CC5010"/>
    <w:rsid w:val="00CC544C"/>
    <w:rsid w:val="00CC560D"/>
    <w:rsid w:val="00CC5632"/>
    <w:rsid w:val="00CC58B1"/>
    <w:rsid w:val="00CC5967"/>
    <w:rsid w:val="00CC5B1E"/>
    <w:rsid w:val="00CC5D41"/>
    <w:rsid w:val="00CC5E8F"/>
    <w:rsid w:val="00CC5FF1"/>
    <w:rsid w:val="00CC612A"/>
    <w:rsid w:val="00CC62A1"/>
    <w:rsid w:val="00CC6441"/>
    <w:rsid w:val="00CC67CB"/>
    <w:rsid w:val="00CC692E"/>
    <w:rsid w:val="00CC6E42"/>
    <w:rsid w:val="00CC6F39"/>
    <w:rsid w:val="00CC71D8"/>
    <w:rsid w:val="00CC75B3"/>
    <w:rsid w:val="00CC7D03"/>
    <w:rsid w:val="00CD0012"/>
    <w:rsid w:val="00CD008B"/>
    <w:rsid w:val="00CD01C9"/>
    <w:rsid w:val="00CD0675"/>
    <w:rsid w:val="00CD0B39"/>
    <w:rsid w:val="00CD0F95"/>
    <w:rsid w:val="00CD1069"/>
    <w:rsid w:val="00CD19A3"/>
    <w:rsid w:val="00CD1B1F"/>
    <w:rsid w:val="00CD1D47"/>
    <w:rsid w:val="00CD1E80"/>
    <w:rsid w:val="00CD2248"/>
    <w:rsid w:val="00CD23C2"/>
    <w:rsid w:val="00CD288B"/>
    <w:rsid w:val="00CD289E"/>
    <w:rsid w:val="00CD2999"/>
    <w:rsid w:val="00CD2D59"/>
    <w:rsid w:val="00CD3487"/>
    <w:rsid w:val="00CD36DC"/>
    <w:rsid w:val="00CD3809"/>
    <w:rsid w:val="00CD39CC"/>
    <w:rsid w:val="00CD4005"/>
    <w:rsid w:val="00CD4582"/>
    <w:rsid w:val="00CD4FD4"/>
    <w:rsid w:val="00CD5261"/>
    <w:rsid w:val="00CD53FE"/>
    <w:rsid w:val="00CD55D0"/>
    <w:rsid w:val="00CD591A"/>
    <w:rsid w:val="00CD5983"/>
    <w:rsid w:val="00CD59FE"/>
    <w:rsid w:val="00CD60A9"/>
    <w:rsid w:val="00CD63C9"/>
    <w:rsid w:val="00CD651A"/>
    <w:rsid w:val="00CD655E"/>
    <w:rsid w:val="00CD6D1E"/>
    <w:rsid w:val="00CD6E0B"/>
    <w:rsid w:val="00CD6EAE"/>
    <w:rsid w:val="00CD77F8"/>
    <w:rsid w:val="00CD7D84"/>
    <w:rsid w:val="00CD7E51"/>
    <w:rsid w:val="00CD7FA2"/>
    <w:rsid w:val="00CD7FE9"/>
    <w:rsid w:val="00CE01AD"/>
    <w:rsid w:val="00CE0456"/>
    <w:rsid w:val="00CE04E1"/>
    <w:rsid w:val="00CE088E"/>
    <w:rsid w:val="00CE1510"/>
    <w:rsid w:val="00CE176E"/>
    <w:rsid w:val="00CE1883"/>
    <w:rsid w:val="00CE190A"/>
    <w:rsid w:val="00CE19D6"/>
    <w:rsid w:val="00CE208E"/>
    <w:rsid w:val="00CE20CB"/>
    <w:rsid w:val="00CE2111"/>
    <w:rsid w:val="00CE213D"/>
    <w:rsid w:val="00CE22A3"/>
    <w:rsid w:val="00CE2952"/>
    <w:rsid w:val="00CE2DA5"/>
    <w:rsid w:val="00CE3122"/>
    <w:rsid w:val="00CE322D"/>
    <w:rsid w:val="00CE37F1"/>
    <w:rsid w:val="00CE3C4B"/>
    <w:rsid w:val="00CE3D14"/>
    <w:rsid w:val="00CE3EE6"/>
    <w:rsid w:val="00CE3FF9"/>
    <w:rsid w:val="00CE41C5"/>
    <w:rsid w:val="00CE4234"/>
    <w:rsid w:val="00CE4250"/>
    <w:rsid w:val="00CE448F"/>
    <w:rsid w:val="00CE48AB"/>
    <w:rsid w:val="00CE48CE"/>
    <w:rsid w:val="00CE4A2C"/>
    <w:rsid w:val="00CE50DD"/>
    <w:rsid w:val="00CE5578"/>
    <w:rsid w:val="00CE5612"/>
    <w:rsid w:val="00CE5618"/>
    <w:rsid w:val="00CE5646"/>
    <w:rsid w:val="00CE5839"/>
    <w:rsid w:val="00CE5BC5"/>
    <w:rsid w:val="00CE5DAA"/>
    <w:rsid w:val="00CE5E0A"/>
    <w:rsid w:val="00CE5E29"/>
    <w:rsid w:val="00CE5F38"/>
    <w:rsid w:val="00CE624D"/>
    <w:rsid w:val="00CE65E3"/>
    <w:rsid w:val="00CE68D0"/>
    <w:rsid w:val="00CE69AE"/>
    <w:rsid w:val="00CE6B6F"/>
    <w:rsid w:val="00CE6D5C"/>
    <w:rsid w:val="00CE6D60"/>
    <w:rsid w:val="00CE7129"/>
    <w:rsid w:val="00CE72C5"/>
    <w:rsid w:val="00CE74A8"/>
    <w:rsid w:val="00CE7811"/>
    <w:rsid w:val="00CE7B78"/>
    <w:rsid w:val="00CE7EFD"/>
    <w:rsid w:val="00CF070C"/>
    <w:rsid w:val="00CF0B05"/>
    <w:rsid w:val="00CF0CE8"/>
    <w:rsid w:val="00CF0D83"/>
    <w:rsid w:val="00CF0DE2"/>
    <w:rsid w:val="00CF119F"/>
    <w:rsid w:val="00CF1262"/>
    <w:rsid w:val="00CF12FF"/>
    <w:rsid w:val="00CF154D"/>
    <w:rsid w:val="00CF174D"/>
    <w:rsid w:val="00CF1761"/>
    <w:rsid w:val="00CF18FC"/>
    <w:rsid w:val="00CF1DB6"/>
    <w:rsid w:val="00CF243C"/>
    <w:rsid w:val="00CF2573"/>
    <w:rsid w:val="00CF27FD"/>
    <w:rsid w:val="00CF2999"/>
    <w:rsid w:val="00CF299F"/>
    <w:rsid w:val="00CF2DBA"/>
    <w:rsid w:val="00CF2DFC"/>
    <w:rsid w:val="00CF2EAA"/>
    <w:rsid w:val="00CF312A"/>
    <w:rsid w:val="00CF33A6"/>
    <w:rsid w:val="00CF35BC"/>
    <w:rsid w:val="00CF36B5"/>
    <w:rsid w:val="00CF3EDA"/>
    <w:rsid w:val="00CF45E4"/>
    <w:rsid w:val="00CF4870"/>
    <w:rsid w:val="00CF4D15"/>
    <w:rsid w:val="00CF5081"/>
    <w:rsid w:val="00CF5195"/>
    <w:rsid w:val="00CF51B5"/>
    <w:rsid w:val="00CF51C1"/>
    <w:rsid w:val="00CF521B"/>
    <w:rsid w:val="00CF54DA"/>
    <w:rsid w:val="00CF5988"/>
    <w:rsid w:val="00CF5FEF"/>
    <w:rsid w:val="00CF6305"/>
    <w:rsid w:val="00CF6427"/>
    <w:rsid w:val="00CF67B6"/>
    <w:rsid w:val="00CF6C05"/>
    <w:rsid w:val="00CF70D6"/>
    <w:rsid w:val="00CF72E9"/>
    <w:rsid w:val="00CF7319"/>
    <w:rsid w:val="00CF73E0"/>
    <w:rsid w:val="00CF7421"/>
    <w:rsid w:val="00CF7970"/>
    <w:rsid w:val="00CF79C9"/>
    <w:rsid w:val="00CF7CBB"/>
    <w:rsid w:val="00D00601"/>
    <w:rsid w:val="00D007CE"/>
    <w:rsid w:val="00D00CF7"/>
    <w:rsid w:val="00D00DF6"/>
    <w:rsid w:val="00D00E32"/>
    <w:rsid w:val="00D00E7D"/>
    <w:rsid w:val="00D01590"/>
    <w:rsid w:val="00D01829"/>
    <w:rsid w:val="00D01A20"/>
    <w:rsid w:val="00D01D13"/>
    <w:rsid w:val="00D01F0A"/>
    <w:rsid w:val="00D021E3"/>
    <w:rsid w:val="00D02352"/>
    <w:rsid w:val="00D025CD"/>
    <w:rsid w:val="00D02688"/>
    <w:rsid w:val="00D027F0"/>
    <w:rsid w:val="00D02812"/>
    <w:rsid w:val="00D02B75"/>
    <w:rsid w:val="00D02C90"/>
    <w:rsid w:val="00D02F08"/>
    <w:rsid w:val="00D03544"/>
    <w:rsid w:val="00D036D6"/>
    <w:rsid w:val="00D0383D"/>
    <w:rsid w:val="00D0393E"/>
    <w:rsid w:val="00D03CC1"/>
    <w:rsid w:val="00D03DA9"/>
    <w:rsid w:val="00D03DC6"/>
    <w:rsid w:val="00D03F32"/>
    <w:rsid w:val="00D040A0"/>
    <w:rsid w:val="00D042AA"/>
    <w:rsid w:val="00D042C9"/>
    <w:rsid w:val="00D04A78"/>
    <w:rsid w:val="00D04B4E"/>
    <w:rsid w:val="00D04BFA"/>
    <w:rsid w:val="00D0511B"/>
    <w:rsid w:val="00D05236"/>
    <w:rsid w:val="00D0527B"/>
    <w:rsid w:val="00D052A6"/>
    <w:rsid w:val="00D05348"/>
    <w:rsid w:val="00D0570A"/>
    <w:rsid w:val="00D057D0"/>
    <w:rsid w:val="00D058F0"/>
    <w:rsid w:val="00D05CCD"/>
    <w:rsid w:val="00D05E18"/>
    <w:rsid w:val="00D061D1"/>
    <w:rsid w:val="00D06506"/>
    <w:rsid w:val="00D0654B"/>
    <w:rsid w:val="00D06807"/>
    <w:rsid w:val="00D069D7"/>
    <w:rsid w:val="00D06D49"/>
    <w:rsid w:val="00D0735B"/>
    <w:rsid w:val="00D07659"/>
    <w:rsid w:val="00D07A8C"/>
    <w:rsid w:val="00D07AAA"/>
    <w:rsid w:val="00D07FB0"/>
    <w:rsid w:val="00D10082"/>
    <w:rsid w:val="00D10206"/>
    <w:rsid w:val="00D10479"/>
    <w:rsid w:val="00D1055D"/>
    <w:rsid w:val="00D10583"/>
    <w:rsid w:val="00D10778"/>
    <w:rsid w:val="00D108AC"/>
    <w:rsid w:val="00D108B2"/>
    <w:rsid w:val="00D10B2A"/>
    <w:rsid w:val="00D10D2E"/>
    <w:rsid w:val="00D10FD2"/>
    <w:rsid w:val="00D11104"/>
    <w:rsid w:val="00D11697"/>
    <w:rsid w:val="00D11843"/>
    <w:rsid w:val="00D11A32"/>
    <w:rsid w:val="00D11EC4"/>
    <w:rsid w:val="00D120BA"/>
    <w:rsid w:val="00D12245"/>
    <w:rsid w:val="00D129DB"/>
    <w:rsid w:val="00D12DBF"/>
    <w:rsid w:val="00D12F6A"/>
    <w:rsid w:val="00D13462"/>
    <w:rsid w:val="00D134B1"/>
    <w:rsid w:val="00D1362E"/>
    <w:rsid w:val="00D1389E"/>
    <w:rsid w:val="00D138D3"/>
    <w:rsid w:val="00D13AF5"/>
    <w:rsid w:val="00D13DB5"/>
    <w:rsid w:val="00D14044"/>
    <w:rsid w:val="00D140C0"/>
    <w:rsid w:val="00D14420"/>
    <w:rsid w:val="00D14931"/>
    <w:rsid w:val="00D14A51"/>
    <w:rsid w:val="00D15127"/>
    <w:rsid w:val="00D15450"/>
    <w:rsid w:val="00D154DD"/>
    <w:rsid w:val="00D15523"/>
    <w:rsid w:val="00D155F6"/>
    <w:rsid w:val="00D156BA"/>
    <w:rsid w:val="00D1587B"/>
    <w:rsid w:val="00D15BBE"/>
    <w:rsid w:val="00D15C1C"/>
    <w:rsid w:val="00D15D21"/>
    <w:rsid w:val="00D15DFB"/>
    <w:rsid w:val="00D16154"/>
    <w:rsid w:val="00D163A0"/>
    <w:rsid w:val="00D1646E"/>
    <w:rsid w:val="00D164B4"/>
    <w:rsid w:val="00D166A0"/>
    <w:rsid w:val="00D16815"/>
    <w:rsid w:val="00D16C8C"/>
    <w:rsid w:val="00D16C8E"/>
    <w:rsid w:val="00D16CF7"/>
    <w:rsid w:val="00D1729B"/>
    <w:rsid w:val="00D172D5"/>
    <w:rsid w:val="00D1773A"/>
    <w:rsid w:val="00D17D34"/>
    <w:rsid w:val="00D17FEA"/>
    <w:rsid w:val="00D20015"/>
    <w:rsid w:val="00D20129"/>
    <w:rsid w:val="00D2026B"/>
    <w:rsid w:val="00D2040D"/>
    <w:rsid w:val="00D204BF"/>
    <w:rsid w:val="00D20653"/>
    <w:rsid w:val="00D20656"/>
    <w:rsid w:val="00D2086C"/>
    <w:rsid w:val="00D20DE5"/>
    <w:rsid w:val="00D20E87"/>
    <w:rsid w:val="00D21249"/>
    <w:rsid w:val="00D212DE"/>
    <w:rsid w:val="00D212E6"/>
    <w:rsid w:val="00D21329"/>
    <w:rsid w:val="00D213E0"/>
    <w:rsid w:val="00D21536"/>
    <w:rsid w:val="00D21D1F"/>
    <w:rsid w:val="00D21D60"/>
    <w:rsid w:val="00D21E4B"/>
    <w:rsid w:val="00D21F90"/>
    <w:rsid w:val="00D2217A"/>
    <w:rsid w:val="00D224A1"/>
    <w:rsid w:val="00D227AD"/>
    <w:rsid w:val="00D22CEA"/>
    <w:rsid w:val="00D22EEC"/>
    <w:rsid w:val="00D22F34"/>
    <w:rsid w:val="00D22F5C"/>
    <w:rsid w:val="00D23406"/>
    <w:rsid w:val="00D23AB4"/>
    <w:rsid w:val="00D23B4A"/>
    <w:rsid w:val="00D23C58"/>
    <w:rsid w:val="00D23C96"/>
    <w:rsid w:val="00D23CE5"/>
    <w:rsid w:val="00D23D07"/>
    <w:rsid w:val="00D242BD"/>
    <w:rsid w:val="00D24368"/>
    <w:rsid w:val="00D247D0"/>
    <w:rsid w:val="00D24AB5"/>
    <w:rsid w:val="00D24CF5"/>
    <w:rsid w:val="00D24E1B"/>
    <w:rsid w:val="00D24F65"/>
    <w:rsid w:val="00D25307"/>
    <w:rsid w:val="00D25328"/>
    <w:rsid w:val="00D253AD"/>
    <w:rsid w:val="00D255BD"/>
    <w:rsid w:val="00D2563C"/>
    <w:rsid w:val="00D25C5B"/>
    <w:rsid w:val="00D25D17"/>
    <w:rsid w:val="00D25F49"/>
    <w:rsid w:val="00D26187"/>
    <w:rsid w:val="00D261A8"/>
    <w:rsid w:val="00D264A5"/>
    <w:rsid w:val="00D26543"/>
    <w:rsid w:val="00D265AB"/>
    <w:rsid w:val="00D26E8E"/>
    <w:rsid w:val="00D27251"/>
    <w:rsid w:val="00D279A1"/>
    <w:rsid w:val="00D279EE"/>
    <w:rsid w:val="00D27CC7"/>
    <w:rsid w:val="00D27D78"/>
    <w:rsid w:val="00D27ECA"/>
    <w:rsid w:val="00D27F28"/>
    <w:rsid w:val="00D27F84"/>
    <w:rsid w:val="00D27F93"/>
    <w:rsid w:val="00D27FA1"/>
    <w:rsid w:val="00D300AD"/>
    <w:rsid w:val="00D3017D"/>
    <w:rsid w:val="00D30286"/>
    <w:rsid w:val="00D302C7"/>
    <w:rsid w:val="00D30399"/>
    <w:rsid w:val="00D3057A"/>
    <w:rsid w:val="00D30D98"/>
    <w:rsid w:val="00D310CD"/>
    <w:rsid w:val="00D312AB"/>
    <w:rsid w:val="00D31495"/>
    <w:rsid w:val="00D3180F"/>
    <w:rsid w:val="00D31923"/>
    <w:rsid w:val="00D31DA6"/>
    <w:rsid w:val="00D31E74"/>
    <w:rsid w:val="00D31EB2"/>
    <w:rsid w:val="00D31F57"/>
    <w:rsid w:val="00D31FA3"/>
    <w:rsid w:val="00D32290"/>
    <w:rsid w:val="00D32D18"/>
    <w:rsid w:val="00D32FCE"/>
    <w:rsid w:val="00D3330C"/>
    <w:rsid w:val="00D33681"/>
    <w:rsid w:val="00D3402E"/>
    <w:rsid w:val="00D340C9"/>
    <w:rsid w:val="00D3418C"/>
    <w:rsid w:val="00D34792"/>
    <w:rsid w:val="00D3484C"/>
    <w:rsid w:val="00D34AEA"/>
    <w:rsid w:val="00D351DA"/>
    <w:rsid w:val="00D3521C"/>
    <w:rsid w:val="00D3579D"/>
    <w:rsid w:val="00D3584E"/>
    <w:rsid w:val="00D359E2"/>
    <w:rsid w:val="00D35A37"/>
    <w:rsid w:val="00D364EC"/>
    <w:rsid w:val="00D36D52"/>
    <w:rsid w:val="00D36F08"/>
    <w:rsid w:val="00D36F62"/>
    <w:rsid w:val="00D37085"/>
    <w:rsid w:val="00D370C8"/>
    <w:rsid w:val="00D37384"/>
    <w:rsid w:val="00D374E4"/>
    <w:rsid w:val="00D376C4"/>
    <w:rsid w:val="00D377CC"/>
    <w:rsid w:val="00D378EA"/>
    <w:rsid w:val="00D37C40"/>
    <w:rsid w:val="00D37DD0"/>
    <w:rsid w:val="00D37F18"/>
    <w:rsid w:val="00D4031D"/>
    <w:rsid w:val="00D406F6"/>
    <w:rsid w:val="00D40930"/>
    <w:rsid w:val="00D4096A"/>
    <w:rsid w:val="00D40ABD"/>
    <w:rsid w:val="00D40E12"/>
    <w:rsid w:val="00D4121A"/>
    <w:rsid w:val="00D4160F"/>
    <w:rsid w:val="00D41699"/>
    <w:rsid w:val="00D416C7"/>
    <w:rsid w:val="00D4182B"/>
    <w:rsid w:val="00D418AC"/>
    <w:rsid w:val="00D41A6B"/>
    <w:rsid w:val="00D41B3B"/>
    <w:rsid w:val="00D42319"/>
    <w:rsid w:val="00D424AB"/>
    <w:rsid w:val="00D427C3"/>
    <w:rsid w:val="00D42D0F"/>
    <w:rsid w:val="00D42EF1"/>
    <w:rsid w:val="00D42FBB"/>
    <w:rsid w:val="00D430FB"/>
    <w:rsid w:val="00D433F2"/>
    <w:rsid w:val="00D436E4"/>
    <w:rsid w:val="00D43726"/>
    <w:rsid w:val="00D43933"/>
    <w:rsid w:val="00D43A0C"/>
    <w:rsid w:val="00D43AE1"/>
    <w:rsid w:val="00D43B2A"/>
    <w:rsid w:val="00D44367"/>
    <w:rsid w:val="00D443DF"/>
    <w:rsid w:val="00D44445"/>
    <w:rsid w:val="00D44806"/>
    <w:rsid w:val="00D44831"/>
    <w:rsid w:val="00D448BE"/>
    <w:rsid w:val="00D44B75"/>
    <w:rsid w:val="00D44CB2"/>
    <w:rsid w:val="00D44DE5"/>
    <w:rsid w:val="00D45359"/>
    <w:rsid w:val="00D45502"/>
    <w:rsid w:val="00D45D02"/>
    <w:rsid w:val="00D460A4"/>
    <w:rsid w:val="00D46275"/>
    <w:rsid w:val="00D46379"/>
    <w:rsid w:val="00D46558"/>
    <w:rsid w:val="00D46692"/>
    <w:rsid w:val="00D4675C"/>
    <w:rsid w:val="00D468C9"/>
    <w:rsid w:val="00D46CA3"/>
    <w:rsid w:val="00D46CAD"/>
    <w:rsid w:val="00D46CCE"/>
    <w:rsid w:val="00D46FF0"/>
    <w:rsid w:val="00D470BB"/>
    <w:rsid w:val="00D47126"/>
    <w:rsid w:val="00D47153"/>
    <w:rsid w:val="00D47345"/>
    <w:rsid w:val="00D475D9"/>
    <w:rsid w:val="00D477CD"/>
    <w:rsid w:val="00D47A4C"/>
    <w:rsid w:val="00D47F48"/>
    <w:rsid w:val="00D47FFC"/>
    <w:rsid w:val="00D5097E"/>
    <w:rsid w:val="00D50A12"/>
    <w:rsid w:val="00D50EB6"/>
    <w:rsid w:val="00D51237"/>
    <w:rsid w:val="00D513E3"/>
    <w:rsid w:val="00D51497"/>
    <w:rsid w:val="00D51550"/>
    <w:rsid w:val="00D5166A"/>
    <w:rsid w:val="00D517BD"/>
    <w:rsid w:val="00D51938"/>
    <w:rsid w:val="00D5193F"/>
    <w:rsid w:val="00D51975"/>
    <w:rsid w:val="00D51DBB"/>
    <w:rsid w:val="00D52357"/>
    <w:rsid w:val="00D527B7"/>
    <w:rsid w:val="00D5298D"/>
    <w:rsid w:val="00D52C35"/>
    <w:rsid w:val="00D52C4E"/>
    <w:rsid w:val="00D53602"/>
    <w:rsid w:val="00D536A6"/>
    <w:rsid w:val="00D5378A"/>
    <w:rsid w:val="00D537B4"/>
    <w:rsid w:val="00D53938"/>
    <w:rsid w:val="00D53BC4"/>
    <w:rsid w:val="00D53E25"/>
    <w:rsid w:val="00D54415"/>
    <w:rsid w:val="00D5460E"/>
    <w:rsid w:val="00D54715"/>
    <w:rsid w:val="00D54F57"/>
    <w:rsid w:val="00D550AA"/>
    <w:rsid w:val="00D550AD"/>
    <w:rsid w:val="00D55348"/>
    <w:rsid w:val="00D553AA"/>
    <w:rsid w:val="00D55706"/>
    <w:rsid w:val="00D560D0"/>
    <w:rsid w:val="00D561F0"/>
    <w:rsid w:val="00D5686F"/>
    <w:rsid w:val="00D56980"/>
    <w:rsid w:val="00D56E4E"/>
    <w:rsid w:val="00D56F0A"/>
    <w:rsid w:val="00D578F9"/>
    <w:rsid w:val="00D57B90"/>
    <w:rsid w:val="00D57C39"/>
    <w:rsid w:val="00D57DC7"/>
    <w:rsid w:val="00D57DCA"/>
    <w:rsid w:val="00D57EB7"/>
    <w:rsid w:val="00D60263"/>
    <w:rsid w:val="00D603B8"/>
    <w:rsid w:val="00D60500"/>
    <w:rsid w:val="00D60CA9"/>
    <w:rsid w:val="00D60D1F"/>
    <w:rsid w:val="00D60D5A"/>
    <w:rsid w:val="00D6120F"/>
    <w:rsid w:val="00D613BE"/>
    <w:rsid w:val="00D61926"/>
    <w:rsid w:val="00D61BF1"/>
    <w:rsid w:val="00D61D78"/>
    <w:rsid w:val="00D61E42"/>
    <w:rsid w:val="00D622F0"/>
    <w:rsid w:val="00D6295C"/>
    <w:rsid w:val="00D62CB3"/>
    <w:rsid w:val="00D62CB6"/>
    <w:rsid w:val="00D62DDC"/>
    <w:rsid w:val="00D62DFB"/>
    <w:rsid w:val="00D62E23"/>
    <w:rsid w:val="00D63595"/>
    <w:rsid w:val="00D63615"/>
    <w:rsid w:val="00D63706"/>
    <w:rsid w:val="00D6397D"/>
    <w:rsid w:val="00D63B04"/>
    <w:rsid w:val="00D63CC3"/>
    <w:rsid w:val="00D63ECC"/>
    <w:rsid w:val="00D63EFC"/>
    <w:rsid w:val="00D63F00"/>
    <w:rsid w:val="00D63F35"/>
    <w:rsid w:val="00D640C6"/>
    <w:rsid w:val="00D64321"/>
    <w:rsid w:val="00D643E5"/>
    <w:rsid w:val="00D644FD"/>
    <w:rsid w:val="00D649EA"/>
    <w:rsid w:val="00D64C22"/>
    <w:rsid w:val="00D65201"/>
    <w:rsid w:val="00D65218"/>
    <w:rsid w:val="00D6561A"/>
    <w:rsid w:val="00D656B4"/>
    <w:rsid w:val="00D65A51"/>
    <w:rsid w:val="00D65B69"/>
    <w:rsid w:val="00D661EC"/>
    <w:rsid w:val="00D662B6"/>
    <w:rsid w:val="00D66379"/>
    <w:rsid w:val="00D663F2"/>
    <w:rsid w:val="00D666A5"/>
    <w:rsid w:val="00D66959"/>
    <w:rsid w:val="00D66AE2"/>
    <w:rsid w:val="00D66DF9"/>
    <w:rsid w:val="00D66F20"/>
    <w:rsid w:val="00D67046"/>
    <w:rsid w:val="00D67066"/>
    <w:rsid w:val="00D671E0"/>
    <w:rsid w:val="00D67375"/>
    <w:rsid w:val="00D67480"/>
    <w:rsid w:val="00D674B0"/>
    <w:rsid w:val="00D676D2"/>
    <w:rsid w:val="00D677E0"/>
    <w:rsid w:val="00D6791E"/>
    <w:rsid w:val="00D67C15"/>
    <w:rsid w:val="00D67D76"/>
    <w:rsid w:val="00D67FE4"/>
    <w:rsid w:val="00D70158"/>
    <w:rsid w:val="00D70F1B"/>
    <w:rsid w:val="00D71380"/>
    <w:rsid w:val="00D713CE"/>
    <w:rsid w:val="00D71407"/>
    <w:rsid w:val="00D71778"/>
    <w:rsid w:val="00D71BAA"/>
    <w:rsid w:val="00D71E12"/>
    <w:rsid w:val="00D71E35"/>
    <w:rsid w:val="00D721D0"/>
    <w:rsid w:val="00D72522"/>
    <w:rsid w:val="00D7254E"/>
    <w:rsid w:val="00D726E9"/>
    <w:rsid w:val="00D7290A"/>
    <w:rsid w:val="00D72BE6"/>
    <w:rsid w:val="00D72D0E"/>
    <w:rsid w:val="00D72EA2"/>
    <w:rsid w:val="00D73559"/>
    <w:rsid w:val="00D73891"/>
    <w:rsid w:val="00D73AD9"/>
    <w:rsid w:val="00D73E1E"/>
    <w:rsid w:val="00D73EDF"/>
    <w:rsid w:val="00D7413C"/>
    <w:rsid w:val="00D74158"/>
    <w:rsid w:val="00D74255"/>
    <w:rsid w:val="00D744AC"/>
    <w:rsid w:val="00D7455E"/>
    <w:rsid w:val="00D74588"/>
    <w:rsid w:val="00D74674"/>
    <w:rsid w:val="00D74806"/>
    <w:rsid w:val="00D749BB"/>
    <w:rsid w:val="00D749E8"/>
    <w:rsid w:val="00D74AE1"/>
    <w:rsid w:val="00D74E27"/>
    <w:rsid w:val="00D7500C"/>
    <w:rsid w:val="00D75181"/>
    <w:rsid w:val="00D7526C"/>
    <w:rsid w:val="00D75A08"/>
    <w:rsid w:val="00D75A23"/>
    <w:rsid w:val="00D7633A"/>
    <w:rsid w:val="00D76979"/>
    <w:rsid w:val="00D769D5"/>
    <w:rsid w:val="00D76A92"/>
    <w:rsid w:val="00D76C9C"/>
    <w:rsid w:val="00D7717C"/>
    <w:rsid w:val="00D772AF"/>
    <w:rsid w:val="00D77308"/>
    <w:rsid w:val="00D77873"/>
    <w:rsid w:val="00D77AD2"/>
    <w:rsid w:val="00D77C08"/>
    <w:rsid w:val="00D77E0E"/>
    <w:rsid w:val="00D77E13"/>
    <w:rsid w:val="00D77FEE"/>
    <w:rsid w:val="00D8019E"/>
    <w:rsid w:val="00D8075C"/>
    <w:rsid w:val="00D8113E"/>
    <w:rsid w:val="00D8121A"/>
    <w:rsid w:val="00D81365"/>
    <w:rsid w:val="00D81424"/>
    <w:rsid w:val="00D814F8"/>
    <w:rsid w:val="00D81807"/>
    <w:rsid w:val="00D819AD"/>
    <w:rsid w:val="00D820CB"/>
    <w:rsid w:val="00D821C8"/>
    <w:rsid w:val="00D82229"/>
    <w:rsid w:val="00D8238E"/>
    <w:rsid w:val="00D82458"/>
    <w:rsid w:val="00D826EC"/>
    <w:rsid w:val="00D828AE"/>
    <w:rsid w:val="00D82972"/>
    <w:rsid w:val="00D82A73"/>
    <w:rsid w:val="00D82CEE"/>
    <w:rsid w:val="00D82F0D"/>
    <w:rsid w:val="00D83214"/>
    <w:rsid w:val="00D834E7"/>
    <w:rsid w:val="00D83507"/>
    <w:rsid w:val="00D83727"/>
    <w:rsid w:val="00D83893"/>
    <w:rsid w:val="00D83B50"/>
    <w:rsid w:val="00D83B55"/>
    <w:rsid w:val="00D83B6A"/>
    <w:rsid w:val="00D83BF5"/>
    <w:rsid w:val="00D83D1E"/>
    <w:rsid w:val="00D83E45"/>
    <w:rsid w:val="00D83E87"/>
    <w:rsid w:val="00D83EF4"/>
    <w:rsid w:val="00D83FBD"/>
    <w:rsid w:val="00D842CE"/>
    <w:rsid w:val="00D84627"/>
    <w:rsid w:val="00D848DA"/>
    <w:rsid w:val="00D84A15"/>
    <w:rsid w:val="00D84ABF"/>
    <w:rsid w:val="00D84B94"/>
    <w:rsid w:val="00D851DC"/>
    <w:rsid w:val="00D851FB"/>
    <w:rsid w:val="00D85677"/>
    <w:rsid w:val="00D8586E"/>
    <w:rsid w:val="00D85878"/>
    <w:rsid w:val="00D85AA7"/>
    <w:rsid w:val="00D85AD0"/>
    <w:rsid w:val="00D85CA1"/>
    <w:rsid w:val="00D85CE4"/>
    <w:rsid w:val="00D860E1"/>
    <w:rsid w:val="00D8622B"/>
    <w:rsid w:val="00D86390"/>
    <w:rsid w:val="00D86879"/>
    <w:rsid w:val="00D86911"/>
    <w:rsid w:val="00D869FF"/>
    <w:rsid w:val="00D86D10"/>
    <w:rsid w:val="00D87183"/>
    <w:rsid w:val="00D874E7"/>
    <w:rsid w:val="00D87ADD"/>
    <w:rsid w:val="00D87EB6"/>
    <w:rsid w:val="00D90675"/>
    <w:rsid w:val="00D9093F"/>
    <w:rsid w:val="00D90A3A"/>
    <w:rsid w:val="00D90BB5"/>
    <w:rsid w:val="00D90D87"/>
    <w:rsid w:val="00D90E06"/>
    <w:rsid w:val="00D90E2D"/>
    <w:rsid w:val="00D91097"/>
    <w:rsid w:val="00D91121"/>
    <w:rsid w:val="00D91315"/>
    <w:rsid w:val="00D91464"/>
    <w:rsid w:val="00D918F2"/>
    <w:rsid w:val="00D91950"/>
    <w:rsid w:val="00D91A19"/>
    <w:rsid w:val="00D91EF7"/>
    <w:rsid w:val="00D92069"/>
    <w:rsid w:val="00D9208B"/>
    <w:rsid w:val="00D92213"/>
    <w:rsid w:val="00D92CAA"/>
    <w:rsid w:val="00D92CF6"/>
    <w:rsid w:val="00D93053"/>
    <w:rsid w:val="00D930C2"/>
    <w:rsid w:val="00D930F6"/>
    <w:rsid w:val="00D93320"/>
    <w:rsid w:val="00D9366E"/>
    <w:rsid w:val="00D9375A"/>
    <w:rsid w:val="00D93A88"/>
    <w:rsid w:val="00D93AF2"/>
    <w:rsid w:val="00D93B4E"/>
    <w:rsid w:val="00D93F26"/>
    <w:rsid w:val="00D94352"/>
    <w:rsid w:val="00D9437F"/>
    <w:rsid w:val="00D943AA"/>
    <w:rsid w:val="00D94FB8"/>
    <w:rsid w:val="00D9500C"/>
    <w:rsid w:val="00D958A7"/>
    <w:rsid w:val="00D95ADB"/>
    <w:rsid w:val="00D95C60"/>
    <w:rsid w:val="00D95EF9"/>
    <w:rsid w:val="00D95F13"/>
    <w:rsid w:val="00D9629E"/>
    <w:rsid w:val="00D9671D"/>
    <w:rsid w:val="00D96C22"/>
    <w:rsid w:val="00D96C25"/>
    <w:rsid w:val="00D96DF9"/>
    <w:rsid w:val="00D96E69"/>
    <w:rsid w:val="00D96ECF"/>
    <w:rsid w:val="00D96F31"/>
    <w:rsid w:val="00D97312"/>
    <w:rsid w:val="00D9744A"/>
    <w:rsid w:val="00D97528"/>
    <w:rsid w:val="00D975FF"/>
    <w:rsid w:val="00D9770F"/>
    <w:rsid w:val="00D977AF"/>
    <w:rsid w:val="00D97BDD"/>
    <w:rsid w:val="00D97C25"/>
    <w:rsid w:val="00D97D88"/>
    <w:rsid w:val="00D97E1D"/>
    <w:rsid w:val="00DA00BF"/>
    <w:rsid w:val="00DA0115"/>
    <w:rsid w:val="00DA0440"/>
    <w:rsid w:val="00DA068E"/>
    <w:rsid w:val="00DA0984"/>
    <w:rsid w:val="00DA0F5A"/>
    <w:rsid w:val="00DA0F90"/>
    <w:rsid w:val="00DA11A3"/>
    <w:rsid w:val="00DA122D"/>
    <w:rsid w:val="00DA1B66"/>
    <w:rsid w:val="00DA1B9D"/>
    <w:rsid w:val="00DA1BE5"/>
    <w:rsid w:val="00DA1DC2"/>
    <w:rsid w:val="00DA1EF9"/>
    <w:rsid w:val="00DA21C4"/>
    <w:rsid w:val="00DA2354"/>
    <w:rsid w:val="00DA269A"/>
    <w:rsid w:val="00DA2C42"/>
    <w:rsid w:val="00DA2DF6"/>
    <w:rsid w:val="00DA2F52"/>
    <w:rsid w:val="00DA2FD9"/>
    <w:rsid w:val="00DA2FE5"/>
    <w:rsid w:val="00DA30DB"/>
    <w:rsid w:val="00DA3259"/>
    <w:rsid w:val="00DA376E"/>
    <w:rsid w:val="00DA3921"/>
    <w:rsid w:val="00DA39F4"/>
    <w:rsid w:val="00DA3B01"/>
    <w:rsid w:val="00DA4029"/>
    <w:rsid w:val="00DA41BD"/>
    <w:rsid w:val="00DA41CA"/>
    <w:rsid w:val="00DA4557"/>
    <w:rsid w:val="00DA46E6"/>
    <w:rsid w:val="00DA4ADA"/>
    <w:rsid w:val="00DA4D76"/>
    <w:rsid w:val="00DA4F56"/>
    <w:rsid w:val="00DA5108"/>
    <w:rsid w:val="00DA51D3"/>
    <w:rsid w:val="00DA52B3"/>
    <w:rsid w:val="00DA5370"/>
    <w:rsid w:val="00DA554C"/>
    <w:rsid w:val="00DA5861"/>
    <w:rsid w:val="00DA589C"/>
    <w:rsid w:val="00DA5AF1"/>
    <w:rsid w:val="00DA5AFF"/>
    <w:rsid w:val="00DA5E1A"/>
    <w:rsid w:val="00DA6337"/>
    <w:rsid w:val="00DA6581"/>
    <w:rsid w:val="00DA665C"/>
    <w:rsid w:val="00DA6706"/>
    <w:rsid w:val="00DA6717"/>
    <w:rsid w:val="00DA67ED"/>
    <w:rsid w:val="00DA6B41"/>
    <w:rsid w:val="00DA6D4C"/>
    <w:rsid w:val="00DA704F"/>
    <w:rsid w:val="00DA713C"/>
    <w:rsid w:val="00DA78B9"/>
    <w:rsid w:val="00DA78E3"/>
    <w:rsid w:val="00DA7BEE"/>
    <w:rsid w:val="00DA7C1F"/>
    <w:rsid w:val="00DB038E"/>
    <w:rsid w:val="00DB045D"/>
    <w:rsid w:val="00DB07B4"/>
    <w:rsid w:val="00DB0B1C"/>
    <w:rsid w:val="00DB0D49"/>
    <w:rsid w:val="00DB0F51"/>
    <w:rsid w:val="00DB1898"/>
    <w:rsid w:val="00DB18AB"/>
    <w:rsid w:val="00DB1AA5"/>
    <w:rsid w:val="00DB1D23"/>
    <w:rsid w:val="00DB1EF2"/>
    <w:rsid w:val="00DB21CF"/>
    <w:rsid w:val="00DB27BB"/>
    <w:rsid w:val="00DB29DA"/>
    <w:rsid w:val="00DB2AF2"/>
    <w:rsid w:val="00DB2C8E"/>
    <w:rsid w:val="00DB2E15"/>
    <w:rsid w:val="00DB2E8C"/>
    <w:rsid w:val="00DB3128"/>
    <w:rsid w:val="00DB32D3"/>
    <w:rsid w:val="00DB3459"/>
    <w:rsid w:val="00DB35A5"/>
    <w:rsid w:val="00DB367B"/>
    <w:rsid w:val="00DB36EF"/>
    <w:rsid w:val="00DB385C"/>
    <w:rsid w:val="00DB39F1"/>
    <w:rsid w:val="00DB3C1E"/>
    <w:rsid w:val="00DB3C87"/>
    <w:rsid w:val="00DB3D33"/>
    <w:rsid w:val="00DB4000"/>
    <w:rsid w:val="00DB4563"/>
    <w:rsid w:val="00DB4EAC"/>
    <w:rsid w:val="00DB5149"/>
    <w:rsid w:val="00DB5377"/>
    <w:rsid w:val="00DB53B7"/>
    <w:rsid w:val="00DB5416"/>
    <w:rsid w:val="00DB59FF"/>
    <w:rsid w:val="00DB5A30"/>
    <w:rsid w:val="00DB5A52"/>
    <w:rsid w:val="00DB5D1A"/>
    <w:rsid w:val="00DB5DCE"/>
    <w:rsid w:val="00DB5E10"/>
    <w:rsid w:val="00DB5F14"/>
    <w:rsid w:val="00DB60FE"/>
    <w:rsid w:val="00DB61EB"/>
    <w:rsid w:val="00DB6369"/>
    <w:rsid w:val="00DB64DA"/>
    <w:rsid w:val="00DB67D6"/>
    <w:rsid w:val="00DB6859"/>
    <w:rsid w:val="00DB6914"/>
    <w:rsid w:val="00DB6D3B"/>
    <w:rsid w:val="00DB6E52"/>
    <w:rsid w:val="00DB6F2D"/>
    <w:rsid w:val="00DB6FA4"/>
    <w:rsid w:val="00DB71D7"/>
    <w:rsid w:val="00DB75FB"/>
    <w:rsid w:val="00DB7804"/>
    <w:rsid w:val="00DB782C"/>
    <w:rsid w:val="00DB78AF"/>
    <w:rsid w:val="00DB7B9B"/>
    <w:rsid w:val="00DB7C55"/>
    <w:rsid w:val="00DC0088"/>
    <w:rsid w:val="00DC0203"/>
    <w:rsid w:val="00DC0653"/>
    <w:rsid w:val="00DC0898"/>
    <w:rsid w:val="00DC0B90"/>
    <w:rsid w:val="00DC0C93"/>
    <w:rsid w:val="00DC0F41"/>
    <w:rsid w:val="00DC10B9"/>
    <w:rsid w:val="00DC10E6"/>
    <w:rsid w:val="00DC1694"/>
    <w:rsid w:val="00DC1A6E"/>
    <w:rsid w:val="00DC1A90"/>
    <w:rsid w:val="00DC1D0F"/>
    <w:rsid w:val="00DC1F58"/>
    <w:rsid w:val="00DC21CA"/>
    <w:rsid w:val="00DC21CF"/>
    <w:rsid w:val="00DC21E4"/>
    <w:rsid w:val="00DC2462"/>
    <w:rsid w:val="00DC24F0"/>
    <w:rsid w:val="00DC260D"/>
    <w:rsid w:val="00DC29DA"/>
    <w:rsid w:val="00DC29EC"/>
    <w:rsid w:val="00DC2AD6"/>
    <w:rsid w:val="00DC2B07"/>
    <w:rsid w:val="00DC2CF1"/>
    <w:rsid w:val="00DC2E53"/>
    <w:rsid w:val="00DC2EEE"/>
    <w:rsid w:val="00DC307D"/>
    <w:rsid w:val="00DC31EC"/>
    <w:rsid w:val="00DC320F"/>
    <w:rsid w:val="00DC3252"/>
    <w:rsid w:val="00DC3325"/>
    <w:rsid w:val="00DC35B8"/>
    <w:rsid w:val="00DC3800"/>
    <w:rsid w:val="00DC3AEE"/>
    <w:rsid w:val="00DC3DDB"/>
    <w:rsid w:val="00DC407D"/>
    <w:rsid w:val="00DC40AB"/>
    <w:rsid w:val="00DC43D0"/>
    <w:rsid w:val="00DC4447"/>
    <w:rsid w:val="00DC48DA"/>
    <w:rsid w:val="00DC501C"/>
    <w:rsid w:val="00DC548E"/>
    <w:rsid w:val="00DC5637"/>
    <w:rsid w:val="00DC577A"/>
    <w:rsid w:val="00DC5912"/>
    <w:rsid w:val="00DC5A0D"/>
    <w:rsid w:val="00DC5C26"/>
    <w:rsid w:val="00DC5C70"/>
    <w:rsid w:val="00DC5F34"/>
    <w:rsid w:val="00DC5FEE"/>
    <w:rsid w:val="00DC6460"/>
    <w:rsid w:val="00DC65B9"/>
    <w:rsid w:val="00DC66EF"/>
    <w:rsid w:val="00DC6D80"/>
    <w:rsid w:val="00DC743C"/>
    <w:rsid w:val="00DC7A3C"/>
    <w:rsid w:val="00DC7A5B"/>
    <w:rsid w:val="00DC7ADF"/>
    <w:rsid w:val="00DC7BC8"/>
    <w:rsid w:val="00DC7E10"/>
    <w:rsid w:val="00DC7E6E"/>
    <w:rsid w:val="00DD00C5"/>
    <w:rsid w:val="00DD00FC"/>
    <w:rsid w:val="00DD0664"/>
    <w:rsid w:val="00DD0888"/>
    <w:rsid w:val="00DD0BF7"/>
    <w:rsid w:val="00DD0FBC"/>
    <w:rsid w:val="00DD0FC3"/>
    <w:rsid w:val="00DD18B3"/>
    <w:rsid w:val="00DD1ACA"/>
    <w:rsid w:val="00DD1AD9"/>
    <w:rsid w:val="00DD1BE6"/>
    <w:rsid w:val="00DD1D1B"/>
    <w:rsid w:val="00DD1F2B"/>
    <w:rsid w:val="00DD1F9F"/>
    <w:rsid w:val="00DD2102"/>
    <w:rsid w:val="00DD23E7"/>
    <w:rsid w:val="00DD2661"/>
    <w:rsid w:val="00DD2B55"/>
    <w:rsid w:val="00DD2B6B"/>
    <w:rsid w:val="00DD2BBA"/>
    <w:rsid w:val="00DD2CEE"/>
    <w:rsid w:val="00DD2D98"/>
    <w:rsid w:val="00DD305D"/>
    <w:rsid w:val="00DD3223"/>
    <w:rsid w:val="00DD328D"/>
    <w:rsid w:val="00DD34E6"/>
    <w:rsid w:val="00DD353C"/>
    <w:rsid w:val="00DD35CB"/>
    <w:rsid w:val="00DD365A"/>
    <w:rsid w:val="00DD3AE7"/>
    <w:rsid w:val="00DD4109"/>
    <w:rsid w:val="00DD4432"/>
    <w:rsid w:val="00DD475E"/>
    <w:rsid w:val="00DD49EE"/>
    <w:rsid w:val="00DD4A6B"/>
    <w:rsid w:val="00DD4BA6"/>
    <w:rsid w:val="00DD4C21"/>
    <w:rsid w:val="00DD4D6F"/>
    <w:rsid w:val="00DD4D74"/>
    <w:rsid w:val="00DD5433"/>
    <w:rsid w:val="00DD556D"/>
    <w:rsid w:val="00DD5659"/>
    <w:rsid w:val="00DD56E2"/>
    <w:rsid w:val="00DD56F4"/>
    <w:rsid w:val="00DD5702"/>
    <w:rsid w:val="00DD57E1"/>
    <w:rsid w:val="00DD58CE"/>
    <w:rsid w:val="00DD59F5"/>
    <w:rsid w:val="00DD5BFC"/>
    <w:rsid w:val="00DD5D84"/>
    <w:rsid w:val="00DD6000"/>
    <w:rsid w:val="00DD61DD"/>
    <w:rsid w:val="00DD6514"/>
    <w:rsid w:val="00DD6A0E"/>
    <w:rsid w:val="00DD6AF8"/>
    <w:rsid w:val="00DD6EAE"/>
    <w:rsid w:val="00DD6F3F"/>
    <w:rsid w:val="00DD6F76"/>
    <w:rsid w:val="00DD70A6"/>
    <w:rsid w:val="00DD723D"/>
    <w:rsid w:val="00DD76A8"/>
    <w:rsid w:val="00DD7AB9"/>
    <w:rsid w:val="00DE08E8"/>
    <w:rsid w:val="00DE0B33"/>
    <w:rsid w:val="00DE10A5"/>
    <w:rsid w:val="00DE11BC"/>
    <w:rsid w:val="00DE1245"/>
    <w:rsid w:val="00DE19A1"/>
    <w:rsid w:val="00DE1A02"/>
    <w:rsid w:val="00DE22BC"/>
    <w:rsid w:val="00DE2520"/>
    <w:rsid w:val="00DE256D"/>
    <w:rsid w:val="00DE2692"/>
    <w:rsid w:val="00DE2BDC"/>
    <w:rsid w:val="00DE2C73"/>
    <w:rsid w:val="00DE2D53"/>
    <w:rsid w:val="00DE3062"/>
    <w:rsid w:val="00DE30AA"/>
    <w:rsid w:val="00DE3AA2"/>
    <w:rsid w:val="00DE3B7F"/>
    <w:rsid w:val="00DE3C1B"/>
    <w:rsid w:val="00DE3EE0"/>
    <w:rsid w:val="00DE3F3A"/>
    <w:rsid w:val="00DE4317"/>
    <w:rsid w:val="00DE4323"/>
    <w:rsid w:val="00DE4416"/>
    <w:rsid w:val="00DE4426"/>
    <w:rsid w:val="00DE4A42"/>
    <w:rsid w:val="00DE4AB6"/>
    <w:rsid w:val="00DE4AB9"/>
    <w:rsid w:val="00DE4C57"/>
    <w:rsid w:val="00DE4CC4"/>
    <w:rsid w:val="00DE55FC"/>
    <w:rsid w:val="00DE5606"/>
    <w:rsid w:val="00DE576A"/>
    <w:rsid w:val="00DE580C"/>
    <w:rsid w:val="00DE5A29"/>
    <w:rsid w:val="00DE5C63"/>
    <w:rsid w:val="00DE5EA9"/>
    <w:rsid w:val="00DE5FD5"/>
    <w:rsid w:val="00DE6093"/>
    <w:rsid w:val="00DE6776"/>
    <w:rsid w:val="00DE6CD1"/>
    <w:rsid w:val="00DE6CD9"/>
    <w:rsid w:val="00DE6E28"/>
    <w:rsid w:val="00DE6F8A"/>
    <w:rsid w:val="00DE7002"/>
    <w:rsid w:val="00DE715E"/>
    <w:rsid w:val="00DE7AB2"/>
    <w:rsid w:val="00DE7B57"/>
    <w:rsid w:val="00DE7C7D"/>
    <w:rsid w:val="00DE7D68"/>
    <w:rsid w:val="00DE7F41"/>
    <w:rsid w:val="00DF0006"/>
    <w:rsid w:val="00DF05EE"/>
    <w:rsid w:val="00DF07BA"/>
    <w:rsid w:val="00DF0DAD"/>
    <w:rsid w:val="00DF0ED6"/>
    <w:rsid w:val="00DF125B"/>
    <w:rsid w:val="00DF13CF"/>
    <w:rsid w:val="00DF18BD"/>
    <w:rsid w:val="00DF23A2"/>
    <w:rsid w:val="00DF26C2"/>
    <w:rsid w:val="00DF2A15"/>
    <w:rsid w:val="00DF3062"/>
    <w:rsid w:val="00DF312C"/>
    <w:rsid w:val="00DF3246"/>
    <w:rsid w:val="00DF3688"/>
    <w:rsid w:val="00DF3AB5"/>
    <w:rsid w:val="00DF3DC6"/>
    <w:rsid w:val="00DF3E78"/>
    <w:rsid w:val="00DF4024"/>
    <w:rsid w:val="00DF41AB"/>
    <w:rsid w:val="00DF43B1"/>
    <w:rsid w:val="00DF46C3"/>
    <w:rsid w:val="00DF4A0D"/>
    <w:rsid w:val="00DF4B23"/>
    <w:rsid w:val="00DF4C88"/>
    <w:rsid w:val="00DF4C89"/>
    <w:rsid w:val="00DF4EF4"/>
    <w:rsid w:val="00DF5027"/>
    <w:rsid w:val="00DF52E5"/>
    <w:rsid w:val="00DF530F"/>
    <w:rsid w:val="00DF53D8"/>
    <w:rsid w:val="00DF5429"/>
    <w:rsid w:val="00DF55B1"/>
    <w:rsid w:val="00DF57F0"/>
    <w:rsid w:val="00DF5BF9"/>
    <w:rsid w:val="00DF5C84"/>
    <w:rsid w:val="00DF601D"/>
    <w:rsid w:val="00DF634E"/>
    <w:rsid w:val="00DF6415"/>
    <w:rsid w:val="00DF66C5"/>
    <w:rsid w:val="00DF66EF"/>
    <w:rsid w:val="00DF684F"/>
    <w:rsid w:val="00DF6D5F"/>
    <w:rsid w:val="00DF6EE5"/>
    <w:rsid w:val="00DF752A"/>
    <w:rsid w:val="00DF7551"/>
    <w:rsid w:val="00DF768E"/>
    <w:rsid w:val="00DF77DC"/>
    <w:rsid w:val="00DF78E0"/>
    <w:rsid w:val="00DF794B"/>
    <w:rsid w:val="00DF7BE1"/>
    <w:rsid w:val="00DF7CA7"/>
    <w:rsid w:val="00DF7F6D"/>
    <w:rsid w:val="00DF7F7C"/>
    <w:rsid w:val="00DF7FD3"/>
    <w:rsid w:val="00E000DD"/>
    <w:rsid w:val="00E005D4"/>
    <w:rsid w:val="00E00B6A"/>
    <w:rsid w:val="00E00DB2"/>
    <w:rsid w:val="00E00DE7"/>
    <w:rsid w:val="00E00F01"/>
    <w:rsid w:val="00E0102F"/>
    <w:rsid w:val="00E011C1"/>
    <w:rsid w:val="00E012DB"/>
    <w:rsid w:val="00E0136F"/>
    <w:rsid w:val="00E01538"/>
    <w:rsid w:val="00E0188C"/>
    <w:rsid w:val="00E01899"/>
    <w:rsid w:val="00E019A5"/>
    <w:rsid w:val="00E01F8E"/>
    <w:rsid w:val="00E02465"/>
    <w:rsid w:val="00E024C7"/>
    <w:rsid w:val="00E0268E"/>
    <w:rsid w:val="00E0271A"/>
    <w:rsid w:val="00E02749"/>
    <w:rsid w:val="00E027B0"/>
    <w:rsid w:val="00E0293C"/>
    <w:rsid w:val="00E0296E"/>
    <w:rsid w:val="00E02A3E"/>
    <w:rsid w:val="00E02AE8"/>
    <w:rsid w:val="00E02B23"/>
    <w:rsid w:val="00E02D59"/>
    <w:rsid w:val="00E02E8E"/>
    <w:rsid w:val="00E03614"/>
    <w:rsid w:val="00E0390A"/>
    <w:rsid w:val="00E03C44"/>
    <w:rsid w:val="00E03C90"/>
    <w:rsid w:val="00E03D6B"/>
    <w:rsid w:val="00E03DC8"/>
    <w:rsid w:val="00E03FD9"/>
    <w:rsid w:val="00E04827"/>
    <w:rsid w:val="00E04854"/>
    <w:rsid w:val="00E048C2"/>
    <w:rsid w:val="00E0497A"/>
    <w:rsid w:val="00E04D16"/>
    <w:rsid w:val="00E04DA7"/>
    <w:rsid w:val="00E04EC4"/>
    <w:rsid w:val="00E04F3B"/>
    <w:rsid w:val="00E0504D"/>
    <w:rsid w:val="00E0579D"/>
    <w:rsid w:val="00E05B56"/>
    <w:rsid w:val="00E05D7E"/>
    <w:rsid w:val="00E05E2A"/>
    <w:rsid w:val="00E05E88"/>
    <w:rsid w:val="00E05F2A"/>
    <w:rsid w:val="00E065EA"/>
    <w:rsid w:val="00E0678C"/>
    <w:rsid w:val="00E068FD"/>
    <w:rsid w:val="00E0698C"/>
    <w:rsid w:val="00E06A8F"/>
    <w:rsid w:val="00E06C25"/>
    <w:rsid w:val="00E06CA6"/>
    <w:rsid w:val="00E06D9A"/>
    <w:rsid w:val="00E06FB2"/>
    <w:rsid w:val="00E07869"/>
    <w:rsid w:val="00E078A6"/>
    <w:rsid w:val="00E07AD3"/>
    <w:rsid w:val="00E07CD5"/>
    <w:rsid w:val="00E07FC9"/>
    <w:rsid w:val="00E1061E"/>
    <w:rsid w:val="00E10944"/>
    <w:rsid w:val="00E111C5"/>
    <w:rsid w:val="00E11B15"/>
    <w:rsid w:val="00E11C7E"/>
    <w:rsid w:val="00E11E5F"/>
    <w:rsid w:val="00E11ED9"/>
    <w:rsid w:val="00E11F18"/>
    <w:rsid w:val="00E12131"/>
    <w:rsid w:val="00E12295"/>
    <w:rsid w:val="00E123E0"/>
    <w:rsid w:val="00E127C5"/>
    <w:rsid w:val="00E12844"/>
    <w:rsid w:val="00E1287F"/>
    <w:rsid w:val="00E128C5"/>
    <w:rsid w:val="00E12E92"/>
    <w:rsid w:val="00E12EF2"/>
    <w:rsid w:val="00E131B8"/>
    <w:rsid w:val="00E136E7"/>
    <w:rsid w:val="00E13767"/>
    <w:rsid w:val="00E139D0"/>
    <w:rsid w:val="00E139F6"/>
    <w:rsid w:val="00E13D0F"/>
    <w:rsid w:val="00E13D7D"/>
    <w:rsid w:val="00E13DA2"/>
    <w:rsid w:val="00E140B5"/>
    <w:rsid w:val="00E1419B"/>
    <w:rsid w:val="00E141DF"/>
    <w:rsid w:val="00E1423E"/>
    <w:rsid w:val="00E142F4"/>
    <w:rsid w:val="00E14341"/>
    <w:rsid w:val="00E144B4"/>
    <w:rsid w:val="00E146D5"/>
    <w:rsid w:val="00E1490E"/>
    <w:rsid w:val="00E149DA"/>
    <w:rsid w:val="00E14AE7"/>
    <w:rsid w:val="00E14B03"/>
    <w:rsid w:val="00E14B3D"/>
    <w:rsid w:val="00E14D74"/>
    <w:rsid w:val="00E15064"/>
    <w:rsid w:val="00E152CE"/>
    <w:rsid w:val="00E1546F"/>
    <w:rsid w:val="00E1565D"/>
    <w:rsid w:val="00E15893"/>
    <w:rsid w:val="00E1598A"/>
    <w:rsid w:val="00E159D3"/>
    <w:rsid w:val="00E15AE9"/>
    <w:rsid w:val="00E15E92"/>
    <w:rsid w:val="00E15F0E"/>
    <w:rsid w:val="00E15F38"/>
    <w:rsid w:val="00E161B2"/>
    <w:rsid w:val="00E16259"/>
    <w:rsid w:val="00E16528"/>
    <w:rsid w:val="00E167A3"/>
    <w:rsid w:val="00E167FD"/>
    <w:rsid w:val="00E16931"/>
    <w:rsid w:val="00E16A22"/>
    <w:rsid w:val="00E16B1D"/>
    <w:rsid w:val="00E16C83"/>
    <w:rsid w:val="00E16F98"/>
    <w:rsid w:val="00E1701C"/>
    <w:rsid w:val="00E17034"/>
    <w:rsid w:val="00E171FC"/>
    <w:rsid w:val="00E172ED"/>
    <w:rsid w:val="00E17325"/>
    <w:rsid w:val="00E17585"/>
    <w:rsid w:val="00E179FA"/>
    <w:rsid w:val="00E17B1D"/>
    <w:rsid w:val="00E17B6D"/>
    <w:rsid w:val="00E17BA4"/>
    <w:rsid w:val="00E17CD5"/>
    <w:rsid w:val="00E17D30"/>
    <w:rsid w:val="00E20365"/>
    <w:rsid w:val="00E207A4"/>
    <w:rsid w:val="00E207E6"/>
    <w:rsid w:val="00E209C7"/>
    <w:rsid w:val="00E20B35"/>
    <w:rsid w:val="00E20EED"/>
    <w:rsid w:val="00E2120B"/>
    <w:rsid w:val="00E21357"/>
    <w:rsid w:val="00E215B4"/>
    <w:rsid w:val="00E215D6"/>
    <w:rsid w:val="00E21805"/>
    <w:rsid w:val="00E219A3"/>
    <w:rsid w:val="00E21D73"/>
    <w:rsid w:val="00E22255"/>
    <w:rsid w:val="00E22377"/>
    <w:rsid w:val="00E22924"/>
    <w:rsid w:val="00E22B5C"/>
    <w:rsid w:val="00E22C1C"/>
    <w:rsid w:val="00E23254"/>
    <w:rsid w:val="00E235C9"/>
    <w:rsid w:val="00E236AB"/>
    <w:rsid w:val="00E236F5"/>
    <w:rsid w:val="00E237B9"/>
    <w:rsid w:val="00E23A4E"/>
    <w:rsid w:val="00E23B86"/>
    <w:rsid w:val="00E23E65"/>
    <w:rsid w:val="00E23E7A"/>
    <w:rsid w:val="00E24088"/>
    <w:rsid w:val="00E24245"/>
    <w:rsid w:val="00E242A7"/>
    <w:rsid w:val="00E2440E"/>
    <w:rsid w:val="00E24553"/>
    <w:rsid w:val="00E24998"/>
    <w:rsid w:val="00E249BB"/>
    <w:rsid w:val="00E249E9"/>
    <w:rsid w:val="00E25049"/>
    <w:rsid w:val="00E253CF"/>
    <w:rsid w:val="00E2595D"/>
    <w:rsid w:val="00E25AB5"/>
    <w:rsid w:val="00E25C7C"/>
    <w:rsid w:val="00E25FB4"/>
    <w:rsid w:val="00E25FF6"/>
    <w:rsid w:val="00E26014"/>
    <w:rsid w:val="00E26138"/>
    <w:rsid w:val="00E262BC"/>
    <w:rsid w:val="00E264A1"/>
    <w:rsid w:val="00E2652E"/>
    <w:rsid w:val="00E2669E"/>
    <w:rsid w:val="00E2691A"/>
    <w:rsid w:val="00E26B5A"/>
    <w:rsid w:val="00E26BDD"/>
    <w:rsid w:val="00E2707E"/>
    <w:rsid w:val="00E2724F"/>
    <w:rsid w:val="00E272E0"/>
    <w:rsid w:val="00E27579"/>
    <w:rsid w:val="00E275B9"/>
    <w:rsid w:val="00E2780B"/>
    <w:rsid w:val="00E278B0"/>
    <w:rsid w:val="00E278FA"/>
    <w:rsid w:val="00E27A38"/>
    <w:rsid w:val="00E27B08"/>
    <w:rsid w:val="00E27D16"/>
    <w:rsid w:val="00E27D17"/>
    <w:rsid w:val="00E30069"/>
    <w:rsid w:val="00E30152"/>
    <w:rsid w:val="00E301A6"/>
    <w:rsid w:val="00E302C1"/>
    <w:rsid w:val="00E3033B"/>
    <w:rsid w:val="00E30586"/>
    <w:rsid w:val="00E30E4D"/>
    <w:rsid w:val="00E311B9"/>
    <w:rsid w:val="00E3123E"/>
    <w:rsid w:val="00E312CA"/>
    <w:rsid w:val="00E3132E"/>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889"/>
    <w:rsid w:val="00E33BCE"/>
    <w:rsid w:val="00E33CA8"/>
    <w:rsid w:val="00E33CE8"/>
    <w:rsid w:val="00E33D02"/>
    <w:rsid w:val="00E33D8B"/>
    <w:rsid w:val="00E33F3A"/>
    <w:rsid w:val="00E33FFE"/>
    <w:rsid w:val="00E34039"/>
    <w:rsid w:val="00E3406E"/>
    <w:rsid w:val="00E34120"/>
    <w:rsid w:val="00E341E2"/>
    <w:rsid w:val="00E342EC"/>
    <w:rsid w:val="00E34617"/>
    <w:rsid w:val="00E3476F"/>
    <w:rsid w:val="00E34831"/>
    <w:rsid w:val="00E34C40"/>
    <w:rsid w:val="00E3514C"/>
    <w:rsid w:val="00E351D7"/>
    <w:rsid w:val="00E356B6"/>
    <w:rsid w:val="00E35930"/>
    <w:rsid w:val="00E35ABB"/>
    <w:rsid w:val="00E35F3B"/>
    <w:rsid w:val="00E35FD9"/>
    <w:rsid w:val="00E360F6"/>
    <w:rsid w:val="00E360FD"/>
    <w:rsid w:val="00E3633E"/>
    <w:rsid w:val="00E367C6"/>
    <w:rsid w:val="00E36894"/>
    <w:rsid w:val="00E36943"/>
    <w:rsid w:val="00E36987"/>
    <w:rsid w:val="00E36B7D"/>
    <w:rsid w:val="00E36D16"/>
    <w:rsid w:val="00E3733E"/>
    <w:rsid w:val="00E37567"/>
    <w:rsid w:val="00E37B2D"/>
    <w:rsid w:val="00E37C3D"/>
    <w:rsid w:val="00E37D00"/>
    <w:rsid w:val="00E37E42"/>
    <w:rsid w:val="00E40292"/>
    <w:rsid w:val="00E402E4"/>
    <w:rsid w:val="00E40334"/>
    <w:rsid w:val="00E404F7"/>
    <w:rsid w:val="00E40A7B"/>
    <w:rsid w:val="00E40B41"/>
    <w:rsid w:val="00E40CEC"/>
    <w:rsid w:val="00E40DB8"/>
    <w:rsid w:val="00E40E38"/>
    <w:rsid w:val="00E410FD"/>
    <w:rsid w:val="00E415DD"/>
    <w:rsid w:val="00E41783"/>
    <w:rsid w:val="00E417FA"/>
    <w:rsid w:val="00E41808"/>
    <w:rsid w:val="00E41EB0"/>
    <w:rsid w:val="00E4243C"/>
    <w:rsid w:val="00E42788"/>
    <w:rsid w:val="00E4286C"/>
    <w:rsid w:val="00E4295E"/>
    <w:rsid w:val="00E42A43"/>
    <w:rsid w:val="00E42B5B"/>
    <w:rsid w:val="00E42B8D"/>
    <w:rsid w:val="00E42E38"/>
    <w:rsid w:val="00E430DA"/>
    <w:rsid w:val="00E435D0"/>
    <w:rsid w:val="00E43658"/>
    <w:rsid w:val="00E4398A"/>
    <w:rsid w:val="00E43B66"/>
    <w:rsid w:val="00E43DB0"/>
    <w:rsid w:val="00E43FA4"/>
    <w:rsid w:val="00E4413C"/>
    <w:rsid w:val="00E44392"/>
    <w:rsid w:val="00E444A4"/>
    <w:rsid w:val="00E44668"/>
    <w:rsid w:val="00E448FF"/>
    <w:rsid w:val="00E44A1B"/>
    <w:rsid w:val="00E44A64"/>
    <w:rsid w:val="00E44CD9"/>
    <w:rsid w:val="00E44DD6"/>
    <w:rsid w:val="00E4538F"/>
    <w:rsid w:val="00E454D0"/>
    <w:rsid w:val="00E45A38"/>
    <w:rsid w:val="00E45D84"/>
    <w:rsid w:val="00E460A9"/>
    <w:rsid w:val="00E46311"/>
    <w:rsid w:val="00E46380"/>
    <w:rsid w:val="00E4645C"/>
    <w:rsid w:val="00E46560"/>
    <w:rsid w:val="00E46653"/>
    <w:rsid w:val="00E46809"/>
    <w:rsid w:val="00E46999"/>
    <w:rsid w:val="00E46D55"/>
    <w:rsid w:val="00E46F46"/>
    <w:rsid w:val="00E46FB0"/>
    <w:rsid w:val="00E4737F"/>
    <w:rsid w:val="00E475C7"/>
    <w:rsid w:val="00E477EE"/>
    <w:rsid w:val="00E47896"/>
    <w:rsid w:val="00E47D52"/>
    <w:rsid w:val="00E502A7"/>
    <w:rsid w:val="00E50362"/>
    <w:rsid w:val="00E5057E"/>
    <w:rsid w:val="00E505B3"/>
    <w:rsid w:val="00E5060D"/>
    <w:rsid w:val="00E5127A"/>
    <w:rsid w:val="00E514DC"/>
    <w:rsid w:val="00E5155A"/>
    <w:rsid w:val="00E51945"/>
    <w:rsid w:val="00E51954"/>
    <w:rsid w:val="00E51A48"/>
    <w:rsid w:val="00E51CC6"/>
    <w:rsid w:val="00E51DC0"/>
    <w:rsid w:val="00E51E3D"/>
    <w:rsid w:val="00E51F79"/>
    <w:rsid w:val="00E520ED"/>
    <w:rsid w:val="00E52805"/>
    <w:rsid w:val="00E52EA2"/>
    <w:rsid w:val="00E530C3"/>
    <w:rsid w:val="00E534A9"/>
    <w:rsid w:val="00E53D58"/>
    <w:rsid w:val="00E541C7"/>
    <w:rsid w:val="00E549AD"/>
    <w:rsid w:val="00E54A05"/>
    <w:rsid w:val="00E54A2C"/>
    <w:rsid w:val="00E54DFA"/>
    <w:rsid w:val="00E54EB8"/>
    <w:rsid w:val="00E55083"/>
    <w:rsid w:val="00E5514E"/>
    <w:rsid w:val="00E552A0"/>
    <w:rsid w:val="00E55706"/>
    <w:rsid w:val="00E5595F"/>
    <w:rsid w:val="00E55A67"/>
    <w:rsid w:val="00E55C39"/>
    <w:rsid w:val="00E55E30"/>
    <w:rsid w:val="00E5637C"/>
    <w:rsid w:val="00E5668F"/>
    <w:rsid w:val="00E56829"/>
    <w:rsid w:val="00E56840"/>
    <w:rsid w:val="00E56887"/>
    <w:rsid w:val="00E56A21"/>
    <w:rsid w:val="00E56A8D"/>
    <w:rsid w:val="00E56C8D"/>
    <w:rsid w:val="00E56CC7"/>
    <w:rsid w:val="00E56E06"/>
    <w:rsid w:val="00E56EFD"/>
    <w:rsid w:val="00E56F01"/>
    <w:rsid w:val="00E5776B"/>
    <w:rsid w:val="00E57B0B"/>
    <w:rsid w:val="00E57EE5"/>
    <w:rsid w:val="00E601C3"/>
    <w:rsid w:val="00E60358"/>
    <w:rsid w:val="00E603F7"/>
    <w:rsid w:val="00E60407"/>
    <w:rsid w:val="00E6097B"/>
    <w:rsid w:val="00E609E0"/>
    <w:rsid w:val="00E60C1A"/>
    <w:rsid w:val="00E60FDE"/>
    <w:rsid w:val="00E61576"/>
    <w:rsid w:val="00E6198C"/>
    <w:rsid w:val="00E61EF5"/>
    <w:rsid w:val="00E61F27"/>
    <w:rsid w:val="00E6208E"/>
    <w:rsid w:val="00E62471"/>
    <w:rsid w:val="00E62497"/>
    <w:rsid w:val="00E6291D"/>
    <w:rsid w:val="00E62AA4"/>
    <w:rsid w:val="00E62B2E"/>
    <w:rsid w:val="00E62C01"/>
    <w:rsid w:val="00E62D60"/>
    <w:rsid w:val="00E633F3"/>
    <w:rsid w:val="00E63526"/>
    <w:rsid w:val="00E63598"/>
    <w:rsid w:val="00E63D4A"/>
    <w:rsid w:val="00E63DFD"/>
    <w:rsid w:val="00E63E20"/>
    <w:rsid w:val="00E640F7"/>
    <w:rsid w:val="00E643B5"/>
    <w:rsid w:val="00E64928"/>
    <w:rsid w:val="00E64AFC"/>
    <w:rsid w:val="00E64CCD"/>
    <w:rsid w:val="00E6512D"/>
    <w:rsid w:val="00E652C9"/>
    <w:rsid w:val="00E654FA"/>
    <w:rsid w:val="00E65651"/>
    <w:rsid w:val="00E65699"/>
    <w:rsid w:val="00E6571F"/>
    <w:rsid w:val="00E6572A"/>
    <w:rsid w:val="00E659CF"/>
    <w:rsid w:val="00E65A2A"/>
    <w:rsid w:val="00E65BCB"/>
    <w:rsid w:val="00E65C71"/>
    <w:rsid w:val="00E662D7"/>
    <w:rsid w:val="00E66440"/>
    <w:rsid w:val="00E66489"/>
    <w:rsid w:val="00E66577"/>
    <w:rsid w:val="00E665BE"/>
    <w:rsid w:val="00E66A2A"/>
    <w:rsid w:val="00E67123"/>
    <w:rsid w:val="00E67264"/>
    <w:rsid w:val="00E67522"/>
    <w:rsid w:val="00E676C0"/>
    <w:rsid w:val="00E6775F"/>
    <w:rsid w:val="00E67AB7"/>
    <w:rsid w:val="00E67E12"/>
    <w:rsid w:val="00E67E7C"/>
    <w:rsid w:val="00E70027"/>
    <w:rsid w:val="00E7002E"/>
    <w:rsid w:val="00E700FC"/>
    <w:rsid w:val="00E702DA"/>
    <w:rsid w:val="00E703B3"/>
    <w:rsid w:val="00E706F7"/>
    <w:rsid w:val="00E709D1"/>
    <w:rsid w:val="00E710B2"/>
    <w:rsid w:val="00E7125E"/>
    <w:rsid w:val="00E71260"/>
    <w:rsid w:val="00E71486"/>
    <w:rsid w:val="00E7151B"/>
    <w:rsid w:val="00E715BC"/>
    <w:rsid w:val="00E718CF"/>
    <w:rsid w:val="00E7190F"/>
    <w:rsid w:val="00E71A1E"/>
    <w:rsid w:val="00E71D13"/>
    <w:rsid w:val="00E7212E"/>
    <w:rsid w:val="00E721C7"/>
    <w:rsid w:val="00E7261C"/>
    <w:rsid w:val="00E72682"/>
    <w:rsid w:val="00E72810"/>
    <w:rsid w:val="00E72AAB"/>
    <w:rsid w:val="00E72CE3"/>
    <w:rsid w:val="00E733E5"/>
    <w:rsid w:val="00E7385D"/>
    <w:rsid w:val="00E739E3"/>
    <w:rsid w:val="00E73C6D"/>
    <w:rsid w:val="00E73F43"/>
    <w:rsid w:val="00E7441E"/>
    <w:rsid w:val="00E748A9"/>
    <w:rsid w:val="00E7497B"/>
    <w:rsid w:val="00E74F35"/>
    <w:rsid w:val="00E74F53"/>
    <w:rsid w:val="00E74F95"/>
    <w:rsid w:val="00E74FDF"/>
    <w:rsid w:val="00E75049"/>
    <w:rsid w:val="00E75077"/>
    <w:rsid w:val="00E75176"/>
    <w:rsid w:val="00E75198"/>
    <w:rsid w:val="00E755B3"/>
    <w:rsid w:val="00E75702"/>
    <w:rsid w:val="00E75772"/>
    <w:rsid w:val="00E758C3"/>
    <w:rsid w:val="00E764CD"/>
    <w:rsid w:val="00E77010"/>
    <w:rsid w:val="00E770FA"/>
    <w:rsid w:val="00E77279"/>
    <w:rsid w:val="00E773CF"/>
    <w:rsid w:val="00E7763A"/>
    <w:rsid w:val="00E77640"/>
    <w:rsid w:val="00E776EC"/>
    <w:rsid w:val="00E77C16"/>
    <w:rsid w:val="00E77CA8"/>
    <w:rsid w:val="00E77F49"/>
    <w:rsid w:val="00E77F86"/>
    <w:rsid w:val="00E801EC"/>
    <w:rsid w:val="00E802AD"/>
    <w:rsid w:val="00E8031C"/>
    <w:rsid w:val="00E80358"/>
    <w:rsid w:val="00E8057E"/>
    <w:rsid w:val="00E805B4"/>
    <w:rsid w:val="00E809E0"/>
    <w:rsid w:val="00E80A70"/>
    <w:rsid w:val="00E80B5D"/>
    <w:rsid w:val="00E80BB5"/>
    <w:rsid w:val="00E80FB8"/>
    <w:rsid w:val="00E81201"/>
    <w:rsid w:val="00E8133F"/>
    <w:rsid w:val="00E81404"/>
    <w:rsid w:val="00E81555"/>
    <w:rsid w:val="00E81573"/>
    <w:rsid w:val="00E815C3"/>
    <w:rsid w:val="00E820F6"/>
    <w:rsid w:val="00E82678"/>
    <w:rsid w:val="00E828F7"/>
    <w:rsid w:val="00E82913"/>
    <w:rsid w:val="00E82BA5"/>
    <w:rsid w:val="00E82F42"/>
    <w:rsid w:val="00E82FE4"/>
    <w:rsid w:val="00E8325B"/>
    <w:rsid w:val="00E83545"/>
    <w:rsid w:val="00E835F1"/>
    <w:rsid w:val="00E836C4"/>
    <w:rsid w:val="00E837C3"/>
    <w:rsid w:val="00E83AE7"/>
    <w:rsid w:val="00E83C08"/>
    <w:rsid w:val="00E83E68"/>
    <w:rsid w:val="00E8408C"/>
    <w:rsid w:val="00E84679"/>
    <w:rsid w:val="00E8489F"/>
    <w:rsid w:val="00E84A70"/>
    <w:rsid w:val="00E84DDC"/>
    <w:rsid w:val="00E84DDF"/>
    <w:rsid w:val="00E84E8C"/>
    <w:rsid w:val="00E84F13"/>
    <w:rsid w:val="00E8524C"/>
    <w:rsid w:val="00E85315"/>
    <w:rsid w:val="00E85324"/>
    <w:rsid w:val="00E8565E"/>
    <w:rsid w:val="00E8599C"/>
    <w:rsid w:val="00E85C8D"/>
    <w:rsid w:val="00E85CEB"/>
    <w:rsid w:val="00E85F8A"/>
    <w:rsid w:val="00E86320"/>
    <w:rsid w:val="00E863BF"/>
    <w:rsid w:val="00E866E2"/>
    <w:rsid w:val="00E867FF"/>
    <w:rsid w:val="00E86A7C"/>
    <w:rsid w:val="00E86B99"/>
    <w:rsid w:val="00E86E1C"/>
    <w:rsid w:val="00E87042"/>
    <w:rsid w:val="00E87268"/>
    <w:rsid w:val="00E87758"/>
    <w:rsid w:val="00E87BF9"/>
    <w:rsid w:val="00E87CBB"/>
    <w:rsid w:val="00E87DC4"/>
    <w:rsid w:val="00E904D3"/>
    <w:rsid w:val="00E90527"/>
    <w:rsid w:val="00E906AB"/>
    <w:rsid w:val="00E90B20"/>
    <w:rsid w:val="00E90B66"/>
    <w:rsid w:val="00E90E45"/>
    <w:rsid w:val="00E90F6B"/>
    <w:rsid w:val="00E91269"/>
    <w:rsid w:val="00E913C2"/>
    <w:rsid w:val="00E91D6D"/>
    <w:rsid w:val="00E91DF1"/>
    <w:rsid w:val="00E91DFF"/>
    <w:rsid w:val="00E91E05"/>
    <w:rsid w:val="00E91F0D"/>
    <w:rsid w:val="00E91FF3"/>
    <w:rsid w:val="00E9210E"/>
    <w:rsid w:val="00E92336"/>
    <w:rsid w:val="00E9237D"/>
    <w:rsid w:val="00E9255D"/>
    <w:rsid w:val="00E92649"/>
    <w:rsid w:val="00E92A02"/>
    <w:rsid w:val="00E92CB1"/>
    <w:rsid w:val="00E92FFD"/>
    <w:rsid w:val="00E93012"/>
    <w:rsid w:val="00E930A6"/>
    <w:rsid w:val="00E9314E"/>
    <w:rsid w:val="00E934FE"/>
    <w:rsid w:val="00E93579"/>
    <w:rsid w:val="00E935BA"/>
    <w:rsid w:val="00E93675"/>
    <w:rsid w:val="00E93848"/>
    <w:rsid w:val="00E938B1"/>
    <w:rsid w:val="00E94550"/>
    <w:rsid w:val="00E94702"/>
    <w:rsid w:val="00E9476D"/>
    <w:rsid w:val="00E949B3"/>
    <w:rsid w:val="00E94C74"/>
    <w:rsid w:val="00E94EBC"/>
    <w:rsid w:val="00E95216"/>
    <w:rsid w:val="00E95D12"/>
    <w:rsid w:val="00E95E8C"/>
    <w:rsid w:val="00E95EA8"/>
    <w:rsid w:val="00E9601F"/>
    <w:rsid w:val="00E9604E"/>
    <w:rsid w:val="00E962EE"/>
    <w:rsid w:val="00E963C2"/>
    <w:rsid w:val="00E96616"/>
    <w:rsid w:val="00E9688B"/>
    <w:rsid w:val="00E968D9"/>
    <w:rsid w:val="00E96CCE"/>
    <w:rsid w:val="00E96E00"/>
    <w:rsid w:val="00E96E72"/>
    <w:rsid w:val="00E96EE2"/>
    <w:rsid w:val="00E971CB"/>
    <w:rsid w:val="00E97FE6"/>
    <w:rsid w:val="00EA0051"/>
    <w:rsid w:val="00EA0619"/>
    <w:rsid w:val="00EA0923"/>
    <w:rsid w:val="00EA0A6D"/>
    <w:rsid w:val="00EA0C24"/>
    <w:rsid w:val="00EA0E79"/>
    <w:rsid w:val="00EA1006"/>
    <w:rsid w:val="00EA12D4"/>
    <w:rsid w:val="00EA1661"/>
    <w:rsid w:val="00EA1931"/>
    <w:rsid w:val="00EA1A09"/>
    <w:rsid w:val="00EA1BE3"/>
    <w:rsid w:val="00EA1F47"/>
    <w:rsid w:val="00EA208A"/>
    <w:rsid w:val="00EA217B"/>
    <w:rsid w:val="00EA22A9"/>
    <w:rsid w:val="00EA246C"/>
    <w:rsid w:val="00EA2B5E"/>
    <w:rsid w:val="00EA2E9C"/>
    <w:rsid w:val="00EA2EBA"/>
    <w:rsid w:val="00EA2EED"/>
    <w:rsid w:val="00EA3084"/>
    <w:rsid w:val="00EA32DA"/>
    <w:rsid w:val="00EA3443"/>
    <w:rsid w:val="00EA3A7C"/>
    <w:rsid w:val="00EA3D31"/>
    <w:rsid w:val="00EA3D4A"/>
    <w:rsid w:val="00EA3E61"/>
    <w:rsid w:val="00EA3F1C"/>
    <w:rsid w:val="00EA3F27"/>
    <w:rsid w:val="00EA3FCE"/>
    <w:rsid w:val="00EA40E1"/>
    <w:rsid w:val="00EA4278"/>
    <w:rsid w:val="00EA4290"/>
    <w:rsid w:val="00EA42E6"/>
    <w:rsid w:val="00EA430C"/>
    <w:rsid w:val="00EA473C"/>
    <w:rsid w:val="00EA4748"/>
    <w:rsid w:val="00EA4A92"/>
    <w:rsid w:val="00EA4D10"/>
    <w:rsid w:val="00EA539C"/>
    <w:rsid w:val="00EA56E3"/>
    <w:rsid w:val="00EA572E"/>
    <w:rsid w:val="00EA5D9D"/>
    <w:rsid w:val="00EA5E38"/>
    <w:rsid w:val="00EA5F44"/>
    <w:rsid w:val="00EA6276"/>
    <w:rsid w:val="00EA62C3"/>
    <w:rsid w:val="00EA6429"/>
    <w:rsid w:val="00EA67A3"/>
    <w:rsid w:val="00EA6B06"/>
    <w:rsid w:val="00EA6B0D"/>
    <w:rsid w:val="00EA6C3C"/>
    <w:rsid w:val="00EA6F33"/>
    <w:rsid w:val="00EA7017"/>
    <w:rsid w:val="00EA7121"/>
    <w:rsid w:val="00EA721D"/>
    <w:rsid w:val="00EA7248"/>
    <w:rsid w:val="00EA72E7"/>
    <w:rsid w:val="00EA7428"/>
    <w:rsid w:val="00EA758A"/>
    <w:rsid w:val="00EA760E"/>
    <w:rsid w:val="00EA7753"/>
    <w:rsid w:val="00EA7862"/>
    <w:rsid w:val="00EA7DC7"/>
    <w:rsid w:val="00EB0440"/>
    <w:rsid w:val="00EB09CF"/>
    <w:rsid w:val="00EB0B52"/>
    <w:rsid w:val="00EB0C3E"/>
    <w:rsid w:val="00EB1282"/>
    <w:rsid w:val="00EB1333"/>
    <w:rsid w:val="00EB149D"/>
    <w:rsid w:val="00EB14FD"/>
    <w:rsid w:val="00EB16EC"/>
    <w:rsid w:val="00EB1890"/>
    <w:rsid w:val="00EB1B25"/>
    <w:rsid w:val="00EB1C0F"/>
    <w:rsid w:val="00EB1C21"/>
    <w:rsid w:val="00EB1C6E"/>
    <w:rsid w:val="00EB1D05"/>
    <w:rsid w:val="00EB1D39"/>
    <w:rsid w:val="00EB1DA7"/>
    <w:rsid w:val="00EB205C"/>
    <w:rsid w:val="00EB216E"/>
    <w:rsid w:val="00EB23A6"/>
    <w:rsid w:val="00EB24C8"/>
    <w:rsid w:val="00EB25E0"/>
    <w:rsid w:val="00EB29D5"/>
    <w:rsid w:val="00EB2D9D"/>
    <w:rsid w:val="00EB3012"/>
    <w:rsid w:val="00EB31C2"/>
    <w:rsid w:val="00EB3401"/>
    <w:rsid w:val="00EB36B2"/>
    <w:rsid w:val="00EB36E9"/>
    <w:rsid w:val="00EB379D"/>
    <w:rsid w:val="00EB3836"/>
    <w:rsid w:val="00EB3FCA"/>
    <w:rsid w:val="00EB41B4"/>
    <w:rsid w:val="00EB4586"/>
    <w:rsid w:val="00EB4702"/>
    <w:rsid w:val="00EB4964"/>
    <w:rsid w:val="00EB4BD3"/>
    <w:rsid w:val="00EB502B"/>
    <w:rsid w:val="00EB51DA"/>
    <w:rsid w:val="00EB5332"/>
    <w:rsid w:val="00EB53B1"/>
    <w:rsid w:val="00EB55B3"/>
    <w:rsid w:val="00EB5C1A"/>
    <w:rsid w:val="00EB5CB2"/>
    <w:rsid w:val="00EB5CCE"/>
    <w:rsid w:val="00EB5F81"/>
    <w:rsid w:val="00EB6245"/>
    <w:rsid w:val="00EB62E4"/>
    <w:rsid w:val="00EB630F"/>
    <w:rsid w:val="00EB64DE"/>
    <w:rsid w:val="00EB665F"/>
    <w:rsid w:val="00EB689B"/>
    <w:rsid w:val="00EB69F0"/>
    <w:rsid w:val="00EB7021"/>
    <w:rsid w:val="00EB7300"/>
    <w:rsid w:val="00EB741D"/>
    <w:rsid w:val="00EB7576"/>
    <w:rsid w:val="00EB7671"/>
    <w:rsid w:val="00EB782F"/>
    <w:rsid w:val="00EB7C67"/>
    <w:rsid w:val="00EB7FD9"/>
    <w:rsid w:val="00EC0004"/>
    <w:rsid w:val="00EC00B2"/>
    <w:rsid w:val="00EC047D"/>
    <w:rsid w:val="00EC052E"/>
    <w:rsid w:val="00EC0FC6"/>
    <w:rsid w:val="00EC110F"/>
    <w:rsid w:val="00EC11CB"/>
    <w:rsid w:val="00EC13C3"/>
    <w:rsid w:val="00EC16B5"/>
    <w:rsid w:val="00EC1737"/>
    <w:rsid w:val="00EC17BA"/>
    <w:rsid w:val="00EC1857"/>
    <w:rsid w:val="00EC1C35"/>
    <w:rsid w:val="00EC1CB2"/>
    <w:rsid w:val="00EC208E"/>
    <w:rsid w:val="00EC2220"/>
    <w:rsid w:val="00EC22B2"/>
    <w:rsid w:val="00EC23AF"/>
    <w:rsid w:val="00EC249B"/>
    <w:rsid w:val="00EC2575"/>
    <w:rsid w:val="00EC2893"/>
    <w:rsid w:val="00EC28A0"/>
    <w:rsid w:val="00EC290D"/>
    <w:rsid w:val="00EC291F"/>
    <w:rsid w:val="00EC304F"/>
    <w:rsid w:val="00EC339C"/>
    <w:rsid w:val="00EC3413"/>
    <w:rsid w:val="00EC34ED"/>
    <w:rsid w:val="00EC3517"/>
    <w:rsid w:val="00EC3AA3"/>
    <w:rsid w:val="00EC3B3B"/>
    <w:rsid w:val="00EC431C"/>
    <w:rsid w:val="00EC4678"/>
    <w:rsid w:val="00EC47FE"/>
    <w:rsid w:val="00EC4821"/>
    <w:rsid w:val="00EC48EE"/>
    <w:rsid w:val="00EC4AB7"/>
    <w:rsid w:val="00EC4AEA"/>
    <w:rsid w:val="00EC51F3"/>
    <w:rsid w:val="00EC5423"/>
    <w:rsid w:val="00EC54CC"/>
    <w:rsid w:val="00EC5535"/>
    <w:rsid w:val="00EC55BA"/>
    <w:rsid w:val="00EC57AF"/>
    <w:rsid w:val="00EC5892"/>
    <w:rsid w:val="00EC5CA7"/>
    <w:rsid w:val="00EC5E40"/>
    <w:rsid w:val="00EC5FD9"/>
    <w:rsid w:val="00EC60BB"/>
    <w:rsid w:val="00EC6280"/>
    <w:rsid w:val="00EC633F"/>
    <w:rsid w:val="00EC645C"/>
    <w:rsid w:val="00EC6508"/>
    <w:rsid w:val="00EC650F"/>
    <w:rsid w:val="00EC6E4F"/>
    <w:rsid w:val="00EC6FDD"/>
    <w:rsid w:val="00EC7021"/>
    <w:rsid w:val="00EC71B9"/>
    <w:rsid w:val="00EC72D9"/>
    <w:rsid w:val="00EC73E3"/>
    <w:rsid w:val="00EC7511"/>
    <w:rsid w:val="00EC75D0"/>
    <w:rsid w:val="00EC76CA"/>
    <w:rsid w:val="00EC782C"/>
    <w:rsid w:val="00EC7D0F"/>
    <w:rsid w:val="00EC7DBE"/>
    <w:rsid w:val="00EC7EEB"/>
    <w:rsid w:val="00EC7F19"/>
    <w:rsid w:val="00ED04D1"/>
    <w:rsid w:val="00ED06EE"/>
    <w:rsid w:val="00ED0839"/>
    <w:rsid w:val="00ED0856"/>
    <w:rsid w:val="00ED0A5B"/>
    <w:rsid w:val="00ED0DEB"/>
    <w:rsid w:val="00ED12A1"/>
    <w:rsid w:val="00ED12AE"/>
    <w:rsid w:val="00ED17B6"/>
    <w:rsid w:val="00ED1B9A"/>
    <w:rsid w:val="00ED1BD3"/>
    <w:rsid w:val="00ED1CFC"/>
    <w:rsid w:val="00ED2015"/>
    <w:rsid w:val="00ED257A"/>
    <w:rsid w:val="00ED33CD"/>
    <w:rsid w:val="00ED35A0"/>
    <w:rsid w:val="00ED3714"/>
    <w:rsid w:val="00ED39DA"/>
    <w:rsid w:val="00ED4151"/>
    <w:rsid w:val="00ED43B8"/>
    <w:rsid w:val="00ED444C"/>
    <w:rsid w:val="00ED450B"/>
    <w:rsid w:val="00ED4AE2"/>
    <w:rsid w:val="00ED4AED"/>
    <w:rsid w:val="00ED4EE2"/>
    <w:rsid w:val="00ED516D"/>
    <w:rsid w:val="00ED5179"/>
    <w:rsid w:val="00ED5495"/>
    <w:rsid w:val="00ED55BD"/>
    <w:rsid w:val="00ED5C21"/>
    <w:rsid w:val="00ED5DF6"/>
    <w:rsid w:val="00ED5E98"/>
    <w:rsid w:val="00ED5F35"/>
    <w:rsid w:val="00ED6194"/>
    <w:rsid w:val="00ED62FC"/>
    <w:rsid w:val="00ED63E9"/>
    <w:rsid w:val="00ED649B"/>
    <w:rsid w:val="00ED651D"/>
    <w:rsid w:val="00ED66EA"/>
    <w:rsid w:val="00ED6715"/>
    <w:rsid w:val="00ED681F"/>
    <w:rsid w:val="00ED70B1"/>
    <w:rsid w:val="00ED716B"/>
    <w:rsid w:val="00ED721B"/>
    <w:rsid w:val="00ED7427"/>
    <w:rsid w:val="00ED769E"/>
    <w:rsid w:val="00ED7778"/>
    <w:rsid w:val="00ED7A80"/>
    <w:rsid w:val="00ED7A84"/>
    <w:rsid w:val="00ED7C8F"/>
    <w:rsid w:val="00ED7D9B"/>
    <w:rsid w:val="00ED7E0C"/>
    <w:rsid w:val="00EE02FE"/>
    <w:rsid w:val="00EE083D"/>
    <w:rsid w:val="00EE092A"/>
    <w:rsid w:val="00EE0A49"/>
    <w:rsid w:val="00EE107C"/>
    <w:rsid w:val="00EE1167"/>
    <w:rsid w:val="00EE12E7"/>
    <w:rsid w:val="00EE1389"/>
    <w:rsid w:val="00EE1456"/>
    <w:rsid w:val="00EE14C6"/>
    <w:rsid w:val="00EE153B"/>
    <w:rsid w:val="00EE1703"/>
    <w:rsid w:val="00EE1C2B"/>
    <w:rsid w:val="00EE1D12"/>
    <w:rsid w:val="00EE2285"/>
    <w:rsid w:val="00EE22ED"/>
    <w:rsid w:val="00EE28D1"/>
    <w:rsid w:val="00EE2BE9"/>
    <w:rsid w:val="00EE2CBF"/>
    <w:rsid w:val="00EE2DD4"/>
    <w:rsid w:val="00EE2F9D"/>
    <w:rsid w:val="00EE310C"/>
    <w:rsid w:val="00EE31F6"/>
    <w:rsid w:val="00EE3318"/>
    <w:rsid w:val="00EE3332"/>
    <w:rsid w:val="00EE372E"/>
    <w:rsid w:val="00EE3745"/>
    <w:rsid w:val="00EE387E"/>
    <w:rsid w:val="00EE3B4B"/>
    <w:rsid w:val="00EE3B4C"/>
    <w:rsid w:val="00EE3B88"/>
    <w:rsid w:val="00EE3F20"/>
    <w:rsid w:val="00EE44D1"/>
    <w:rsid w:val="00EE44E8"/>
    <w:rsid w:val="00EE4680"/>
    <w:rsid w:val="00EE48F7"/>
    <w:rsid w:val="00EE4AFC"/>
    <w:rsid w:val="00EE4CB1"/>
    <w:rsid w:val="00EE4D9F"/>
    <w:rsid w:val="00EE4EB9"/>
    <w:rsid w:val="00EE53EF"/>
    <w:rsid w:val="00EE5A37"/>
    <w:rsid w:val="00EE5EAF"/>
    <w:rsid w:val="00EE5ED7"/>
    <w:rsid w:val="00EE624E"/>
    <w:rsid w:val="00EE62A1"/>
    <w:rsid w:val="00EE62D2"/>
    <w:rsid w:val="00EE639E"/>
    <w:rsid w:val="00EE6734"/>
    <w:rsid w:val="00EE6825"/>
    <w:rsid w:val="00EE6994"/>
    <w:rsid w:val="00EE69C6"/>
    <w:rsid w:val="00EE6B80"/>
    <w:rsid w:val="00EE6C21"/>
    <w:rsid w:val="00EE6DF6"/>
    <w:rsid w:val="00EE7117"/>
    <w:rsid w:val="00EE71AA"/>
    <w:rsid w:val="00EE7282"/>
    <w:rsid w:val="00EE7386"/>
    <w:rsid w:val="00EE7408"/>
    <w:rsid w:val="00EE74E4"/>
    <w:rsid w:val="00EE7860"/>
    <w:rsid w:val="00EE7923"/>
    <w:rsid w:val="00EE7A07"/>
    <w:rsid w:val="00EE7A56"/>
    <w:rsid w:val="00EE7E0F"/>
    <w:rsid w:val="00EF013A"/>
    <w:rsid w:val="00EF0448"/>
    <w:rsid w:val="00EF0449"/>
    <w:rsid w:val="00EF072B"/>
    <w:rsid w:val="00EF0C08"/>
    <w:rsid w:val="00EF0DDD"/>
    <w:rsid w:val="00EF0E1B"/>
    <w:rsid w:val="00EF0F4A"/>
    <w:rsid w:val="00EF1009"/>
    <w:rsid w:val="00EF1394"/>
    <w:rsid w:val="00EF13E5"/>
    <w:rsid w:val="00EF1498"/>
    <w:rsid w:val="00EF1572"/>
    <w:rsid w:val="00EF161B"/>
    <w:rsid w:val="00EF17FE"/>
    <w:rsid w:val="00EF18DE"/>
    <w:rsid w:val="00EF1C60"/>
    <w:rsid w:val="00EF1F7E"/>
    <w:rsid w:val="00EF21AC"/>
    <w:rsid w:val="00EF2828"/>
    <w:rsid w:val="00EF295D"/>
    <w:rsid w:val="00EF29A6"/>
    <w:rsid w:val="00EF2A10"/>
    <w:rsid w:val="00EF2ACC"/>
    <w:rsid w:val="00EF2B06"/>
    <w:rsid w:val="00EF2B7A"/>
    <w:rsid w:val="00EF2D97"/>
    <w:rsid w:val="00EF376D"/>
    <w:rsid w:val="00EF3776"/>
    <w:rsid w:val="00EF37FB"/>
    <w:rsid w:val="00EF39A6"/>
    <w:rsid w:val="00EF3D65"/>
    <w:rsid w:val="00EF3E78"/>
    <w:rsid w:val="00EF3F8D"/>
    <w:rsid w:val="00EF4125"/>
    <w:rsid w:val="00EF44E6"/>
    <w:rsid w:val="00EF485C"/>
    <w:rsid w:val="00EF49D9"/>
    <w:rsid w:val="00EF4A9D"/>
    <w:rsid w:val="00EF4AEB"/>
    <w:rsid w:val="00EF4BFB"/>
    <w:rsid w:val="00EF4C22"/>
    <w:rsid w:val="00EF4C8F"/>
    <w:rsid w:val="00EF4D4F"/>
    <w:rsid w:val="00EF4E14"/>
    <w:rsid w:val="00EF5571"/>
    <w:rsid w:val="00EF5AAF"/>
    <w:rsid w:val="00EF5E3E"/>
    <w:rsid w:val="00EF5FF2"/>
    <w:rsid w:val="00EF636C"/>
    <w:rsid w:val="00EF64F5"/>
    <w:rsid w:val="00EF672A"/>
    <w:rsid w:val="00EF6851"/>
    <w:rsid w:val="00EF69F9"/>
    <w:rsid w:val="00EF6AAE"/>
    <w:rsid w:val="00EF6B2B"/>
    <w:rsid w:val="00EF6C57"/>
    <w:rsid w:val="00EF6EAC"/>
    <w:rsid w:val="00EF7153"/>
    <w:rsid w:val="00EF7451"/>
    <w:rsid w:val="00EF7648"/>
    <w:rsid w:val="00EF7794"/>
    <w:rsid w:val="00EF7A10"/>
    <w:rsid w:val="00EF7A26"/>
    <w:rsid w:val="00EF7B5A"/>
    <w:rsid w:val="00F00017"/>
    <w:rsid w:val="00F00272"/>
    <w:rsid w:val="00F002E0"/>
    <w:rsid w:val="00F00386"/>
    <w:rsid w:val="00F006C4"/>
    <w:rsid w:val="00F0098B"/>
    <w:rsid w:val="00F01219"/>
    <w:rsid w:val="00F013D6"/>
    <w:rsid w:val="00F01578"/>
    <w:rsid w:val="00F015E9"/>
    <w:rsid w:val="00F017AC"/>
    <w:rsid w:val="00F01879"/>
    <w:rsid w:val="00F01B60"/>
    <w:rsid w:val="00F01B9D"/>
    <w:rsid w:val="00F01D55"/>
    <w:rsid w:val="00F02255"/>
    <w:rsid w:val="00F023BE"/>
    <w:rsid w:val="00F02487"/>
    <w:rsid w:val="00F02758"/>
    <w:rsid w:val="00F028AB"/>
    <w:rsid w:val="00F02ABD"/>
    <w:rsid w:val="00F02C07"/>
    <w:rsid w:val="00F02CAA"/>
    <w:rsid w:val="00F03468"/>
    <w:rsid w:val="00F0377B"/>
    <w:rsid w:val="00F03854"/>
    <w:rsid w:val="00F038CC"/>
    <w:rsid w:val="00F0390B"/>
    <w:rsid w:val="00F03A8E"/>
    <w:rsid w:val="00F03AA6"/>
    <w:rsid w:val="00F03B2E"/>
    <w:rsid w:val="00F03BC0"/>
    <w:rsid w:val="00F03CEE"/>
    <w:rsid w:val="00F03D5C"/>
    <w:rsid w:val="00F03EE7"/>
    <w:rsid w:val="00F047D7"/>
    <w:rsid w:val="00F0482A"/>
    <w:rsid w:val="00F04A47"/>
    <w:rsid w:val="00F04C34"/>
    <w:rsid w:val="00F04ECD"/>
    <w:rsid w:val="00F04FFD"/>
    <w:rsid w:val="00F0519C"/>
    <w:rsid w:val="00F05869"/>
    <w:rsid w:val="00F058F2"/>
    <w:rsid w:val="00F05CE3"/>
    <w:rsid w:val="00F05DA4"/>
    <w:rsid w:val="00F06022"/>
    <w:rsid w:val="00F0603E"/>
    <w:rsid w:val="00F061FC"/>
    <w:rsid w:val="00F063BC"/>
    <w:rsid w:val="00F06435"/>
    <w:rsid w:val="00F0658F"/>
    <w:rsid w:val="00F06613"/>
    <w:rsid w:val="00F06832"/>
    <w:rsid w:val="00F06BEF"/>
    <w:rsid w:val="00F06FEF"/>
    <w:rsid w:val="00F072D9"/>
    <w:rsid w:val="00F073E8"/>
    <w:rsid w:val="00F07489"/>
    <w:rsid w:val="00F0751B"/>
    <w:rsid w:val="00F0762C"/>
    <w:rsid w:val="00F079B0"/>
    <w:rsid w:val="00F07A22"/>
    <w:rsid w:val="00F07AD9"/>
    <w:rsid w:val="00F07BC5"/>
    <w:rsid w:val="00F1030E"/>
    <w:rsid w:val="00F103E0"/>
    <w:rsid w:val="00F1049F"/>
    <w:rsid w:val="00F105F8"/>
    <w:rsid w:val="00F1068E"/>
    <w:rsid w:val="00F1071A"/>
    <w:rsid w:val="00F10927"/>
    <w:rsid w:val="00F109E4"/>
    <w:rsid w:val="00F10C26"/>
    <w:rsid w:val="00F10C9D"/>
    <w:rsid w:val="00F10E37"/>
    <w:rsid w:val="00F114CA"/>
    <w:rsid w:val="00F11AA7"/>
    <w:rsid w:val="00F11C73"/>
    <w:rsid w:val="00F11E29"/>
    <w:rsid w:val="00F11E39"/>
    <w:rsid w:val="00F1240C"/>
    <w:rsid w:val="00F12520"/>
    <w:rsid w:val="00F12564"/>
    <w:rsid w:val="00F12967"/>
    <w:rsid w:val="00F129C3"/>
    <w:rsid w:val="00F129D0"/>
    <w:rsid w:val="00F12A9C"/>
    <w:rsid w:val="00F12B22"/>
    <w:rsid w:val="00F13047"/>
    <w:rsid w:val="00F137BE"/>
    <w:rsid w:val="00F13996"/>
    <w:rsid w:val="00F13C2A"/>
    <w:rsid w:val="00F14663"/>
    <w:rsid w:val="00F14815"/>
    <w:rsid w:val="00F1493D"/>
    <w:rsid w:val="00F14984"/>
    <w:rsid w:val="00F14BAA"/>
    <w:rsid w:val="00F14C53"/>
    <w:rsid w:val="00F14D9A"/>
    <w:rsid w:val="00F14DF0"/>
    <w:rsid w:val="00F14E1E"/>
    <w:rsid w:val="00F15215"/>
    <w:rsid w:val="00F157E7"/>
    <w:rsid w:val="00F1599A"/>
    <w:rsid w:val="00F15B1B"/>
    <w:rsid w:val="00F15B22"/>
    <w:rsid w:val="00F15D38"/>
    <w:rsid w:val="00F15DA8"/>
    <w:rsid w:val="00F1606B"/>
    <w:rsid w:val="00F161ED"/>
    <w:rsid w:val="00F1687C"/>
    <w:rsid w:val="00F16B38"/>
    <w:rsid w:val="00F1714B"/>
    <w:rsid w:val="00F17250"/>
    <w:rsid w:val="00F17696"/>
    <w:rsid w:val="00F1788B"/>
    <w:rsid w:val="00F17CD3"/>
    <w:rsid w:val="00F2011E"/>
    <w:rsid w:val="00F20707"/>
    <w:rsid w:val="00F20831"/>
    <w:rsid w:val="00F20852"/>
    <w:rsid w:val="00F20853"/>
    <w:rsid w:val="00F20D18"/>
    <w:rsid w:val="00F20D92"/>
    <w:rsid w:val="00F2103A"/>
    <w:rsid w:val="00F21251"/>
    <w:rsid w:val="00F213EE"/>
    <w:rsid w:val="00F21608"/>
    <w:rsid w:val="00F21A61"/>
    <w:rsid w:val="00F21DA8"/>
    <w:rsid w:val="00F22128"/>
    <w:rsid w:val="00F2221C"/>
    <w:rsid w:val="00F22827"/>
    <w:rsid w:val="00F22867"/>
    <w:rsid w:val="00F22A78"/>
    <w:rsid w:val="00F22AE0"/>
    <w:rsid w:val="00F22FD8"/>
    <w:rsid w:val="00F232D6"/>
    <w:rsid w:val="00F232E1"/>
    <w:rsid w:val="00F234E1"/>
    <w:rsid w:val="00F2388B"/>
    <w:rsid w:val="00F23BBC"/>
    <w:rsid w:val="00F23C03"/>
    <w:rsid w:val="00F23C64"/>
    <w:rsid w:val="00F24095"/>
    <w:rsid w:val="00F24274"/>
    <w:rsid w:val="00F24932"/>
    <w:rsid w:val="00F24B9C"/>
    <w:rsid w:val="00F24CC4"/>
    <w:rsid w:val="00F2536D"/>
    <w:rsid w:val="00F2589E"/>
    <w:rsid w:val="00F258DF"/>
    <w:rsid w:val="00F25D00"/>
    <w:rsid w:val="00F25D02"/>
    <w:rsid w:val="00F25E2C"/>
    <w:rsid w:val="00F26016"/>
    <w:rsid w:val="00F2645B"/>
    <w:rsid w:val="00F264C7"/>
    <w:rsid w:val="00F26A74"/>
    <w:rsid w:val="00F26CDD"/>
    <w:rsid w:val="00F26D99"/>
    <w:rsid w:val="00F26E03"/>
    <w:rsid w:val="00F27105"/>
    <w:rsid w:val="00F277A5"/>
    <w:rsid w:val="00F277EA"/>
    <w:rsid w:val="00F27B9B"/>
    <w:rsid w:val="00F27BC2"/>
    <w:rsid w:val="00F27C04"/>
    <w:rsid w:val="00F27F70"/>
    <w:rsid w:val="00F30A80"/>
    <w:rsid w:val="00F30B13"/>
    <w:rsid w:val="00F30CAC"/>
    <w:rsid w:val="00F30DEB"/>
    <w:rsid w:val="00F30E56"/>
    <w:rsid w:val="00F30E71"/>
    <w:rsid w:val="00F30EA0"/>
    <w:rsid w:val="00F31169"/>
    <w:rsid w:val="00F31662"/>
    <w:rsid w:val="00F319AB"/>
    <w:rsid w:val="00F31B9F"/>
    <w:rsid w:val="00F31F59"/>
    <w:rsid w:val="00F31FDF"/>
    <w:rsid w:val="00F32B3C"/>
    <w:rsid w:val="00F32B3F"/>
    <w:rsid w:val="00F32B6D"/>
    <w:rsid w:val="00F32B9F"/>
    <w:rsid w:val="00F32BA2"/>
    <w:rsid w:val="00F32BFB"/>
    <w:rsid w:val="00F32D32"/>
    <w:rsid w:val="00F3361F"/>
    <w:rsid w:val="00F33707"/>
    <w:rsid w:val="00F3391C"/>
    <w:rsid w:val="00F33A35"/>
    <w:rsid w:val="00F33AFF"/>
    <w:rsid w:val="00F33B44"/>
    <w:rsid w:val="00F33CBF"/>
    <w:rsid w:val="00F33DC1"/>
    <w:rsid w:val="00F33E72"/>
    <w:rsid w:val="00F34291"/>
    <w:rsid w:val="00F345F9"/>
    <w:rsid w:val="00F34766"/>
    <w:rsid w:val="00F34771"/>
    <w:rsid w:val="00F348F6"/>
    <w:rsid w:val="00F34A2C"/>
    <w:rsid w:val="00F34E35"/>
    <w:rsid w:val="00F3543D"/>
    <w:rsid w:val="00F35470"/>
    <w:rsid w:val="00F35769"/>
    <w:rsid w:val="00F35965"/>
    <w:rsid w:val="00F35C3A"/>
    <w:rsid w:val="00F35FE4"/>
    <w:rsid w:val="00F362B9"/>
    <w:rsid w:val="00F36318"/>
    <w:rsid w:val="00F36537"/>
    <w:rsid w:val="00F36602"/>
    <w:rsid w:val="00F3678C"/>
    <w:rsid w:val="00F368CD"/>
    <w:rsid w:val="00F36A25"/>
    <w:rsid w:val="00F36F05"/>
    <w:rsid w:val="00F37013"/>
    <w:rsid w:val="00F3712E"/>
    <w:rsid w:val="00F37210"/>
    <w:rsid w:val="00F37343"/>
    <w:rsid w:val="00F373C2"/>
    <w:rsid w:val="00F3746D"/>
    <w:rsid w:val="00F3751A"/>
    <w:rsid w:val="00F37942"/>
    <w:rsid w:val="00F3795D"/>
    <w:rsid w:val="00F37C8C"/>
    <w:rsid w:val="00F37D18"/>
    <w:rsid w:val="00F37EB6"/>
    <w:rsid w:val="00F40672"/>
    <w:rsid w:val="00F41259"/>
    <w:rsid w:val="00F412FE"/>
    <w:rsid w:val="00F415BA"/>
    <w:rsid w:val="00F41E57"/>
    <w:rsid w:val="00F42E03"/>
    <w:rsid w:val="00F42E12"/>
    <w:rsid w:val="00F42F27"/>
    <w:rsid w:val="00F42F55"/>
    <w:rsid w:val="00F436A8"/>
    <w:rsid w:val="00F437CB"/>
    <w:rsid w:val="00F43A64"/>
    <w:rsid w:val="00F43B67"/>
    <w:rsid w:val="00F43E1A"/>
    <w:rsid w:val="00F44085"/>
    <w:rsid w:val="00F44739"/>
    <w:rsid w:val="00F4478B"/>
    <w:rsid w:val="00F44ABC"/>
    <w:rsid w:val="00F44AEC"/>
    <w:rsid w:val="00F44BF7"/>
    <w:rsid w:val="00F450C9"/>
    <w:rsid w:val="00F45301"/>
    <w:rsid w:val="00F455B8"/>
    <w:rsid w:val="00F45793"/>
    <w:rsid w:val="00F4582D"/>
    <w:rsid w:val="00F4596F"/>
    <w:rsid w:val="00F45BF7"/>
    <w:rsid w:val="00F45C65"/>
    <w:rsid w:val="00F45CF6"/>
    <w:rsid w:val="00F46C88"/>
    <w:rsid w:val="00F4703A"/>
    <w:rsid w:val="00F471C9"/>
    <w:rsid w:val="00F47402"/>
    <w:rsid w:val="00F47527"/>
    <w:rsid w:val="00F47A62"/>
    <w:rsid w:val="00F47D54"/>
    <w:rsid w:val="00F47F8A"/>
    <w:rsid w:val="00F50112"/>
    <w:rsid w:val="00F50209"/>
    <w:rsid w:val="00F50367"/>
    <w:rsid w:val="00F50619"/>
    <w:rsid w:val="00F507DC"/>
    <w:rsid w:val="00F509DA"/>
    <w:rsid w:val="00F50C20"/>
    <w:rsid w:val="00F50DDF"/>
    <w:rsid w:val="00F5128B"/>
    <w:rsid w:val="00F51363"/>
    <w:rsid w:val="00F513E5"/>
    <w:rsid w:val="00F51744"/>
    <w:rsid w:val="00F517B7"/>
    <w:rsid w:val="00F5210E"/>
    <w:rsid w:val="00F521C5"/>
    <w:rsid w:val="00F52451"/>
    <w:rsid w:val="00F524B0"/>
    <w:rsid w:val="00F526A4"/>
    <w:rsid w:val="00F52804"/>
    <w:rsid w:val="00F52A44"/>
    <w:rsid w:val="00F52AC9"/>
    <w:rsid w:val="00F52ADD"/>
    <w:rsid w:val="00F52D4C"/>
    <w:rsid w:val="00F52DEB"/>
    <w:rsid w:val="00F52DF5"/>
    <w:rsid w:val="00F52E5C"/>
    <w:rsid w:val="00F53061"/>
    <w:rsid w:val="00F536E4"/>
    <w:rsid w:val="00F5396A"/>
    <w:rsid w:val="00F539AE"/>
    <w:rsid w:val="00F53A19"/>
    <w:rsid w:val="00F53BB5"/>
    <w:rsid w:val="00F53FE0"/>
    <w:rsid w:val="00F54149"/>
    <w:rsid w:val="00F5417C"/>
    <w:rsid w:val="00F543CF"/>
    <w:rsid w:val="00F5455F"/>
    <w:rsid w:val="00F545EB"/>
    <w:rsid w:val="00F5492A"/>
    <w:rsid w:val="00F54B13"/>
    <w:rsid w:val="00F5503F"/>
    <w:rsid w:val="00F551AF"/>
    <w:rsid w:val="00F5527D"/>
    <w:rsid w:val="00F552E9"/>
    <w:rsid w:val="00F558DA"/>
    <w:rsid w:val="00F5591B"/>
    <w:rsid w:val="00F55B7C"/>
    <w:rsid w:val="00F55F5C"/>
    <w:rsid w:val="00F56082"/>
    <w:rsid w:val="00F560DE"/>
    <w:rsid w:val="00F56137"/>
    <w:rsid w:val="00F561A0"/>
    <w:rsid w:val="00F56462"/>
    <w:rsid w:val="00F56763"/>
    <w:rsid w:val="00F56A33"/>
    <w:rsid w:val="00F56F75"/>
    <w:rsid w:val="00F56FFE"/>
    <w:rsid w:val="00F570C4"/>
    <w:rsid w:val="00F573D3"/>
    <w:rsid w:val="00F5765C"/>
    <w:rsid w:val="00F57798"/>
    <w:rsid w:val="00F5787C"/>
    <w:rsid w:val="00F57A93"/>
    <w:rsid w:val="00F57DD6"/>
    <w:rsid w:val="00F57EF3"/>
    <w:rsid w:val="00F60171"/>
    <w:rsid w:val="00F60408"/>
    <w:rsid w:val="00F60698"/>
    <w:rsid w:val="00F606C7"/>
    <w:rsid w:val="00F6091E"/>
    <w:rsid w:val="00F60C8B"/>
    <w:rsid w:val="00F60E15"/>
    <w:rsid w:val="00F60EF0"/>
    <w:rsid w:val="00F61107"/>
    <w:rsid w:val="00F6193D"/>
    <w:rsid w:val="00F61A95"/>
    <w:rsid w:val="00F61F43"/>
    <w:rsid w:val="00F62299"/>
    <w:rsid w:val="00F624AE"/>
    <w:rsid w:val="00F62558"/>
    <w:rsid w:val="00F62995"/>
    <w:rsid w:val="00F634C2"/>
    <w:rsid w:val="00F634FF"/>
    <w:rsid w:val="00F635E0"/>
    <w:rsid w:val="00F64574"/>
    <w:rsid w:val="00F64916"/>
    <w:rsid w:val="00F64B78"/>
    <w:rsid w:val="00F64CB9"/>
    <w:rsid w:val="00F65C72"/>
    <w:rsid w:val="00F66CF1"/>
    <w:rsid w:val="00F671E7"/>
    <w:rsid w:val="00F673AA"/>
    <w:rsid w:val="00F677A7"/>
    <w:rsid w:val="00F6797F"/>
    <w:rsid w:val="00F67AD2"/>
    <w:rsid w:val="00F67D76"/>
    <w:rsid w:val="00F67D83"/>
    <w:rsid w:val="00F67DA1"/>
    <w:rsid w:val="00F67F4C"/>
    <w:rsid w:val="00F700A4"/>
    <w:rsid w:val="00F70179"/>
    <w:rsid w:val="00F70210"/>
    <w:rsid w:val="00F70444"/>
    <w:rsid w:val="00F70895"/>
    <w:rsid w:val="00F7095E"/>
    <w:rsid w:val="00F709DD"/>
    <w:rsid w:val="00F70B33"/>
    <w:rsid w:val="00F70C94"/>
    <w:rsid w:val="00F70CFE"/>
    <w:rsid w:val="00F70E78"/>
    <w:rsid w:val="00F711B8"/>
    <w:rsid w:val="00F714F6"/>
    <w:rsid w:val="00F7164D"/>
    <w:rsid w:val="00F7180B"/>
    <w:rsid w:val="00F719D6"/>
    <w:rsid w:val="00F71AA2"/>
    <w:rsid w:val="00F71B15"/>
    <w:rsid w:val="00F71B7A"/>
    <w:rsid w:val="00F71C7C"/>
    <w:rsid w:val="00F71D6B"/>
    <w:rsid w:val="00F71D82"/>
    <w:rsid w:val="00F725B6"/>
    <w:rsid w:val="00F727CB"/>
    <w:rsid w:val="00F7287A"/>
    <w:rsid w:val="00F728F8"/>
    <w:rsid w:val="00F72BCA"/>
    <w:rsid w:val="00F72C6D"/>
    <w:rsid w:val="00F72D49"/>
    <w:rsid w:val="00F73108"/>
    <w:rsid w:val="00F73559"/>
    <w:rsid w:val="00F73571"/>
    <w:rsid w:val="00F73576"/>
    <w:rsid w:val="00F73634"/>
    <w:rsid w:val="00F74156"/>
    <w:rsid w:val="00F74340"/>
    <w:rsid w:val="00F74915"/>
    <w:rsid w:val="00F74B51"/>
    <w:rsid w:val="00F74B53"/>
    <w:rsid w:val="00F74BA7"/>
    <w:rsid w:val="00F74CE2"/>
    <w:rsid w:val="00F74CE9"/>
    <w:rsid w:val="00F752D8"/>
    <w:rsid w:val="00F75312"/>
    <w:rsid w:val="00F7552A"/>
    <w:rsid w:val="00F75767"/>
    <w:rsid w:val="00F75B21"/>
    <w:rsid w:val="00F75BAB"/>
    <w:rsid w:val="00F75EA7"/>
    <w:rsid w:val="00F75EC2"/>
    <w:rsid w:val="00F75ED5"/>
    <w:rsid w:val="00F76023"/>
    <w:rsid w:val="00F7605D"/>
    <w:rsid w:val="00F763F4"/>
    <w:rsid w:val="00F765AC"/>
    <w:rsid w:val="00F7670D"/>
    <w:rsid w:val="00F76A83"/>
    <w:rsid w:val="00F76B45"/>
    <w:rsid w:val="00F76CC0"/>
    <w:rsid w:val="00F76E5A"/>
    <w:rsid w:val="00F76E7A"/>
    <w:rsid w:val="00F76FD6"/>
    <w:rsid w:val="00F770D1"/>
    <w:rsid w:val="00F770EA"/>
    <w:rsid w:val="00F771F3"/>
    <w:rsid w:val="00F77246"/>
    <w:rsid w:val="00F7734B"/>
    <w:rsid w:val="00F776D1"/>
    <w:rsid w:val="00F77996"/>
    <w:rsid w:val="00F77C17"/>
    <w:rsid w:val="00F77C6F"/>
    <w:rsid w:val="00F77DE0"/>
    <w:rsid w:val="00F80043"/>
    <w:rsid w:val="00F80161"/>
    <w:rsid w:val="00F801AF"/>
    <w:rsid w:val="00F80258"/>
    <w:rsid w:val="00F80625"/>
    <w:rsid w:val="00F8083C"/>
    <w:rsid w:val="00F80C08"/>
    <w:rsid w:val="00F80C5A"/>
    <w:rsid w:val="00F80C86"/>
    <w:rsid w:val="00F80FAC"/>
    <w:rsid w:val="00F8100A"/>
    <w:rsid w:val="00F81072"/>
    <w:rsid w:val="00F81231"/>
    <w:rsid w:val="00F81252"/>
    <w:rsid w:val="00F812D1"/>
    <w:rsid w:val="00F813AB"/>
    <w:rsid w:val="00F81C7E"/>
    <w:rsid w:val="00F821E9"/>
    <w:rsid w:val="00F823F5"/>
    <w:rsid w:val="00F82487"/>
    <w:rsid w:val="00F82626"/>
    <w:rsid w:val="00F82959"/>
    <w:rsid w:val="00F82B8E"/>
    <w:rsid w:val="00F82FBC"/>
    <w:rsid w:val="00F830AB"/>
    <w:rsid w:val="00F83171"/>
    <w:rsid w:val="00F8367F"/>
    <w:rsid w:val="00F83733"/>
    <w:rsid w:val="00F83877"/>
    <w:rsid w:val="00F83A0E"/>
    <w:rsid w:val="00F83C09"/>
    <w:rsid w:val="00F83E8C"/>
    <w:rsid w:val="00F83FFA"/>
    <w:rsid w:val="00F8410C"/>
    <w:rsid w:val="00F8412C"/>
    <w:rsid w:val="00F8418F"/>
    <w:rsid w:val="00F84512"/>
    <w:rsid w:val="00F84631"/>
    <w:rsid w:val="00F84743"/>
    <w:rsid w:val="00F84D19"/>
    <w:rsid w:val="00F84EFF"/>
    <w:rsid w:val="00F85064"/>
    <w:rsid w:val="00F850D4"/>
    <w:rsid w:val="00F85203"/>
    <w:rsid w:val="00F85488"/>
    <w:rsid w:val="00F855E7"/>
    <w:rsid w:val="00F8577F"/>
    <w:rsid w:val="00F85788"/>
    <w:rsid w:val="00F85A2B"/>
    <w:rsid w:val="00F85A53"/>
    <w:rsid w:val="00F85C47"/>
    <w:rsid w:val="00F85C4C"/>
    <w:rsid w:val="00F85D3F"/>
    <w:rsid w:val="00F86173"/>
    <w:rsid w:val="00F8656C"/>
    <w:rsid w:val="00F8670C"/>
    <w:rsid w:val="00F86D97"/>
    <w:rsid w:val="00F86E41"/>
    <w:rsid w:val="00F86E47"/>
    <w:rsid w:val="00F8718A"/>
    <w:rsid w:val="00F87397"/>
    <w:rsid w:val="00F87459"/>
    <w:rsid w:val="00F8757D"/>
    <w:rsid w:val="00F87819"/>
    <w:rsid w:val="00F87AA4"/>
    <w:rsid w:val="00F87B5D"/>
    <w:rsid w:val="00F87E5C"/>
    <w:rsid w:val="00F900E3"/>
    <w:rsid w:val="00F90167"/>
    <w:rsid w:val="00F901B0"/>
    <w:rsid w:val="00F901D2"/>
    <w:rsid w:val="00F905B3"/>
    <w:rsid w:val="00F90BD6"/>
    <w:rsid w:val="00F90E4F"/>
    <w:rsid w:val="00F910CC"/>
    <w:rsid w:val="00F9123A"/>
    <w:rsid w:val="00F91392"/>
    <w:rsid w:val="00F919CE"/>
    <w:rsid w:val="00F91A98"/>
    <w:rsid w:val="00F91C91"/>
    <w:rsid w:val="00F9201A"/>
    <w:rsid w:val="00F920AD"/>
    <w:rsid w:val="00F92663"/>
    <w:rsid w:val="00F92727"/>
    <w:rsid w:val="00F92E81"/>
    <w:rsid w:val="00F92F66"/>
    <w:rsid w:val="00F93427"/>
    <w:rsid w:val="00F93511"/>
    <w:rsid w:val="00F9389C"/>
    <w:rsid w:val="00F93AF3"/>
    <w:rsid w:val="00F93DEB"/>
    <w:rsid w:val="00F94457"/>
    <w:rsid w:val="00F945AB"/>
    <w:rsid w:val="00F94786"/>
    <w:rsid w:val="00F94876"/>
    <w:rsid w:val="00F948F4"/>
    <w:rsid w:val="00F94D5D"/>
    <w:rsid w:val="00F95272"/>
    <w:rsid w:val="00F95387"/>
    <w:rsid w:val="00F953B8"/>
    <w:rsid w:val="00F9591A"/>
    <w:rsid w:val="00F959E5"/>
    <w:rsid w:val="00F95E60"/>
    <w:rsid w:val="00F95E6D"/>
    <w:rsid w:val="00F95F02"/>
    <w:rsid w:val="00F95F17"/>
    <w:rsid w:val="00F96173"/>
    <w:rsid w:val="00F962D9"/>
    <w:rsid w:val="00F96635"/>
    <w:rsid w:val="00F9672F"/>
    <w:rsid w:val="00F96EA0"/>
    <w:rsid w:val="00F9744A"/>
    <w:rsid w:val="00F97638"/>
    <w:rsid w:val="00F97904"/>
    <w:rsid w:val="00F97A0A"/>
    <w:rsid w:val="00F97B14"/>
    <w:rsid w:val="00F97C38"/>
    <w:rsid w:val="00F97C82"/>
    <w:rsid w:val="00F97E8B"/>
    <w:rsid w:val="00F97F7B"/>
    <w:rsid w:val="00F97FF5"/>
    <w:rsid w:val="00FA0026"/>
    <w:rsid w:val="00FA0046"/>
    <w:rsid w:val="00FA04C6"/>
    <w:rsid w:val="00FA0577"/>
    <w:rsid w:val="00FA058E"/>
    <w:rsid w:val="00FA0972"/>
    <w:rsid w:val="00FA105F"/>
    <w:rsid w:val="00FA13CD"/>
    <w:rsid w:val="00FA157D"/>
    <w:rsid w:val="00FA1692"/>
    <w:rsid w:val="00FA16EA"/>
    <w:rsid w:val="00FA17FB"/>
    <w:rsid w:val="00FA180B"/>
    <w:rsid w:val="00FA1D5A"/>
    <w:rsid w:val="00FA229A"/>
    <w:rsid w:val="00FA26D2"/>
    <w:rsid w:val="00FA26DA"/>
    <w:rsid w:val="00FA2833"/>
    <w:rsid w:val="00FA29F6"/>
    <w:rsid w:val="00FA2CC4"/>
    <w:rsid w:val="00FA3059"/>
    <w:rsid w:val="00FA305B"/>
    <w:rsid w:val="00FA3395"/>
    <w:rsid w:val="00FA3731"/>
    <w:rsid w:val="00FA387B"/>
    <w:rsid w:val="00FA389E"/>
    <w:rsid w:val="00FA3B98"/>
    <w:rsid w:val="00FA3DC8"/>
    <w:rsid w:val="00FA4311"/>
    <w:rsid w:val="00FA4697"/>
    <w:rsid w:val="00FA4C46"/>
    <w:rsid w:val="00FA521E"/>
    <w:rsid w:val="00FA521F"/>
    <w:rsid w:val="00FA550B"/>
    <w:rsid w:val="00FA556E"/>
    <w:rsid w:val="00FA5634"/>
    <w:rsid w:val="00FA566D"/>
    <w:rsid w:val="00FA574F"/>
    <w:rsid w:val="00FA5912"/>
    <w:rsid w:val="00FA5EA8"/>
    <w:rsid w:val="00FA5F0C"/>
    <w:rsid w:val="00FA6122"/>
    <w:rsid w:val="00FA693B"/>
    <w:rsid w:val="00FA69A3"/>
    <w:rsid w:val="00FA6CEB"/>
    <w:rsid w:val="00FA6D51"/>
    <w:rsid w:val="00FA7374"/>
    <w:rsid w:val="00FA7654"/>
    <w:rsid w:val="00FA768E"/>
    <w:rsid w:val="00FA7858"/>
    <w:rsid w:val="00FA7A20"/>
    <w:rsid w:val="00FA7BDB"/>
    <w:rsid w:val="00FA7C72"/>
    <w:rsid w:val="00FA7DD9"/>
    <w:rsid w:val="00FA7FD5"/>
    <w:rsid w:val="00FB0053"/>
    <w:rsid w:val="00FB00E1"/>
    <w:rsid w:val="00FB02C6"/>
    <w:rsid w:val="00FB0953"/>
    <w:rsid w:val="00FB0AB0"/>
    <w:rsid w:val="00FB124E"/>
    <w:rsid w:val="00FB1438"/>
    <w:rsid w:val="00FB1CEC"/>
    <w:rsid w:val="00FB1DC2"/>
    <w:rsid w:val="00FB1F0A"/>
    <w:rsid w:val="00FB2034"/>
    <w:rsid w:val="00FB228C"/>
    <w:rsid w:val="00FB238D"/>
    <w:rsid w:val="00FB2709"/>
    <w:rsid w:val="00FB2C62"/>
    <w:rsid w:val="00FB2CF4"/>
    <w:rsid w:val="00FB2E62"/>
    <w:rsid w:val="00FB3079"/>
    <w:rsid w:val="00FB3553"/>
    <w:rsid w:val="00FB37E6"/>
    <w:rsid w:val="00FB3907"/>
    <w:rsid w:val="00FB3923"/>
    <w:rsid w:val="00FB3DE3"/>
    <w:rsid w:val="00FB3F48"/>
    <w:rsid w:val="00FB3F9C"/>
    <w:rsid w:val="00FB400D"/>
    <w:rsid w:val="00FB4107"/>
    <w:rsid w:val="00FB4467"/>
    <w:rsid w:val="00FB44AD"/>
    <w:rsid w:val="00FB4893"/>
    <w:rsid w:val="00FB4D04"/>
    <w:rsid w:val="00FB4ECF"/>
    <w:rsid w:val="00FB4F24"/>
    <w:rsid w:val="00FB4FE3"/>
    <w:rsid w:val="00FB5663"/>
    <w:rsid w:val="00FB566E"/>
    <w:rsid w:val="00FB57C3"/>
    <w:rsid w:val="00FB58BC"/>
    <w:rsid w:val="00FB5903"/>
    <w:rsid w:val="00FB5A04"/>
    <w:rsid w:val="00FB5AA1"/>
    <w:rsid w:val="00FB5B33"/>
    <w:rsid w:val="00FB5C56"/>
    <w:rsid w:val="00FB5D92"/>
    <w:rsid w:val="00FB5DCC"/>
    <w:rsid w:val="00FB5E2A"/>
    <w:rsid w:val="00FB698D"/>
    <w:rsid w:val="00FB6D69"/>
    <w:rsid w:val="00FB6EF3"/>
    <w:rsid w:val="00FB706D"/>
    <w:rsid w:val="00FB7357"/>
    <w:rsid w:val="00FB7410"/>
    <w:rsid w:val="00FB748F"/>
    <w:rsid w:val="00FB7491"/>
    <w:rsid w:val="00FB74C9"/>
    <w:rsid w:val="00FB751A"/>
    <w:rsid w:val="00FB752F"/>
    <w:rsid w:val="00FB7919"/>
    <w:rsid w:val="00FB7B95"/>
    <w:rsid w:val="00FB7D5F"/>
    <w:rsid w:val="00FB7FA9"/>
    <w:rsid w:val="00FB7FC8"/>
    <w:rsid w:val="00FC00F6"/>
    <w:rsid w:val="00FC07F1"/>
    <w:rsid w:val="00FC08C7"/>
    <w:rsid w:val="00FC0BA3"/>
    <w:rsid w:val="00FC136B"/>
    <w:rsid w:val="00FC15DD"/>
    <w:rsid w:val="00FC1604"/>
    <w:rsid w:val="00FC16CE"/>
    <w:rsid w:val="00FC1769"/>
    <w:rsid w:val="00FC1803"/>
    <w:rsid w:val="00FC18A9"/>
    <w:rsid w:val="00FC1976"/>
    <w:rsid w:val="00FC1A8D"/>
    <w:rsid w:val="00FC1E9E"/>
    <w:rsid w:val="00FC1F49"/>
    <w:rsid w:val="00FC1F92"/>
    <w:rsid w:val="00FC21A4"/>
    <w:rsid w:val="00FC224C"/>
    <w:rsid w:val="00FC2427"/>
    <w:rsid w:val="00FC245B"/>
    <w:rsid w:val="00FC2460"/>
    <w:rsid w:val="00FC2582"/>
    <w:rsid w:val="00FC2646"/>
    <w:rsid w:val="00FC266E"/>
    <w:rsid w:val="00FC26A8"/>
    <w:rsid w:val="00FC26D3"/>
    <w:rsid w:val="00FC2C22"/>
    <w:rsid w:val="00FC2E26"/>
    <w:rsid w:val="00FC32B2"/>
    <w:rsid w:val="00FC36BD"/>
    <w:rsid w:val="00FC3BAC"/>
    <w:rsid w:val="00FC3E33"/>
    <w:rsid w:val="00FC3E3B"/>
    <w:rsid w:val="00FC462F"/>
    <w:rsid w:val="00FC4861"/>
    <w:rsid w:val="00FC48B1"/>
    <w:rsid w:val="00FC4993"/>
    <w:rsid w:val="00FC4E0B"/>
    <w:rsid w:val="00FC509B"/>
    <w:rsid w:val="00FC5262"/>
    <w:rsid w:val="00FC52B1"/>
    <w:rsid w:val="00FC534D"/>
    <w:rsid w:val="00FC55AF"/>
    <w:rsid w:val="00FC5891"/>
    <w:rsid w:val="00FC5915"/>
    <w:rsid w:val="00FC5FEA"/>
    <w:rsid w:val="00FC601B"/>
    <w:rsid w:val="00FC6100"/>
    <w:rsid w:val="00FC62CD"/>
    <w:rsid w:val="00FC6771"/>
    <w:rsid w:val="00FC6D0F"/>
    <w:rsid w:val="00FC70D5"/>
    <w:rsid w:val="00FC7139"/>
    <w:rsid w:val="00FC7369"/>
    <w:rsid w:val="00FC73ED"/>
    <w:rsid w:val="00FC7465"/>
    <w:rsid w:val="00FC75EF"/>
    <w:rsid w:val="00FC7BA7"/>
    <w:rsid w:val="00FC7C36"/>
    <w:rsid w:val="00FD02B5"/>
    <w:rsid w:val="00FD0308"/>
    <w:rsid w:val="00FD0634"/>
    <w:rsid w:val="00FD0A45"/>
    <w:rsid w:val="00FD0A98"/>
    <w:rsid w:val="00FD0AF8"/>
    <w:rsid w:val="00FD0C81"/>
    <w:rsid w:val="00FD0EBA"/>
    <w:rsid w:val="00FD108D"/>
    <w:rsid w:val="00FD1153"/>
    <w:rsid w:val="00FD11A1"/>
    <w:rsid w:val="00FD12BE"/>
    <w:rsid w:val="00FD1788"/>
    <w:rsid w:val="00FD19C1"/>
    <w:rsid w:val="00FD1AA8"/>
    <w:rsid w:val="00FD23C3"/>
    <w:rsid w:val="00FD2532"/>
    <w:rsid w:val="00FD2578"/>
    <w:rsid w:val="00FD267A"/>
    <w:rsid w:val="00FD284C"/>
    <w:rsid w:val="00FD29B6"/>
    <w:rsid w:val="00FD2B54"/>
    <w:rsid w:val="00FD2DC1"/>
    <w:rsid w:val="00FD2F5A"/>
    <w:rsid w:val="00FD2FC8"/>
    <w:rsid w:val="00FD320B"/>
    <w:rsid w:val="00FD3523"/>
    <w:rsid w:val="00FD359E"/>
    <w:rsid w:val="00FD35CE"/>
    <w:rsid w:val="00FD3B02"/>
    <w:rsid w:val="00FD3BD6"/>
    <w:rsid w:val="00FD3BE0"/>
    <w:rsid w:val="00FD418C"/>
    <w:rsid w:val="00FD4622"/>
    <w:rsid w:val="00FD46A7"/>
    <w:rsid w:val="00FD4AA9"/>
    <w:rsid w:val="00FD4B0E"/>
    <w:rsid w:val="00FD4D09"/>
    <w:rsid w:val="00FD4F48"/>
    <w:rsid w:val="00FD4F87"/>
    <w:rsid w:val="00FD4FFB"/>
    <w:rsid w:val="00FD51AA"/>
    <w:rsid w:val="00FD56DE"/>
    <w:rsid w:val="00FD5729"/>
    <w:rsid w:val="00FD5BCE"/>
    <w:rsid w:val="00FD5C52"/>
    <w:rsid w:val="00FD5D4E"/>
    <w:rsid w:val="00FD5FA4"/>
    <w:rsid w:val="00FD6037"/>
    <w:rsid w:val="00FD6138"/>
    <w:rsid w:val="00FD61D3"/>
    <w:rsid w:val="00FD6272"/>
    <w:rsid w:val="00FD62FD"/>
    <w:rsid w:val="00FD6463"/>
    <w:rsid w:val="00FD65F6"/>
    <w:rsid w:val="00FD6839"/>
    <w:rsid w:val="00FD6E70"/>
    <w:rsid w:val="00FD701D"/>
    <w:rsid w:val="00FD722A"/>
    <w:rsid w:val="00FD727A"/>
    <w:rsid w:val="00FD7497"/>
    <w:rsid w:val="00FD76FC"/>
    <w:rsid w:val="00FD778E"/>
    <w:rsid w:val="00FE0009"/>
    <w:rsid w:val="00FE00EC"/>
    <w:rsid w:val="00FE0275"/>
    <w:rsid w:val="00FE04B7"/>
    <w:rsid w:val="00FE05A4"/>
    <w:rsid w:val="00FE0944"/>
    <w:rsid w:val="00FE0C01"/>
    <w:rsid w:val="00FE136E"/>
    <w:rsid w:val="00FE137F"/>
    <w:rsid w:val="00FE143A"/>
    <w:rsid w:val="00FE1BE1"/>
    <w:rsid w:val="00FE1C10"/>
    <w:rsid w:val="00FE1D52"/>
    <w:rsid w:val="00FE255B"/>
    <w:rsid w:val="00FE2932"/>
    <w:rsid w:val="00FE2D47"/>
    <w:rsid w:val="00FE2D79"/>
    <w:rsid w:val="00FE2D9D"/>
    <w:rsid w:val="00FE2EF6"/>
    <w:rsid w:val="00FE3055"/>
    <w:rsid w:val="00FE3487"/>
    <w:rsid w:val="00FE355C"/>
    <w:rsid w:val="00FE35A2"/>
    <w:rsid w:val="00FE3640"/>
    <w:rsid w:val="00FE3722"/>
    <w:rsid w:val="00FE3820"/>
    <w:rsid w:val="00FE39B5"/>
    <w:rsid w:val="00FE3B92"/>
    <w:rsid w:val="00FE3D6C"/>
    <w:rsid w:val="00FE3FA9"/>
    <w:rsid w:val="00FE416B"/>
    <w:rsid w:val="00FE439F"/>
    <w:rsid w:val="00FE4478"/>
    <w:rsid w:val="00FE44B5"/>
    <w:rsid w:val="00FE4908"/>
    <w:rsid w:val="00FE499C"/>
    <w:rsid w:val="00FE4AC6"/>
    <w:rsid w:val="00FE4DE0"/>
    <w:rsid w:val="00FE500F"/>
    <w:rsid w:val="00FE546A"/>
    <w:rsid w:val="00FE54CE"/>
    <w:rsid w:val="00FE56C1"/>
    <w:rsid w:val="00FE57F3"/>
    <w:rsid w:val="00FE5F6A"/>
    <w:rsid w:val="00FE6116"/>
    <w:rsid w:val="00FE64F0"/>
    <w:rsid w:val="00FE6835"/>
    <w:rsid w:val="00FE6980"/>
    <w:rsid w:val="00FE69E5"/>
    <w:rsid w:val="00FE6C84"/>
    <w:rsid w:val="00FE6C86"/>
    <w:rsid w:val="00FE709E"/>
    <w:rsid w:val="00FE70EE"/>
    <w:rsid w:val="00FE7415"/>
    <w:rsid w:val="00FE7512"/>
    <w:rsid w:val="00FE75A4"/>
    <w:rsid w:val="00FE79AE"/>
    <w:rsid w:val="00FE7AB0"/>
    <w:rsid w:val="00FE7AE6"/>
    <w:rsid w:val="00FE7B2D"/>
    <w:rsid w:val="00FE7CBC"/>
    <w:rsid w:val="00FE7E73"/>
    <w:rsid w:val="00FE7F5E"/>
    <w:rsid w:val="00FF0150"/>
    <w:rsid w:val="00FF05C0"/>
    <w:rsid w:val="00FF05FA"/>
    <w:rsid w:val="00FF06F9"/>
    <w:rsid w:val="00FF0ACB"/>
    <w:rsid w:val="00FF0D0E"/>
    <w:rsid w:val="00FF0E8A"/>
    <w:rsid w:val="00FF0ECD"/>
    <w:rsid w:val="00FF100B"/>
    <w:rsid w:val="00FF13BD"/>
    <w:rsid w:val="00FF1852"/>
    <w:rsid w:val="00FF19C2"/>
    <w:rsid w:val="00FF1F50"/>
    <w:rsid w:val="00FF23FC"/>
    <w:rsid w:val="00FF273C"/>
    <w:rsid w:val="00FF295F"/>
    <w:rsid w:val="00FF2998"/>
    <w:rsid w:val="00FF2B93"/>
    <w:rsid w:val="00FF328F"/>
    <w:rsid w:val="00FF3438"/>
    <w:rsid w:val="00FF3790"/>
    <w:rsid w:val="00FF385E"/>
    <w:rsid w:val="00FF3BEC"/>
    <w:rsid w:val="00FF3CF7"/>
    <w:rsid w:val="00FF3D63"/>
    <w:rsid w:val="00FF3E2A"/>
    <w:rsid w:val="00FF3F22"/>
    <w:rsid w:val="00FF4ADD"/>
    <w:rsid w:val="00FF4D3C"/>
    <w:rsid w:val="00FF4FFD"/>
    <w:rsid w:val="00FF5304"/>
    <w:rsid w:val="00FF5355"/>
    <w:rsid w:val="00FF540B"/>
    <w:rsid w:val="00FF547D"/>
    <w:rsid w:val="00FF572A"/>
    <w:rsid w:val="00FF58F6"/>
    <w:rsid w:val="00FF5AD0"/>
    <w:rsid w:val="00FF5E43"/>
    <w:rsid w:val="00FF6102"/>
    <w:rsid w:val="00FF63A5"/>
    <w:rsid w:val="00FF63F2"/>
    <w:rsid w:val="00FF688D"/>
    <w:rsid w:val="00FF6975"/>
    <w:rsid w:val="00FF6AEB"/>
    <w:rsid w:val="00FF6C28"/>
    <w:rsid w:val="00FF6D9B"/>
    <w:rsid w:val="00FF6EF2"/>
    <w:rsid w:val="00FF70EA"/>
    <w:rsid w:val="00FF78CB"/>
    <w:rsid w:val="00FF7A52"/>
    <w:rsid w:val="00FF7B17"/>
    <w:rsid w:val="00FF7D0F"/>
    <w:rsid w:val="00FF7D3B"/>
    <w:rsid w:val="00FF7EBA"/>
    <w:rsid w:val="00FF7ECB"/>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3157FD35-D43D-4520-8BE6-73F947008F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MS Mincho" w:hAnsi="Times" w:cs="Times New Roman"/>
        <w:lang w:val="en-US" w:eastAsia="ja-JP" w:bidi="ar-SA"/>
      </w:rPr>
    </w:rPrDefault>
    <w:pPrDefault>
      <w:pPr>
        <w:spacing w:after="120"/>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51B6C"/>
    <w:rPr>
      <w:rFonts w:ascii="Times New Roman" w:eastAsia="MS Gothic"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style>
  <w:style w:type="paragraph" w:styleId="a7">
    <w:name w:val="Body Text Indent"/>
    <w:basedOn w:val="a1"/>
    <w:link w:val="a8"/>
    <w:uiPriority w:val="99"/>
    <w:pPr>
      <w:ind w:left="360"/>
    </w:pPr>
  </w:style>
  <w:style w:type="paragraph" w:styleId="a9">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a"/>
    <w:pPr>
      <w:widowControl w:val="0"/>
    </w:pPr>
    <w:rPr>
      <w:rFonts w:ascii="Arial" w:eastAsia="MS Mincho" w:hAnsi="Arial"/>
      <w:b/>
      <w:noProof/>
      <w:sz w:val="18"/>
      <w:lang w:eastAsia="x-none"/>
    </w:rPr>
  </w:style>
  <w:style w:type="paragraph" w:styleId="ab">
    <w:name w:val="Document Map"/>
    <w:basedOn w:val="a1"/>
    <w:link w:val="ac"/>
    <w:uiPriority w:val="99"/>
    <w:semiHidden/>
    <w:pPr>
      <w:shd w:val="clear" w:color="auto" w:fill="000080"/>
    </w:pPr>
    <w:rPr>
      <w:rFonts w:ascii="Tahoma" w:hAnsi="Tahoma"/>
    </w:rPr>
  </w:style>
  <w:style w:type="paragraph" w:styleId="ad">
    <w:name w:val="Plain Text"/>
    <w:basedOn w:val="a1"/>
    <w:link w:val="ae"/>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f"/>
    <w:link w:val="B1Char"/>
    <w:qFormat/>
  </w:style>
  <w:style w:type="paragraph" w:styleId="af">
    <w:name w:val="List"/>
    <w:basedOn w:val="a1"/>
    <w:link w:val="af0"/>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1">
    <w:name w:val="footnote reference"/>
    <w:semiHidden/>
    <w:rPr>
      <w:rFonts w:eastAsia="Times New Roman"/>
      <w:b/>
      <w:noProof w:val="0"/>
      <w:kern w:val="2"/>
      <w:position w:val="6"/>
      <w:sz w:val="16"/>
      <w:lang w:val="en-GB"/>
    </w:rPr>
  </w:style>
  <w:style w:type="paragraph" w:styleId="af2">
    <w:name w:val="footnote text"/>
    <w:aliases w:val="footnote text1,footnote text2,footnote text3,footnote text4,footnote text5,footnote text6,footnote text7,footnote text11,footnote text21,footnote text31,footnote text41,footnote text51,footnote text61,footnote text8"/>
    <w:basedOn w:val="a1"/>
    <w:link w:val="af3"/>
    <w:semiHidden/>
    <w:pPr>
      <w:keepLines/>
      <w:ind w:left="454" w:hanging="454"/>
    </w:pPr>
    <w:rPr>
      <w:sz w:val="16"/>
    </w:rPr>
  </w:style>
  <w:style w:type="paragraph" w:styleId="af4">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af5"/>
    <w:qFormat/>
    <w:pPr>
      <w:spacing w:before="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6">
    <w:name w:val="footer"/>
    <w:basedOn w:val="a1"/>
    <w:link w:val="af7"/>
    <w:uiPriority w:val="99"/>
    <w:pPr>
      <w:tabs>
        <w:tab w:val="center" w:pos="4536"/>
        <w:tab w:val="right" w:pos="9072"/>
      </w:tabs>
      <w:spacing w:before="120"/>
    </w:pPr>
    <w:rPr>
      <w:lang w:val="de-DE"/>
    </w:rPr>
  </w:style>
  <w:style w:type="paragraph" w:styleId="24">
    <w:name w:val="List 2"/>
    <w:basedOn w:val="af"/>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8">
    <w:name w:val="Title"/>
    <w:aliases w:val="Heading 31"/>
    <w:basedOn w:val="a1"/>
    <w:link w:val="af9"/>
    <w:qFormat/>
    <w:pPr>
      <w:jc w:val="center"/>
    </w:pPr>
    <w:rPr>
      <w:rFonts w:ascii="Arial" w:hAnsi="Arial"/>
      <w:b/>
    </w:rPr>
  </w:style>
  <w:style w:type="paragraph" w:styleId="afa">
    <w:name w:val="table of figures"/>
    <w:basedOn w:val="TOC1"/>
    <w:next w:val="a1"/>
    <w:uiPriority w:val="99"/>
    <w:semiHidden/>
    <w:pPr>
      <w:tabs>
        <w:tab w:val="right" w:leader="dot" w:pos="9360"/>
      </w:tabs>
      <w:spacing w:before="120"/>
    </w:pPr>
    <w:rPr>
      <w:caps/>
    </w:rPr>
  </w:style>
  <w:style w:type="paragraph" w:styleId="TOC1">
    <w:name w:val="toc 1"/>
    <w:aliases w:val="Observation TOC2"/>
    <w:basedOn w:val="a1"/>
    <w:next w:val="a1"/>
    <w:autoRedefine/>
    <w:uiPriority w:val="39"/>
    <w:semiHidden/>
  </w:style>
  <w:style w:type="character" w:styleId="afb">
    <w:name w:val="page number"/>
    <w:rPr>
      <w:rFonts w:eastAsia="Times New Roman"/>
      <w:noProof w:val="0"/>
      <w:kern w:val="2"/>
      <w:sz w:val="21"/>
      <w:lang w:val="en-GB"/>
    </w:rPr>
  </w:style>
  <w:style w:type="paragraph" w:styleId="32">
    <w:name w:val="Body Text 3"/>
    <w:basedOn w:val="a1"/>
    <w:link w:val="33"/>
    <w:uiPriority w:val="99"/>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link w:val="textChar"/>
    <w:qFormat/>
    <w:pPr>
      <w:spacing w:after="240"/>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c">
    <w:name w:val="Hyperlink"/>
    <w:uiPriority w:val="99"/>
    <w:rPr>
      <w:rFonts w:eastAsia="Times New Roman"/>
      <w:noProof w:val="0"/>
      <w:color w:val="0000FF"/>
      <w:kern w:val="2"/>
      <w:sz w:val="21"/>
      <w:u w:val="single"/>
      <w:lang w:val="en-GB"/>
    </w:rPr>
  </w:style>
  <w:style w:type="character" w:styleId="afd">
    <w:name w:val="FollowedHyperlink"/>
    <w:uiPriority w:val="99"/>
    <w:rPr>
      <w:rFonts w:eastAsia="Times New Roman"/>
      <w:noProof w:val="0"/>
      <w:color w:val="800080"/>
      <w:kern w:val="2"/>
      <w:sz w:val="21"/>
      <w:u w:val="single"/>
      <w:lang w:val="en-GB"/>
    </w:rPr>
  </w:style>
  <w:style w:type="character" w:styleId="afe">
    <w:name w:val="annotation reference"/>
    <w:semiHidden/>
    <w:qFormat/>
    <w:rPr>
      <w:rFonts w:eastAsia="Times New Roman"/>
      <w:noProof w:val="0"/>
      <w:kern w:val="2"/>
      <w:sz w:val="16"/>
      <w:lang w:val="en-GB"/>
    </w:rPr>
  </w:style>
  <w:style w:type="paragraph" w:styleId="aff">
    <w:name w:val="Balloon Text"/>
    <w:basedOn w:val="a1"/>
    <w:link w:val="aff0"/>
    <w:uiPriority w:val="99"/>
    <w:rPr>
      <w:rFonts w:ascii="Arial" w:hAnsi="Arial"/>
      <w:sz w:val="18"/>
    </w:rPr>
  </w:style>
  <w:style w:type="paragraph" w:customStyle="1" w:styleId="Reference">
    <w:name w:val="Reference"/>
    <w:basedOn w:val="a1"/>
    <w:link w:val="ReferenceChar"/>
    <w:uiPriority w:val="99"/>
    <w:qFormat/>
    <w:pPr>
      <w:widowControl w:val="0"/>
      <w:ind w:left="283" w:hanging="283"/>
    </w:pPr>
    <w:rPr>
      <w:rFonts w:ascii="Arial" w:eastAsia="MS Mincho" w:hAnsi="Arial"/>
      <w:kern w:val="2"/>
      <w:sz w:val="21"/>
      <w:lang w:val="de-DE"/>
    </w:rPr>
  </w:style>
  <w:style w:type="paragraph" w:styleId="aff1">
    <w:name w:val="annotation text"/>
    <w:basedOn w:val="a1"/>
    <w:link w:val="aff2"/>
    <w:uiPriority w:val="99"/>
    <w:semiHidden/>
    <w:qFormat/>
    <w:rPr>
      <w:sz w:val="20"/>
    </w:rPr>
  </w:style>
  <w:style w:type="paragraph" w:customStyle="1" w:styleId="HTMLBody">
    <w:name w:val="HTML Body"/>
    <w:uiPriority w:val="99"/>
    <w:pPr>
      <w:widowControl w:val="0"/>
      <w:autoSpaceDE w:val="0"/>
      <w:autoSpaceDN w:val="0"/>
      <w:adjustRightInd w:val="0"/>
    </w:pPr>
    <w:rPr>
      <w:rFonts w:ascii="MS PGothic" w:eastAsia="MS PGothic" w:hAnsi="Century"/>
    </w:rPr>
  </w:style>
  <w:style w:type="character" w:customStyle="1" w:styleId="aff3">
    <w:name w:val="図表番号 (文字)"/>
    <w:aliases w:val="cap (文字),cap Char (文字) (文字)1"/>
    <w:rPr>
      <w:rFonts w:eastAsia="MS Gothic"/>
      <w:b/>
      <w:noProof w:val="0"/>
      <w:kern w:val="2"/>
      <w:sz w:val="24"/>
      <w:lang w:val="en-GB"/>
    </w:rPr>
  </w:style>
  <w:style w:type="paragraph" w:customStyle="1" w:styleId="Normal1CharChar">
    <w:name w:val="Normal1 Char Char"/>
    <w:uiPriority w:val="99"/>
    <w:pPr>
      <w:keepNext/>
      <w:numPr>
        <w:numId w:val="4"/>
      </w:numPr>
      <w:kinsoku w:val="0"/>
      <w:overflowPunct w:val="0"/>
      <w:autoSpaceDE w:val="0"/>
      <w:autoSpaceDN w:val="0"/>
      <w:adjustRightInd w:val="0"/>
      <w:spacing w:before="60" w:after="60"/>
    </w:pPr>
    <w:rPr>
      <w:rFonts w:ascii="Times New Roman" w:eastAsia="Times New Roman" w:hAnsi="Times New Roman"/>
      <w:kern w:val="2"/>
      <w:sz w:val="21"/>
      <w:lang w:val="en-GB"/>
    </w:rPr>
  </w:style>
  <w:style w:type="paragraph" w:styleId="aff4">
    <w:name w:val="annotation subject"/>
    <w:basedOn w:val="aff1"/>
    <w:next w:val="aff1"/>
    <w:link w:val="aff5"/>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uiPriority w:val="99"/>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6">
    <w:name w:val="Table Grid"/>
    <w:aliases w:val="TableGrid"/>
    <w:basedOn w:val="a3"/>
    <w:uiPriority w:val="9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pPr>
    <w:rPr>
      <w:rFonts w:ascii="Arial" w:eastAsia="宋体" w:hAnsi="Arial" w:cs="Arial"/>
      <w:color w:val="0000FF"/>
      <w:kern w:val="2"/>
      <w:lang w:eastAsia="zh-CN"/>
    </w:rPr>
  </w:style>
  <w:style w:type="character" w:customStyle="1" w:styleId="TACChar">
    <w:name w:val="TAC Char"/>
    <w:link w:val="TAC"/>
    <w:uiPriority w:val="99"/>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aff7">
    <w:name w:val="Normal (Web)"/>
    <w:basedOn w:val="a1"/>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1"/>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character" w:customStyle="1" w:styleId="aa">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9"/>
    <w:locked/>
    <w:rsid w:val="0086665A"/>
    <w:rPr>
      <w:rFonts w:ascii="Arial" w:hAnsi="Arial"/>
      <w:b/>
      <w:noProof/>
      <w:sz w:val="18"/>
      <w:lang w:val="en-GB"/>
    </w:rPr>
  </w:style>
  <w:style w:type="paragraph" w:styleId="aff8">
    <w:name w:val="Revision"/>
    <w:hidden/>
    <w:uiPriority w:val="99"/>
    <w:semiHidden/>
    <w:rsid w:val="00D550AD"/>
    <w:rPr>
      <w:rFonts w:ascii="Times New Roman" w:eastAsia="MS Gothic"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9">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列,P,Task Body"/>
    <w:basedOn w:val="a1"/>
    <w:link w:val="affa"/>
    <w:uiPriority w:val="34"/>
    <w:qFormat/>
    <w:rsid w:val="002D136A"/>
    <w:pPr>
      <w:ind w:leftChars="400" w:left="840"/>
    </w:pPr>
  </w:style>
  <w:style w:type="character" w:customStyle="1" w:styleId="B1Char">
    <w:name w:val="B1 Char"/>
    <w:link w:val="B1"/>
    <w:rsid w:val="0007674F"/>
    <w:rPr>
      <w:rFonts w:ascii="Times New Roman" w:eastAsia="MS Gothic" w:hAnsi="Times New Roman"/>
      <w:sz w:val="24"/>
      <w:lang w:val="en-GB"/>
    </w:rPr>
  </w:style>
  <w:style w:type="character" w:customStyle="1" w:styleId="affa">
    <w:name w:val="列表段落 字符"/>
    <w:aliases w:val="- Bullets 字符,목록 단락 字符,?? ?? 字符,????? 字符,???? 字符,Lista1 字符,列出段落1 字符,中等深浅网格 1 - 着色 21 字符,¥¡¡¡¡ì¬º¥¹¥È¶ÎÂä 字符,ÁÐ³ö¶ÎÂä 字符,列表段落1 字符,—ño’i—Ž 字符,¥ê¥¹¥È¶ÎÂä 字符,列出段落 字符,1st level - Bullet List Paragraph 字符,Lettre d'introduction 字符,Paragrafo elenco 字符"/>
    <w:link w:val="aff9"/>
    <w:uiPriority w:val="34"/>
    <w:qFormat/>
    <w:locked/>
    <w:rsid w:val="001640AD"/>
    <w:rPr>
      <w:rFonts w:ascii="Times New Roman" w:eastAsia="MS Gothic"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MS Gothic" w:hAnsi="Arial"/>
      <w:b/>
      <w:sz w:val="24"/>
      <w:lang w:val="en-GB"/>
    </w:rPr>
  </w:style>
  <w:style w:type="paragraph" w:customStyle="1" w:styleId="Comments">
    <w:name w:val="Comments"/>
    <w:basedOn w:val="a1"/>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b">
    <w:name w:val="Note Heading"/>
    <w:basedOn w:val="a1"/>
    <w:next w:val="a1"/>
    <w:link w:val="affc"/>
    <w:rsid w:val="00384D66"/>
    <w:pPr>
      <w:jc w:val="center"/>
    </w:pPr>
    <w:rPr>
      <w:b/>
      <w:color w:val="FF0000"/>
      <w:szCs w:val="21"/>
      <w:lang w:val="en-US"/>
    </w:rPr>
  </w:style>
  <w:style w:type="character" w:customStyle="1" w:styleId="affc">
    <w:name w:val="注释标题 字符"/>
    <w:basedOn w:val="a2"/>
    <w:link w:val="affb"/>
    <w:rsid w:val="00384D66"/>
    <w:rPr>
      <w:rFonts w:ascii="Times New Roman" w:eastAsia="MS Gothic" w:hAnsi="Times New Roman"/>
      <w:b/>
      <w:color w:val="FF0000"/>
      <w:sz w:val="24"/>
      <w:szCs w:val="21"/>
    </w:rPr>
  </w:style>
  <w:style w:type="paragraph" w:styleId="affd">
    <w:name w:val="Closing"/>
    <w:basedOn w:val="a1"/>
    <w:link w:val="affe"/>
    <w:rsid w:val="00384D66"/>
    <w:pPr>
      <w:jc w:val="right"/>
    </w:pPr>
    <w:rPr>
      <w:b/>
      <w:color w:val="FF0000"/>
      <w:szCs w:val="21"/>
      <w:lang w:val="en-US"/>
    </w:rPr>
  </w:style>
  <w:style w:type="character" w:customStyle="1" w:styleId="affe">
    <w:name w:val="结束语 字符"/>
    <w:basedOn w:val="a2"/>
    <w:link w:val="affd"/>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a5"/>
    <w:link w:val="3GPPNormalTextChar"/>
    <w:qFormat/>
    <w:rsid w:val="00DF4A0D"/>
    <w:pPr>
      <w:ind w:left="720" w:hanging="720"/>
    </w:pPr>
    <w:rPr>
      <w:rFonts w:eastAsia="MS Mincho"/>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2"/>
    <w:link w:val="1"/>
    <w:uiPriority w:val="99"/>
    <w:rsid w:val="00A757FE"/>
    <w:rPr>
      <w:rFonts w:ascii="Arial" w:eastAsia="MS Gothic" w:hAnsi="Arial"/>
      <w:kern w:val="28"/>
      <w:sz w:val="28"/>
      <w:lang w:val="en-GB"/>
    </w:rPr>
  </w:style>
  <w:style w:type="character" w:customStyle="1" w:styleId="20">
    <w:name w:val="标题 2 字符"/>
    <w:aliases w:val="DO NOT USE_h2 字符,h2 字符,h21 字符,H2 字符,Head2A 字符,2 字符,UNDERRUBRIK 1-2 字符,Heading 2 Char 字符,H2 Char 字符,h2 Char 字符,Header 2 字符,Header2 字符,22 字符,heading2 字符,2nd level 字符,H21 字符,H22 字符,H23 字符,H24 字符,H25 字符,R2 字符,E2 字符,†berschrift 2 字符,õberschrift 2 字符"/>
    <w:basedOn w:val="a2"/>
    <w:link w:val="2"/>
    <w:rsid w:val="00A757FE"/>
    <w:rPr>
      <w:rFonts w:ascii="Arial" w:eastAsia="MS Gothic" w:hAnsi="Arial"/>
      <w:sz w:val="24"/>
      <w:lang w:val="en-GB"/>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2"/>
    <w:link w:val="30"/>
    <w:uiPriority w:val="9"/>
    <w:rsid w:val="00A757FE"/>
    <w:rPr>
      <w:rFonts w:ascii="Arial" w:eastAsia="MS Gothic" w:hAnsi="Arial"/>
      <w:sz w:val="24"/>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
    <w:rsid w:val="00A757FE"/>
    <w:rPr>
      <w:rFonts w:ascii="Arial" w:eastAsia="MS Gothic" w:hAnsi="Arial"/>
      <w:i/>
      <w:sz w:val="24"/>
      <w:lang w:val="en-GB"/>
    </w:rPr>
  </w:style>
  <w:style w:type="character" w:customStyle="1" w:styleId="50">
    <w:name w:val="标题 5 字符"/>
    <w:aliases w:val="H5 字符,h5 字符,Heading5 字符"/>
    <w:basedOn w:val="a2"/>
    <w:link w:val="5"/>
    <w:rsid w:val="00A757FE"/>
    <w:rPr>
      <w:rFonts w:ascii="Times New Roman" w:eastAsia="MS Gothic" w:hAnsi="Times New Roman"/>
      <w:sz w:val="26"/>
      <w:u w:val="single"/>
      <w:lang w:val="en-GB"/>
    </w:rPr>
  </w:style>
  <w:style w:type="character" w:customStyle="1" w:styleId="60">
    <w:name w:val="标题 6 字符"/>
    <w:basedOn w:val="a2"/>
    <w:link w:val="6"/>
    <w:uiPriority w:val="9"/>
    <w:rsid w:val="00A757FE"/>
    <w:rPr>
      <w:rFonts w:ascii="Times New Roman" w:eastAsia="MS Gothic" w:hAnsi="Times New Roman"/>
      <w:i/>
      <w:sz w:val="22"/>
      <w:lang w:val="en-GB"/>
    </w:rPr>
  </w:style>
  <w:style w:type="character" w:customStyle="1" w:styleId="70">
    <w:name w:val="标题 7 字符"/>
    <w:basedOn w:val="a2"/>
    <w:link w:val="7"/>
    <w:uiPriority w:val="9"/>
    <w:rsid w:val="00A757FE"/>
    <w:rPr>
      <w:rFonts w:ascii="Arial" w:eastAsia="MS Gothic" w:hAnsi="Arial"/>
      <w:sz w:val="24"/>
      <w:lang w:val="en-GB"/>
    </w:rPr>
  </w:style>
  <w:style w:type="character" w:customStyle="1" w:styleId="80">
    <w:name w:val="标题 8 字符"/>
    <w:aliases w:val="Table Heading 字符"/>
    <w:basedOn w:val="a2"/>
    <w:link w:val="8"/>
    <w:uiPriority w:val="99"/>
    <w:rsid w:val="00A757FE"/>
    <w:rPr>
      <w:rFonts w:ascii="Arial" w:eastAsia="MS Gothic" w:hAnsi="Arial"/>
      <w:i/>
      <w:sz w:val="24"/>
      <w:lang w:val="en-GB"/>
    </w:rPr>
  </w:style>
  <w:style w:type="character" w:customStyle="1" w:styleId="90">
    <w:name w:val="标题 9 字符"/>
    <w:aliases w:val="Figure Heading 字符,FH 字符"/>
    <w:basedOn w:val="a2"/>
    <w:link w:val="9"/>
    <w:uiPriority w:val="9"/>
    <w:rsid w:val="00A757FE"/>
    <w:rPr>
      <w:rFonts w:ascii="Arial" w:eastAsia="MS Gothic" w:hAnsi="Arial"/>
      <w:b/>
      <w:i/>
      <w:sz w:val="18"/>
      <w:lang w:val="en-GB"/>
    </w:rPr>
  </w:style>
  <w:style w:type="character" w:customStyle="1" w:styleId="11">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预设格式 字符"/>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2">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2"/>
    <w:autoRedefine/>
    <w:uiPriority w:val="99"/>
    <w:semiHidden/>
    <w:unhideWhenUsed/>
    <w:rsid w:val="00A757FE"/>
    <w:pPr>
      <w:ind w:left="284"/>
    </w:pPr>
  </w:style>
  <w:style w:type="paragraph" w:styleId="TOC2">
    <w:name w:val="toc 2"/>
    <w:basedOn w:val="TOC1"/>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TOC3">
    <w:name w:val="toc 3"/>
    <w:basedOn w:val="TOC2"/>
    <w:autoRedefine/>
    <w:uiPriority w:val="39"/>
    <w:semiHidden/>
    <w:unhideWhenUsed/>
    <w:rsid w:val="00A757FE"/>
    <w:pPr>
      <w:ind w:left="1134" w:hanging="1134"/>
    </w:pPr>
  </w:style>
  <w:style w:type="paragraph" w:styleId="TOC4">
    <w:name w:val="toc 4"/>
    <w:basedOn w:val="TOC3"/>
    <w:autoRedefine/>
    <w:uiPriority w:val="39"/>
    <w:semiHidden/>
    <w:unhideWhenUsed/>
    <w:rsid w:val="00A757FE"/>
    <w:pPr>
      <w:ind w:left="1418" w:hanging="1418"/>
    </w:pPr>
  </w:style>
  <w:style w:type="paragraph" w:styleId="TOC5">
    <w:name w:val="toc 5"/>
    <w:basedOn w:val="TOC4"/>
    <w:autoRedefine/>
    <w:uiPriority w:val="39"/>
    <w:semiHidden/>
    <w:unhideWhenUsed/>
    <w:rsid w:val="00A757FE"/>
    <w:pPr>
      <w:ind w:left="1701" w:hanging="1701"/>
    </w:pPr>
  </w:style>
  <w:style w:type="paragraph" w:styleId="TOC6">
    <w:name w:val="toc 6"/>
    <w:basedOn w:val="TOC5"/>
    <w:next w:val="a1"/>
    <w:autoRedefine/>
    <w:uiPriority w:val="39"/>
    <w:semiHidden/>
    <w:unhideWhenUsed/>
    <w:rsid w:val="00A757FE"/>
    <w:pPr>
      <w:ind w:left="1985" w:hanging="1985"/>
    </w:pPr>
  </w:style>
  <w:style w:type="paragraph" w:styleId="TOC7">
    <w:name w:val="toc 7"/>
    <w:basedOn w:val="TOC6"/>
    <w:next w:val="a1"/>
    <w:autoRedefine/>
    <w:uiPriority w:val="39"/>
    <w:semiHidden/>
    <w:unhideWhenUsed/>
    <w:rsid w:val="00A757FE"/>
    <w:pPr>
      <w:ind w:left="2268" w:hanging="2268"/>
    </w:pPr>
  </w:style>
  <w:style w:type="paragraph" w:styleId="TOC8">
    <w:name w:val="toc 8"/>
    <w:basedOn w:val="TOC1"/>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TOC9">
    <w:name w:val="toc 9"/>
    <w:basedOn w:val="TOC8"/>
    <w:autoRedefine/>
    <w:uiPriority w:val="39"/>
    <w:semiHidden/>
    <w:unhideWhenUsed/>
    <w:rsid w:val="00A757FE"/>
    <w:pPr>
      <w:ind w:left="1418" w:hanging="1418"/>
    </w:pPr>
  </w:style>
  <w:style w:type="paragraph" w:styleId="afff">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pPr>
    <w:rPr>
      <w:rFonts w:eastAsiaTheme="minorEastAsia"/>
      <w:kern w:val="2"/>
      <w:sz w:val="21"/>
      <w:lang w:val="en-US" w:eastAsia="zh-CN"/>
    </w:rPr>
  </w:style>
  <w:style w:type="character" w:customStyle="1" w:styleId="a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f2"/>
    <w:semiHidden/>
    <w:locked/>
    <w:rsid w:val="00A757FE"/>
    <w:rPr>
      <w:rFonts w:ascii="Times New Roman" w:eastAsia="MS Gothic" w:hAnsi="Times New Roman"/>
      <w:sz w:val="16"/>
      <w:lang w:val="en-GB"/>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2">
    <w:name w:val="批注文字 字符"/>
    <w:basedOn w:val="a2"/>
    <w:link w:val="aff1"/>
    <w:uiPriority w:val="99"/>
    <w:semiHidden/>
    <w:qFormat/>
    <w:rsid w:val="00A757FE"/>
    <w:rPr>
      <w:rFonts w:ascii="Times New Roman" w:eastAsia="MS Gothic" w:hAnsi="Times New Roman"/>
      <w:lang w:val="en-GB"/>
    </w:rPr>
  </w:style>
  <w:style w:type="character" w:customStyle="1" w:styleId="14">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7">
    <w:name w:val="页脚 字符"/>
    <w:basedOn w:val="a2"/>
    <w:link w:val="af6"/>
    <w:uiPriority w:val="99"/>
    <w:rsid w:val="00A757FE"/>
    <w:rPr>
      <w:rFonts w:ascii="Times New Roman" w:eastAsia="MS Gothic" w:hAnsi="Times New Roman"/>
      <w:sz w:val="24"/>
      <w:lang w:val="de-DE"/>
    </w:rPr>
  </w:style>
  <w:style w:type="paragraph" w:styleId="afff0">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af5">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4"/>
    <w:uiPriority w:val="99"/>
    <w:locked/>
    <w:rsid w:val="00A757FE"/>
    <w:rPr>
      <w:rFonts w:ascii="Times New Roman" w:eastAsia="MS Gothic" w:hAnsi="Times New Roman"/>
      <w:b/>
      <w:sz w:val="24"/>
      <w:lang w:val="en-GB"/>
    </w:rPr>
  </w:style>
  <w:style w:type="character" w:customStyle="1" w:styleId="af0">
    <w:name w:val="列表 字符"/>
    <w:link w:val="af"/>
    <w:locked/>
    <w:rsid w:val="00A757FE"/>
    <w:rPr>
      <w:rFonts w:ascii="Times New Roman" w:eastAsia="MS Gothic" w:hAnsi="Times New Roman"/>
      <w:sz w:val="24"/>
      <w:lang w:val="en-GB"/>
    </w:rPr>
  </w:style>
  <w:style w:type="paragraph" w:styleId="afff1">
    <w:name w:val="List Number"/>
    <w:basedOn w:val="af"/>
    <w:uiPriority w:val="99"/>
    <w:unhideWhenUsed/>
    <w:rsid w:val="00A757FE"/>
    <w:pPr>
      <w:overflowPunct w:val="0"/>
      <w:autoSpaceDE w:val="0"/>
      <w:autoSpaceDN w:val="0"/>
      <w:adjustRightInd w:val="0"/>
    </w:pPr>
    <w:rPr>
      <w:rFonts w:ascii="Times" w:eastAsia="MS Mincho" w:hAnsi="Times"/>
      <w:sz w:val="20"/>
      <w:lang w:val="en-US"/>
    </w:rPr>
  </w:style>
  <w:style w:type="character" w:customStyle="1" w:styleId="25">
    <w:name w:val="列表 2 字符"/>
    <w:link w:val="24"/>
    <w:locked/>
    <w:rsid w:val="00A757FE"/>
    <w:rPr>
      <w:rFonts w:ascii="Times New Roman" w:eastAsia="MS Gothic" w:hAnsi="Times New Roman"/>
      <w:sz w:val="24"/>
      <w:lang w:val="en-GB"/>
    </w:rPr>
  </w:style>
  <w:style w:type="character" w:customStyle="1" w:styleId="35">
    <w:name w:val="列表 3 字符"/>
    <w:link w:val="34"/>
    <w:locked/>
    <w:rsid w:val="00A757FE"/>
    <w:rPr>
      <w:rFonts w:ascii="Times New Roman" w:eastAsia="MS Gothic" w:hAnsi="Times New Roman"/>
      <w:sz w:val="24"/>
      <w:lang w:val="en-GB"/>
    </w:rPr>
  </w:style>
  <w:style w:type="paragraph" w:styleId="42">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MS Mincho" w:hAnsi="Times"/>
      <w:sz w:val="20"/>
      <w:lang w:val="en-US"/>
    </w:rPr>
  </w:style>
  <w:style w:type="paragraph" w:styleId="52">
    <w:name w:val="List 5"/>
    <w:basedOn w:val="42"/>
    <w:uiPriority w:val="99"/>
    <w:unhideWhenUsed/>
    <w:rsid w:val="00A757FE"/>
    <w:pPr>
      <w:ind w:left="1702"/>
    </w:pPr>
  </w:style>
  <w:style w:type="paragraph" w:styleId="36">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MS Mincho" w:hAnsi="Times"/>
      <w:sz w:val="20"/>
      <w:lang w:val="en-US"/>
    </w:rPr>
  </w:style>
  <w:style w:type="paragraph" w:styleId="43">
    <w:name w:val="List Bullet 4"/>
    <w:basedOn w:val="36"/>
    <w:uiPriority w:val="99"/>
    <w:semiHidden/>
    <w:unhideWhenUsed/>
    <w:rsid w:val="00A757FE"/>
    <w:pPr>
      <w:ind w:left="1418"/>
    </w:pPr>
  </w:style>
  <w:style w:type="paragraph" w:styleId="53">
    <w:name w:val="List Bullet 5"/>
    <w:basedOn w:val="43"/>
    <w:uiPriority w:val="99"/>
    <w:semiHidden/>
    <w:unhideWhenUsed/>
    <w:rsid w:val="00A757FE"/>
    <w:pPr>
      <w:ind w:left="1702"/>
    </w:pPr>
  </w:style>
  <w:style w:type="paragraph" w:styleId="27">
    <w:name w:val="List Number 2"/>
    <w:basedOn w:val="afff1"/>
    <w:uiPriority w:val="99"/>
    <w:semiHidden/>
    <w:unhideWhenUsed/>
    <w:rsid w:val="00A757FE"/>
    <w:pPr>
      <w:ind w:left="851"/>
    </w:pPr>
  </w:style>
  <w:style w:type="paragraph" w:styleId="3">
    <w:name w:val="List Number 3"/>
    <w:basedOn w:val="a1"/>
    <w:uiPriority w:val="99"/>
    <w:semiHidden/>
    <w:unhideWhenUsed/>
    <w:rsid w:val="00A757FE"/>
    <w:pPr>
      <w:numPr>
        <w:numId w:val="6"/>
      </w:numPr>
      <w:overflowPunct w:val="0"/>
      <w:autoSpaceDE w:val="0"/>
      <w:autoSpaceDN w:val="0"/>
      <w:adjustRightInd w:val="0"/>
      <w:spacing w:after="180"/>
    </w:pPr>
    <w:rPr>
      <w:rFonts w:eastAsiaTheme="minorEastAsia"/>
      <w:sz w:val="20"/>
      <w:lang w:eastAsia="en-US"/>
    </w:rPr>
  </w:style>
  <w:style w:type="character" w:customStyle="1" w:styleId="af9">
    <w:name w:val="标题 字符"/>
    <w:aliases w:val="Heading 31 字符"/>
    <w:basedOn w:val="a2"/>
    <w:link w:val="af8"/>
    <w:locked/>
    <w:rsid w:val="00A757FE"/>
    <w:rPr>
      <w:rFonts w:ascii="Arial" w:eastAsia="MS Gothic" w:hAnsi="Arial"/>
      <w:b/>
      <w:sz w:val="24"/>
      <w:lang w:val="en-GB"/>
    </w:rPr>
  </w:style>
  <w:style w:type="character" w:customStyle="1" w:styleId="15">
    <w:name w:val="表題 (文字)1"/>
    <w:aliases w:val="Heading 31 (文字)1"/>
    <w:basedOn w:val="a2"/>
    <w:rsid w:val="00A757FE"/>
    <w:rPr>
      <w:rFonts w:asciiTheme="majorHAnsi" w:eastAsia="MS Gothic" w:hAnsiTheme="majorHAnsi" w:cstheme="majorBidi"/>
      <w:sz w:val="32"/>
      <w:szCs w:val="32"/>
      <w:lang w:val="en-GB" w:eastAsia="en-US"/>
    </w:rPr>
  </w:style>
  <w:style w:type="character" w:customStyle="1" w:styleId="a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2"/>
    <w:link w:val="a5"/>
    <w:locked/>
    <w:rsid w:val="00A757FE"/>
    <w:rPr>
      <w:rFonts w:ascii="Times New Roman" w:eastAsia="MS Gothic" w:hAnsi="Times New Roman"/>
      <w:sz w:val="24"/>
      <w:lang w:val="en-GB"/>
    </w:rPr>
  </w:style>
  <w:style w:type="character" w:customStyle="1" w:styleId="1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2">
    <w:name w:val="本文インデント (文字)"/>
    <w:basedOn w:val="a2"/>
    <w:uiPriority w:val="99"/>
    <w:semiHidden/>
    <w:rsid w:val="00A757FE"/>
    <w:rPr>
      <w:rFonts w:ascii="Times New Roman" w:eastAsiaTheme="minorEastAsia" w:hAnsi="Times New Roman"/>
      <w:lang w:eastAsia="zh-CN"/>
    </w:rPr>
  </w:style>
  <w:style w:type="paragraph" w:styleId="28">
    <w:name w:val="List Continue 2"/>
    <w:basedOn w:val="a1"/>
    <w:uiPriority w:val="99"/>
    <w:semiHidden/>
    <w:unhideWhenUsed/>
    <w:rsid w:val="00A757FE"/>
    <w:pPr>
      <w:spacing w:after="180"/>
      <w:ind w:leftChars="400" w:left="850"/>
    </w:pPr>
    <w:rPr>
      <w:rFonts w:eastAsia="MS Mincho"/>
      <w:sz w:val="20"/>
    </w:rPr>
  </w:style>
  <w:style w:type="paragraph" w:styleId="afff3">
    <w:name w:val="Subtitle"/>
    <w:basedOn w:val="a1"/>
    <w:next w:val="a1"/>
    <w:link w:val="afff4"/>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4">
    <w:name w:val="副标题 字符"/>
    <w:basedOn w:val="a2"/>
    <w:link w:val="afff3"/>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5">
    <w:name w:val="Date"/>
    <w:basedOn w:val="a1"/>
    <w:next w:val="a1"/>
    <w:link w:val="afff6"/>
    <w:uiPriority w:val="99"/>
    <w:unhideWhenUsed/>
    <w:rsid w:val="00A757FE"/>
    <w:pPr>
      <w:overflowPunct w:val="0"/>
      <w:autoSpaceDE w:val="0"/>
      <w:autoSpaceDN w:val="0"/>
      <w:adjustRightInd w:val="0"/>
    </w:pPr>
    <w:rPr>
      <w:rFonts w:eastAsiaTheme="minorEastAsia"/>
      <w:sz w:val="20"/>
      <w:lang w:eastAsia="en-GB"/>
    </w:rPr>
  </w:style>
  <w:style w:type="character" w:customStyle="1" w:styleId="afff6">
    <w:name w:val="日期 字符"/>
    <w:basedOn w:val="a2"/>
    <w:link w:val="afff5"/>
    <w:uiPriority w:val="99"/>
    <w:rsid w:val="00A757FE"/>
    <w:rPr>
      <w:rFonts w:ascii="Times New Roman" w:eastAsiaTheme="minorEastAsia" w:hAnsi="Times New Roman"/>
      <w:lang w:val="en-GB" w:eastAsia="en-GB"/>
    </w:rPr>
  </w:style>
  <w:style w:type="paragraph" w:styleId="29">
    <w:name w:val="Body Text First Indent 2"/>
    <w:basedOn w:val="a7"/>
    <w:link w:val="2a"/>
    <w:uiPriority w:val="99"/>
    <w:semiHidden/>
    <w:unhideWhenUsed/>
    <w:rsid w:val="00A757FE"/>
    <w:pPr>
      <w:spacing w:after="180"/>
      <w:ind w:leftChars="400" w:left="851" w:firstLineChars="100" w:firstLine="210"/>
    </w:pPr>
    <w:rPr>
      <w:rFonts w:eastAsia="MS Mincho"/>
      <w:sz w:val="20"/>
      <w:lang w:eastAsia="en-US"/>
    </w:rPr>
  </w:style>
  <w:style w:type="character" w:customStyle="1" w:styleId="a8">
    <w:name w:val="正文文本缩进 字符"/>
    <w:basedOn w:val="a2"/>
    <w:link w:val="a7"/>
    <w:uiPriority w:val="99"/>
    <w:rsid w:val="00A757FE"/>
    <w:rPr>
      <w:rFonts w:ascii="Times New Roman" w:eastAsia="MS Gothic" w:hAnsi="Times New Roman"/>
      <w:sz w:val="24"/>
      <w:lang w:val="en-GB"/>
    </w:rPr>
  </w:style>
  <w:style w:type="character" w:customStyle="1" w:styleId="2a">
    <w:name w:val="正文文本首行缩进 2 字符"/>
    <w:basedOn w:val="a8"/>
    <w:link w:val="29"/>
    <w:uiPriority w:val="99"/>
    <w:semiHidden/>
    <w:rsid w:val="00A757FE"/>
    <w:rPr>
      <w:rFonts w:ascii="Times New Roman" w:eastAsia="MS Gothic" w:hAnsi="Times New Roman"/>
      <w:sz w:val="24"/>
      <w:lang w:val="en-GB" w:eastAsia="en-US"/>
    </w:rPr>
  </w:style>
  <w:style w:type="paragraph" w:styleId="2b">
    <w:name w:val="Body Text 2"/>
    <w:basedOn w:val="a1"/>
    <w:link w:val="2c"/>
    <w:uiPriority w:val="99"/>
    <w:semiHidden/>
    <w:unhideWhenUsed/>
    <w:rsid w:val="00A757FE"/>
    <w:pPr>
      <w:widowControl w:val="0"/>
      <w:tabs>
        <w:tab w:val="left" w:pos="2205"/>
      </w:tabs>
      <w:overflowPunct w:val="0"/>
      <w:autoSpaceDE w:val="0"/>
      <w:autoSpaceDN w:val="0"/>
      <w:adjustRightInd w:val="0"/>
      <w:ind w:left="630"/>
    </w:pPr>
    <w:rPr>
      <w:rFonts w:eastAsiaTheme="minorEastAsia"/>
      <w:kern w:val="2"/>
      <w:sz w:val="21"/>
      <w:lang w:val="x-none" w:eastAsia="x-none"/>
    </w:rPr>
  </w:style>
  <w:style w:type="character" w:customStyle="1" w:styleId="2c">
    <w:name w:val="正文文本 2 字符"/>
    <w:basedOn w:val="a2"/>
    <w:link w:val="2b"/>
    <w:uiPriority w:val="99"/>
    <w:semiHidden/>
    <w:rsid w:val="00A757FE"/>
    <w:rPr>
      <w:rFonts w:ascii="Times New Roman" w:eastAsiaTheme="minorEastAsia" w:hAnsi="Times New Roman"/>
      <w:kern w:val="2"/>
      <w:sz w:val="21"/>
      <w:lang w:val="x-none" w:eastAsia="x-none"/>
    </w:rPr>
  </w:style>
  <w:style w:type="character" w:customStyle="1" w:styleId="33">
    <w:name w:val="正文文本 3 字符"/>
    <w:basedOn w:val="a2"/>
    <w:link w:val="32"/>
    <w:uiPriority w:val="99"/>
    <w:rsid w:val="00A757FE"/>
    <w:rPr>
      <w:rFonts w:ascii="Times New Roman" w:eastAsia="MS Gothic" w:hAnsi="Times New Roman"/>
      <w:sz w:val="24"/>
      <w:lang w:val="en-GB"/>
    </w:rPr>
  </w:style>
  <w:style w:type="character" w:customStyle="1" w:styleId="22">
    <w:name w:val="正文文本缩进 2 字符"/>
    <w:basedOn w:val="a2"/>
    <w:link w:val="21"/>
    <w:uiPriority w:val="99"/>
    <w:rsid w:val="00A757FE"/>
    <w:rPr>
      <w:rFonts w:ascii="Times New Roman" w:eastAsia="MS Gothic" w:hAnsi="Times New Roman"/>
      <w:kern w:val="2"/>
      <w:sz w:val="24"/>
      <w:lang w:val="en-GB"/>
    </w:rPr>
  </w:style>
  <w:style w:type="paragraph" w:styleId="37">
    <w:name w:val="Body Text Indent 3"/>
    <w:basedOn w:val="a1"/>
    <w:link w:val="38"/>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8">
    <w:name w:val="正文文本缩进 3 字符"/>
    <w:basedOn w:val="a2"/>
    <w:link w:val="37"/>
    <w:uiPriority w:val="99"/>
    <w:semiHidden/>
    <w:rsid w:val="00A757FE"/>
    <w:rPr>
      <w:rFonts w:ascii="Times New Roman" w:eastAsiaTheme="minorEastAsia" w:hAnsi="Times New Roman"/>
    </w:rPr>
  </w:style>
  <w:style w:type="character" w:customStyle="1" w:styleId="ac">
    <w:name w:val="文档结构图 字符"/>
    <w:basedOn w:val="a2"/>
    <w:link w:val="ab"/>
    <w:uiPriority w:val="99"/>
    <w:semiHidden/>
    <w:rsid w:val="00A757FE"/>
    <w:rPr>
      <w:rFonts w:ascii="Tahoma" w:eastAsia="MS Gothic" w:hAnsi="Tahoma"/>
      <w:sz w:val="24"/>
      <w:shd w:val="clear" w:color="auto" w:fill="000080"/>
      <w:lang w:val="en-GB"/>
    </w:rPr>
  </w:style>
  <w:style w:type="character" w:customStyle="1" w:styleId="ae">
    <w:name w:val="纯文本 字符"/>
    <w:basedOn w:val="a2"/>
    <w:link w:val="ad"/>
    <w:uiPriority w:val="99"/>
    <w:rsid w:val="00A757FE"/>
    <w:rPr>
      <w:rFonts w:ascii="Courier New" w:eastAsia="MS Gothic" w:hAnsi="Courier New"/>
      <w:sz w:val="24"/>
      <w:lang w:val="en-GB"/>
    </w:rPr>
  </w:style>
  <w:style w:type="character" w:customStyle="1" w:styleId="aff5">
    <w:name w:val="批注主题 字符"/>
    <w:basedOn w:val="aff2"/>
    <w:link w:val="aff4"/>
    <w:uiPriority w:val="99"/>
    <w:rsid w:val="00A757FE"/>
    <w:rPr>
      <w:rFonts w:ascii="Times New Roman" w:eastAsia="MS Gothic" w:hAnsi="Times New Roman"/>
      <w:b/>
      <w:sz w:val="24"/>
      <w:lang w:val="en-GB"/>
    </w:rPr>
  </w:style>
  <w:style w:type="character" w:customStyle="1" w:styleId="aff0">
    <w:name w:val="批注框文本 字符"/>
    <w:basedOn w:val="a2"/>
    <w:link w:val="aff"/>
    <w:uiPriority w:val="99"/>
    <w:rsid w:val="00A757FE"/>
    <w:rPr>
      <w:rFonts w:ascii="Arial" w:eastAsia="MS Gothic" w:hAnsi="Arial"/>
      <w:sz w:val="18"/>
      <w:lang w:val="en-GB"/>
    </w:rPr>
  </w:style>
  <w:style w:type="paragraph" w:styleId="afff7">
    <w:name w:val="No Spacing"/>
    <w:uiPriority w:val="1"/>
    <w:qFormat/>
    <w:rsid w:val="00A757FE"/>
    <w:rPr>
      <w:rFonts w:ascii="Calibri" w:eastAsia="宋体" w:hAnsi="Calibri"/>
      <w:sz w:val="22"/>
      <w:szCs w:val="22"/>
      <w:lang w:eastAsia="zh-CN"/>
    </w:rPr>
  </w:style>
  <w:style w:type="paragraph" w:styleId="TOC">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MS Mincho"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qFormat/>
    <w:rsid w:val="00A757FE"/>
    <w:pPr>
      <w:keepNext/>
      <w:keepLines/>
    </w:pPr>
    <w:rPr>
      <w:rFonts w:ascii="Arial" w:eastAsia="MS Mincho"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MS Gothic"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MS Gothic" w:hAnsi="Times New Roman"/>
      <w:sz w:val="24"/>
      <w:lang w:val="en-GB"/>
    </w:rPr>
  </w:style>
  <w:style w:type="character" w:customStyle="1" w:styleId="B3Char">
    <w:name w:val="B3 Char"/>
    <w:link w:val="B3"/>
    <w:locked/>
    <w:rsid w:val="00A757FE"/>
    <w:rPr>
      <w:rFonts w:ascii="Times New Roman" w:eastAsia="MS Gothic"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MS Mincho"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ind w:left="360" w:hanging="360"/>
    </w:pPr>
    <w:rPr>
      <w:rFonts w:ascii="Times" w:eastAsia="MS Mincho"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MS Mincho"/>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MS Mincho"/>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MS Mincho"/>
      <w:i/>
      <w:sz w:val="20"/>
      <w:lang w:eastAsia="en-GB"/>
    </w:rPr>
  </w:style>
  <w:style w:type="paragraph" w:customStyle="1" w:styleId="HE">
    <w:name w:val="HE"/>
    <w:basedOn w:val="a1"/>
    <w:uiPriority w:val="99"/>
    <w:rsid w:val="00A757FE"/>
    <w:pPr>
      <w:overflowPunct w:val="0"/>
      <w:autoSpaceDE w:val="0"/>
      <w:autoSpaceDN w:val="0"/>
      <w:adjustRightInd w:val="0"/>
    </w:pPr>
    <w:rPr>
      <w:rFonts w:eastAsia="MS Mincho"/>
      <w:b/>
      <w:sz w:val="20"/>
      <w:lang w:eastAsia="en-GB"/>
    </w:rPr>
  </w:style>
  <w:style w:type="character" w:customStyle="1" w:styleId="textChar">
    <w:name w:val="text Char"/>
    <w:link w:val="text"/>
    <w:locked/>
    <w:rsid w:val="00A757FE"/>
    <w:rPr>
      <w:rFonts w:ascii="Times New Roman" w:eastAsia="MS Gothic"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7"/>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8"/>
      </w:numPr>
      <w:overflowPunct w:val="0"/>
      <w:autoSpaceDE w:val="0"/>
      <w:autoSpaceDN w:val="0"/>
      <w:adjustRightInd w:val="0"/>
      <w:spacing w:after="120"/>
    </w:pPr>
    <w:rPr>
      <w:rFonts w:ascii="Times" w:eastAsia="MS Mincho" w:hAnsi="Times"/>
    </w:rPr>
  </w:style>
  <w:style w:type="paragraph" w:customStyle="1" w:styleId="textintend3">
    <w:name w:val="text intend 3"/>
    <w:basedOn w:val="text"/>
    <w:uiPriority w:val="99"/>
    <w:rsid w:val="00A757FE"/>
    <w:pPr>
      <w:numPr>
        <w:numId w:val="9"/>
      </w:numPr>
      <w:overflowPunct w:val="0"/>
      <w:autoSpaceDE w:val="0"/>
      <w:autoSpaceDN w:val="0"/>
      <w:adjustRightInd w:val="0"/>
      <w:spacing w:after="120"/>
    </w:pPr>
    <w:rPr>
      <w:rFonts w:ascii="Times" w:eastAsia="MS Mincho" w:hAnsi="Times"/>
    </w:rPr>
  </w:style>
  <w:style w:type="paragraph" w:customStyle="1" w:styleId="normalpuce">
    <w:name w:val="normal puce"/>
    <w:basedOn w:val="a1"/>
    <w:uiPriority w:val="99"/>
    <w:rsid w:val="00A757FE"/>
    <w:pPr>
      <w:widowControl w:val="0"/>
      <w:numPr>
        <w:numId w:val="10"/>
      </w:numPr>
      <w:overflowPunct w:val="0"/>
      <w:autoSpaceDE w:val="0"/>
      <w:autoSpaceDN w:val="0"/>
      <w:adjustRightInd w:val="0"/>
      <w:spacing w:before="60" w:after="60"/>
    </w:pPr>
    <w:rPr>
      <w:rFonts w:eastAsia="MS Mincho"/>
      <w:sz w:val="20"/>
      <w:lang w:eastAsia="en-GB"/>
    </w:rPr>
  </w:style>
  <w:style w:type="paragraph" w:customStyle="1" w:styleId="TdocHeading1">
    <w:name w:val="Tdoc_Heading_1"/>
    <w:basedOn w:val="1"/>
    <w:next w:val="a1"/>
    <w:autoRedefine/>
    <w:uiPriority w:val="99"/>
    <w:rsid w:val="00A757FE"/>
    <w:pPr>
      <w:numPr>
        <w:numId w:val="11"/>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pPr>
    <w:rPr>
      <w:rFonts w:ascii="Helvetica" w:eastAsiaTheme="minorEastAsia" w:hAnsi="Helvetica"/>
      <w:sz w:val="20"/>
      <w:lang w:eastAsia="en-GB"/>
    </w:rPr>
  </w:style>
  <w:style w:type="paragraph" w:customStyle="1" w:styleId="CRCoverPage">
    <w:name w:val="CR Cover Page"/>
    <w:uiPriority w:val="99"/>
    <w:rsid w:val="00A757FE"/>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pPr>
    <w:rPr>
      <w:rFonts w:ascii="Arial" w:eastAsia="宋体"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pPr>
    <w:rPr>
      <w:rFonts w:ascii="Arial" w:eastAsia="宋体"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pPr>
    <w:rPr>
      <w:rFonts w:ascii="Times New Roman" w:eastAsia="宋体"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pPr>
    <w:rPr>
      <w:rFonts w:ascii="Arial" w:eastAsia="宋体" w:hAnsi="Arial" w:cs="Arial"/>
      <w:color w:val="0000FF"/>
      <w:kern w:val="2"/>
      <w:lang w:eastAsia="zh-CN"/>
    </w:rPr>
  </w:style>
  <w:style w:type="character" w:customStyle="1" w:styleId="TableCellChar">
    <w:name w:val="Table Cell Char"/>
    <w:link w:val="TableCell"/>
    <w:locked/>
    <w:rsid w:val="00A757FE"/>
    <w:rPr>
      <w:rFonts w:ascii="Arial" w:eastAsia="宋体" w:hAnsi="Arial" w:cs="Arial"/>
      <w:sz w:val="18"/>
      <w:lang w:eastAsia="zh-CN"/>
    </w:rPr>
  </w:style>
  <w:style w:type="paragraph" w:customStyle="1" w:styleId="TableCell">
    <w:name w:val="Table Cell"/>
    <w:basedOn w:val="TAC"/>
    <w:link w:val="TableCellChar"/>
    <w:qFormat/>
    <w:rsid w:val="00A757FE"/>
    <w:pPr>
      <w:textAlignment w:val="auto"/>
    </w:pPr>
    <w:rPr>
      <w:rFonts w:eastAsia="宋体"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宋体" w:hAnsi="Calibri"/>
      <w:kern w:val="2"/>
      <w:sz w:val="24"/>
      <w:szCs w:val="24"/>
      <w:lang w:eastAsia="zh-CN"/>
    </w:rPr>
  </w:style>
  <w:style w:type="paragraph" w:customStyle="1" w:styleId="bullet1">
    <w:name w:val="bullet1"/>
    <w:basedOn w:val="text"/>
    <w:link w:val="bullet1Char"/>
    <w:uiPriority w:val="99"/>
    <w:qFormat/>
    <w:rsid w:val="00A757FE"/>
    <w:pPr>
      <w:numPr>
        <w:numId w:val="12"/>
      </w:numPr>
      <w:spacing w:after="0"/>
      <w:jc w:val="left"/>
    </w:pPr>
    <w:rPr>
      <w:rFonts w:ascii="Calibri" w:eastAsia="宋体" w:hAnsi="Calibri"/>
      <w:kern w:val="2"/>
      <w:szCs w:val="24"/>
      <w:lang w:eastAsia="zh-CN"/>
    </w:rPr>
  </w:style>
  <w:style w:type="character" w:customStyle="1" w:styleId="bullet2Char">
    <w:name w:val="bullet2 Char"/>
    <w:link w:val="bullet2"/>
    <w:uiPriority w:val="99"/>
    <w:locked/>
    <w:rsid w:val="00A757FE"/>
    <w:rPr>
      <w:rFonts w:eastAsia="宋体"/>
      <w:kern w:val="2"/>
      <w:sz w:val="24"/>
      <w:szCs w:val="24"/>
      <w:lang w:eastAsia="zh-CN"/>
    </w:rPr>
  </w:style>
  <w:style w:type="paragraph" w:customStyle="1" w:styleId="bullet2">
    <w:name w:val="bullet2"/>
    <w:basedOn w:val="text"/>
    <w:link w:val="bullet2Char"/>
    <w:uiPriority w:val="99"/>
    <w:qFormat/>
    <w:rsid w:val="00A757FE"/>
    <w:pPr>
      <w:numPr>
        <w:ilvl w:val="1"/>
        <w:numId w:val="12"/>
      </w:numPr>
      <w:spacing w:after="0"/>
      <w:jc w:val="left"/>
    </w:pPr>
    <w:rPr>
      <w:rFonts w:ascii="Times" w:eastAsia="宋体"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2"/>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2"/>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3"/>
      </w:numPr>
    </w:pPr>
    <w:rPr>
      <w:rFonts w:eastAsia="MS Mincho"/>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9"/>
    <w:link w:val="bulletChar"/>
    <w:uiPriority w:val="99"/>
    <w:qFormat/>
    <w:rsid w:val="00A757FE"/>
    <w:pPr>
      <w:numPr>
        <w:numId w:val="14"/>
      </w:numPr>
      <w:ind w:leftChars="0" w:left="0"/>
      <w:contextualSpacing/>
    </w:pPr>
    <w:rPr>
      <w:rFonts w:ascii="Times" w:eastAsia="MS Mincho"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ind w:left="1701" w:hanging="1701"/>
    </w:pPr>
    <w:rPr>
      <w:rFonts w:ascii="Times" w:eastAsia="MS Mincho"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5"/>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6"/>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7"/>
      </w:numPr>
    </w:pPr>
  </w:style>
  <w:style w:type="paragraph" w:customStyle="1" w:styleId="ZchnZchn">
    <w:name w:val="Zchn Zchn"/>
    <w:uiPriority w:val="99"/>
    <w:rsid w:val="00A757FE"/>
    <w:pPr>
      <w:keepNext/>
      <w:tabs>
        <w:tab w:val="num" w:pos="851"/>
      </w:tabs>
      <w:suppressAutoHyphens/>
      <w:autoSpaceDE w:val="0"/>
      <w:spacing w:before="60" w:after="60"/>
      <w:ind w:left="851" w:hanging="851"/>
    </w:pPr>
    <w:rPr>
      <w:rFonts w:ascii="Arial" w:eastAsia="宋体"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pPr>
    <w:rPr>
      <w:rFonts w:ascii="Arial" w:eastAsiaTheme="minorEastAsia" w:hAnsi="Arial" w:cs="Arial"/>
      <w:color w:val="0000FF"/>
      <w:kern w:val="2"/>
      <w:lang w:eastAsia="zh-CN"/>
    </w:rPr>
  </w:style>
  <w:style w:type="paragraph" w:customStyle="1" w:styleId="afff8">
    <w:name w:val="表格文字居左"/>
    <w:basedOn w:val="a1"/>
    <w:next w:val="a1"/>
    <w:uiPriority w:val="99"/>
    <w:rsid w:val="00A757FE"/>
    <w:pPr>
      <w:widowControl w:val="0"/>
    </w:pPr>
    <w:rPr>
      <w:rFonts w:ascii="Arial" w:eastAsiaTheme="minorEastAsia" w:hAnsi="Arial" w:cs="宋体"/>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pPr>
    <w:rPr>
      <w:rFonts w:eastAsia="MS Mincho"/>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宋体" w:eastAsiaTheme="minorEastAsia" w:hAnsi="宋体" w:cs="宋体"/>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9"/>
    <w:uiPriority w:val="99"/>
    <w:rsid w:val="00A757FE"/>
    <w:pPr>
      <w:widowControl/>
      <w:tabs>
        <w:tab w:val="center" w:pos="4680"/>
        <w:tab w:val="right" w:pos="9360"/>
        <w:tab w:val="right" w:pos="9639"/>
        <w:tab w:val="right" w:pos="10206"/>
      </w:tabs>
    </w:pPr>
    <w:rPr>
      <w:rFonts w:cs="Arial"/>
      <w:noProof w:val="0"/>
      <w:sz w:val="28"/>
      <w:lang w:val="en-US" w:eastAsia="en-US"/>
    </w:rPr>
  </w:style>
  <w:style w:type="paragraph" w:customStyle="1" w:styleId="910">
    <w:name w:val="目录 91"/>
    <w:basedOn w:val="TOC8"/>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MS Mincho"/>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MS Mincho"/>
      <w:sz w:val="28"/>
      <w:lang w:eastAsia="de-DE"/>
    </w:rPr>
  </w:style>
  <w:style w:type="paragraph" w:customStyle="1" w:styleId="Bullets">
    <w:name w:val="Bullets"/>
    <w:basedOn w:val="a5"/>
    <w:uiPriority w:val="99"/>
    <w:rsid w:val="00A757FE"/>
    <w:pPr>
      <w:widowControl w:val="0"/>
      <w:spacing w:after="0"/>
    </w:pPr>
    <w:rPr>
      <w:rFonts w:ascii="Times" w:eastAsia="MS Mincho"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MS Mincho"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MS Mincho"/>
      <w:sz w:val="20"/>
      <w:lang w:val="en-US"/>
    </w:rPr>
  </w:style>
  <w:style w:type="paragraph" w:customStyle="1" w:styleId="List1">
    <w:name w:val="List 1"/>
    <w:basedOn w:val="a1"/>
    <w:uiPriority w:val="99"/>
    <w:rsid w:val="00A757FE"/>
    <w:pPr>
      <w:ind w:left="568" w:hanging="284"/>
    </w:pPr>
    <w:rPr>
      <w:rFonts w:ascii="Arial" w:eastAsia="MS Mincho" w:hAnsi="Arial"/>
      <w:sz w:val="20"/>
      <w:szCs w:val="22"/>
    </w:rPr>
  </w:style>
  <w:style w:type="paragraph" w:customStyle="1" w:styleId="assocaitedwith">
    <w:name w:val="assocaited with"/>
    <w:basedOn w:val="a1"/>
    <w:uiPriority w:val="99"/>
    <w:rsid w:val="00A757FE"/>
    <w:pPr>
      <w:spacing w:after="180"/>
      <w:jc w:val="center"/>
    </w:pPr>
    <w:rPr>
      <w:rFonts w:eastAsia="MS Mincho"/>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宋体" w:hAnsi="Arial"/>
      <w:sz w:val="22"/>
      <w:szCs w:val="24"/>
      <w:lang w:val="en-US" w:eastAsia="en-US"/>
    </w:rPr>
  </w:style>
  <w:style w:type="character" w:customStyle="1" w:styleId="Char">
    <w:name w:val="样式 正文 Char"/>
    <w:basedOn w:val="a2"/>
    <w:link w:val="afff9"/>
    <w:locked/>
    <w:rsid w:val="00A757FE"/>
    <w:rPr>
      <w:rFonts w:ascii="宋体" w:eastAsia="宋体" w:hAnsi="宋体" w:cs="宋体"/>
      <w:kern w:val="2"/>
      <w:sz w:val="21"/>
      <w:lang w:eastAsia="zh-CN"/>
    </w:rPr>
  </w:style>
  <w:style w:type="paragraph" w:customStyle="1" w:styleId="afff9">
    <w:name w:val="样式 正文"/>
    <w:basedOn w:val="a1"/>
    <w:link w:val="Char"/>
    <w:rsid w:val="00A757FE"/>
    <w:pPr>
      <w:widowControl w:val="0"/>
      <w:ind w:firstLineChars="200" w:firstLine="420"/>
    </w:pPr>
    <w:rPr>
      <w:rFonts w:ascii="宋体" w:eastAsia="宋体" w:hAnsi="宋体" w:cs="宋体"/>
      <w:kern w:val="2"/>
      <w:sz w:val="21"/>
      <w:lang w:val="en-US" w:eastAsia="zh-CN"/>
    </w:rPr>
  </w:style>
  <w:style w:type="paragraph" w:customStyle="1" w:styleId="afffa">
    <w:name w:val="公式"/>
    <w:basedOn w:val="a1"/>
    <w:uiPriority w:val="99"/>
    <w:rsid w:val="00A757FE"/>
    <w:pPr>
      <w:widowControl w:val="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locked/>
    <w:rsid w:val="00A757FE"/>
    <w:rPr>
      <w:rFonts w:ascii="MS Mincho" w:hAnsi="MS Mincho"/>
      <w:szCs w:val="24"/>
      <w:lang w:eastAsia="en-US"/>
    </w:rPr>
  </w:style>
  <w:style w:type="paragraph" w:customStyle="1" w:styleId="Normal9pointspacing">
    <w:name w:val="Normal 9 point spacing"/>
    <w:basedOn w:val="a5"/>
    <w:link w:val="Normal9pointspacingChar"/>
    <w:qFormat/>
    <w:rsid w:val="00A757FE"/>
    <w:pPr>
      <w:spacing w:before="180" w:after="60"/>
    </w:pPr>
    <w:rPr>
      <w:rFonts w:ascii="MS Mincho" w:eastAsia="MS Mincho" w:hAnsi="MS Mincho"/>
      <w:sz w:val="20"/>
      <w:szCs w:val="24"/>
      <w:lang w:val="en-US" w:eastAsia="en-US"/>
    </w:rPr>
  </w:style>
  <w:style w:type="paragraph" w:customStyle="1" w:styleId="Figure">
    <w:name w:val="Figure"/>
    <w:basedOn w:val="a1"/>
    <w:next w:val="af4"/>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8"/>
      </w:numPr>
      <w:overflowPunct/>
      <w:autoSpaceDE/>
      <w:autoSpaceDN/>
      <w:adjustRightInd/>
      <w:spacing w:after="160" w:line="256" w:lineRule="auto"/>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19"/>
      </w:numPr>
      <w:spacing w:after="50" w:line="180" w:lineRule="exact"/>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0"/>
      </w:numPr>
    </w:pPr>
    <w:rPr>
      <w:rFonts w:eastAsia="MS Mincho"/>
      <w:sz w:val="20"/>
      <w:lang w:eastAsia="en-US"/>
    </w:rPr>
  </w:style>
  <w:style w:type="paragraph" w:customStyle="1" w:styleId="FigureCaption">
    <w:name w:val="Figure Caption"/>
    <w:aliases w:val="fc Char,Figure Caption Char"/>
    <w:basedOn w:val="a1"/>
    <w:uiPriority w:val="99"/>
    <w:rsid w:val="00A757FE"/>
    <w:pPr>
      <w:keepLines/>
      <w:spacing w:before="60" w:line="300" w:lineRule="atLeast"/>
      <w:ind w:left="1008" w:hanging="1008"/>
    </w:pPr>
    <w:rPr>
      <w:rFonts w:eastAsia="????"/>
      <w:sz w:val="20"/>
      <w:lang w:val="en-US" w:eastAsia="en-US"/>
    </w:rPr>
  </w:style>
  <w:style w:type="paragraph" w:customStyle="1" w:styleId="Equation-Numbered">
    <w:name w:val="Equation-Numbered"/>
    <w:basedOn w:val="a1"/>
    <w:next w:val="a1"/>
    <w:autoRedefine/>
    <w:uiPriority w:val="99"/>
    <w:rsid w:val="00A757FE"/>
    <w:pPr>
      <w:spacing w:before="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pPr>
    <w:rPr>
      <w:rFonts w:eastAsia="MS Mincho"/>
      <w:sz w:val="20"/>
      <w:lang w:val="en-US" w:eastAsia="en-US"/>
    </w:rPr>
  </w:style>
  <w:style w:type="paragraph" w:customStyle="1" w:styleId="Style10ptBoldChar">
    <w:name w:val="Style 10 pt Bold Char"/>
    <w:basedOn w:val="a1"/>
    <w:autoRedefine/>
    <w:uiPriority w:val="99"/>
    <w:rsid w:val="00A757FE"/>
    <w:pPr>
      <w:spacing w:before="60" w:after="60" w:line="240" w:lineRule="exact"/>
    </w:pPr>
    <w:rPr>
      <w:rFonts w:eastAsia="MS Mincho"/>
      <w:b/>
      <w:sz w:val="20"/>
      <w:lang w:val="en-US" w:eastAsia="en-US"/>
    </w:rPr>
  </w:style>
  <w:style w:type="paragraph" w:customStyle="1" w:styleId="Bullet0">
    <w:name w:val="Bullet"/>
    <w:basedOn w:val="a1"/>
    <w:uiPriority w:val="99"/>
    <w:rsid w:val="00A757FE"/>
    <w:pPr>
      <w:numPr>
        <w:numId w:val="21"/>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2"/>
      </w:numPr>
    </w:pPr>
    <w:rPr>
      <w:rFonts w:eastAsia="MS Mincho"/>
      <w:sz w:val="20"/>
      <w:lang w:eastAsia="en-US"/>
    </w:rPr>
  </w:style>
  <w:style w:type="paragraph" w:customStyle="1" w:styleId="PaperTableCell">
    <w:name w:val="PaperTableCell"/>
    <w:basedOn w:val="a1"/>
    <w:uiPriority w:val="99"/>
    <w:rsid w:val="00A757FE"/>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line="336" w:lineRule="auto"/>
      <w:ind w:firstLine="397"/>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宋体" w:eastAsia="宋体" w:hAnsi="宋体" w:cs="宋体"/>
      <w:szCs w:val="24"/>
      <w:lang w:val="en-US" w:eastAsia="zh-CN"/>
    </w:rPr>
  </w:style>
  <w:style w:type="paragraph" w:customStyle="1" w:styleId="font5">
    <w:name w:val="font5"/>
    <w:basedOn w:val="a1"/>
    <w:uiPriority w:val="99"/>
    <w:rsid w:val="00A757FE"/>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1"/>
    <w:uiPriority w:val="99"/>
    <w:rsid w:val="00A757FE"/>
    <w:pPr>
      <w:numPr>
        <w:numId w:val="23"/>
      </w:numPr>
      <w:overflowPunct w:val="0"/>
      <w:autoSpaceDE w:val="0"/>
      <w:autoSpaceDN w:val="0"/>
      <w:adjustRightInd w:val="0"/>
      <w:spacing w:after="180"/>
    </w:pPr>
    <w:rPr>
      <w:rFonts w:eastAsia="宋体"/>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宋体"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line="280" w:lineRule="atLeast"/>
    </w:pPr>
    <w:rPr>
      <w:rFonts w:ascii="New York" w:eastAsia="宋体"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line="280" w:lineRule="atLeast"/>
    </w:pPr>
    <w:rPr>
      <w:rFonts w:ascii="New York" w:eastAsia="宋体" w:hAnsi="New York"/>
      <w:lang w:val="en-US" w:eastAsia="en-US"/>
    </w:rPr>
  </w:style>
  <w:style w:type="character" w:customStyle="1" w:styleId="afffb">
    <w:name w:val="テキスト (文字)"/>
    <w:link w:val="afffc"/>
    <w:locked/>
    <w:rsid w:val="00A757FE"/>
    <w:rPr>
      <w:rFonts w:ascii="Century" w:hAnsi="Century"/>
      <w:kern w:val="2"/>
      <w:sz w:val="21"/>
      <w:szCs w:val="22"/>
    </w:rPr>
  </w:style>
  <w:style w:type="paragraph" w:customStyle="1" w:styleId="afffc">
    <w:name w:val="テキスト"/>
    <w:basedOn w:val="a1"/>
    <w:link w:val="afffb"/>
    <w:qFormat/>
    <w:rsid w:val="00A757FE"/>
    <w:pPr>
      <w:widowControl w:val="0"/>
      <w:spacing w:afterLines="50" w:line="320" w:lineRule="exact"/>
      <w:ind w:firstLineChars="100" w:firstLine="210"/>
    </w:pPr>
    <w:rPr>
      <w:rFonts w:ascii="Century" w:eastAsia="MS Mincho"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d">
    <w:name w:val="line number"/>
    <w:semiHidden/>
    <w:unhideWhenUsed/>
    <w:rsid w:val="00A757FE"/>
    <w:rPr>
      <w:rFonts w:ascii="Arial" w:eastAsia="宋体" w:hAnsi="Arial" w:cs="Arial" w:hint="default"/>
      <w:color w:val="0000FF"/>
      <w:kern w:val="2"/>
      <w:sz w:val="18"/>
      <w:lang w:val="en-US" w:eastAsia="zh-CN" w:bidi="ar-SA"/>
    </w:rPr>
  </w:style>
  <w:style w:type="character" w:styleId="afffe">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qFormat/>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窗体顶端 字符"/>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窗体底端 字符"/>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MS Mincho" w:hAnsi="Arial" w:cs="Arial" w:hint="default"/>
      <w:color w:val="0000FF"/>
      <w:kern w:val="2"/>
      <w:lang w:val="en-US" w:eastAsia="en-US" w:bidi="ar-SA"/>
    </w:rPr>
  </w:style>
  <w:style w:type="character" w:customStyle="1" w:styleId="Style10ptBoldCharChar">
    <w:name w:val="Style 10 pt Bold Char Char"/>
    <w:rsid w:val="00A757F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宋体" w:hAnsi="Arial" w:cs="Arial" w:hint="default"/>
      <w:color w:val="0000FF"/>
      <w:kern w:val="2"/>
      <w:sz w:val="22"/>
      <w:lang w:val="en-US" w:eastAsia="en-US" w:bidi="ar-SA"/>
    </w:rPr>
  </w:style>
  <w:style w:type="character" w:customStyle="1" w:styleId="moz-txt-tag">
    <w:name w:val="moz-txt-tag"/>
    <w:rsid w:val="00A757FE"/>
    <w:rPr>
      <w:rFonts w:ascii="Arial" w:eastAsia="宋体"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d">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7">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9">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4">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f">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0">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0">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3"/>
    <w:uiPriority w:val="70"/>
    <w:rsid w:val="00A757FE"/>
    <w:rPr>
      <w:rFonts w:ascii="CG Times (WN)" w:eastAsia="宋体"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8">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9">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styleId="affff1">
    <w:name w:val="Strong"/>
    <w:uiPriority w:val="22"/>
    <w:qFormat/>
    <w:rsid w:val="007E2D01"/>
    <w:rPr>
      <w:b/>
      <w:bCs/>
    </w:rPr>
  </w:style>
  <w:style w:type="character" w:customStyle="1" w:styleId="normaltextrun">
    <w:name w:val="normaltextrun"/>
    <w:basedOn w:val="a2"/>
    <w:rsid w:val="00250A88"/>
  </w:style>
  <w:style w:type="paragraph" w:customStyle="1" w:styleId="IEEEStdsRegularTableCaption">
    <w:name w:val="IEEEStds Regular Table Caption"/>
    <w:basedOn w:val="a1"/>
    <w:next w:val="a1"/>
    <w:uiPriority w:val="99"/>
    <w:qFormat/>
    <w:rsid w:val="00465554"/>
    <w:pPr>
      <w:keepNext/>
      <w:keepLines/>
      <w:numPr>
        <w:numId w:val="24"/>
      </w:numPr>
      <w:tabs>
        <w:tab w:val="clear" w:pos="1080"/>
        <w:tab w:val="left" w:pos="360"/>
        <w:tab w:val="left" w:pos="432"/>
        <w:tab w:val="left" w:pos="504"/>
      </w:tabs>
      <w:suppressAutoHyphens/>
      <w:spacing w:before="120"/>
      <w:jc w:val="center"/>
    </w:pPr>
    <w:rPr>
      <w:rFonts w:ascii="Arial" w:eastAsia="Times New Roman" w:hAnsi="Arial"/>
      <w:b/>
      <w:sz w:val="20"/>
      <w:lang w:val="en-US"/>
    </w:rPr>
  </w:style>
  <w:style w:type="paragraph" w:customStyle="1" w:styleId="NoSpacing1">
    <w:name w:val="No Spacing1"/>
    <w:uiPriority w:val="1"/>
    <w:qFormat/>
    <w:rsid w:val="00DB6FA4"/>
    <w:pPr>
      <w:spacing w:after="160" w:line="259" w:lineRule="auto"/>
      <w:jc w:val="left"/>
    </w:pPr>
    <w:rPr>
      <w:rFonts w:ascii="Times New Roman" w:eastAsia="宋体" w:hAnsi="Times New Roman"/>
      <w:sz w:val="22"/>
      <w:szCs w:val="22"/>
      <w:lang w:eastAsia="zh-CN"/>
    </w:rPr>
  </w:style>
  <w:style w:type="paragraph" w:customStyle="1" w:styleId="paragraph">
    <w:name w:val="paragraph"/>
    <w:basedOn w:val="a1"/>
    <w:rsid w:val="00A9523E"/>
    <w:pPr>
      <w:spacing w:before="100" w:beforeAutospacing="1" w:after="100" w:afterAutospacing="1"/>
      <w:jc w:val="left"/>
    </w:pPr>
    <w:rPr>
      <w:rFonts w:ascii="宋体" w:eastAsia="宋体" w:hAnsi="宋体" w:cs="宋体"/>
      <w:szCs w:val="24"/>
      <w:lang w:val="en-US" w:eastAsia="zh-CN"/>
    </w:rPr>
  </w:style>
  <w:style w:type="character" w:customStyle="1" w:styleId="eop">
    <w:name w:val="eop"/>
    <w:basedOn w:val="a2"/>
    <w:rsid w:val="00A9523E"/>
  </w:style>
  <w:style w:type="table" w:styleId="1a">
    <w:name w:val="Grid Table 1 Light"/>
    <w:basedOn w:val="a3"/>
    <w:uiPriority w:val="46"/>
    <w:rsid w:val="0033525E"/>
    <w:pPr>
      <w:spacing w:after="0"/>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54">
    <w:name w:val="Plain Table 5"/>
    <w:basedOn w:val="a3"/>
    <w:uiPriority w:val="45"/>
    <w:rsid w:val="00D874E7"/>
    <w:pPr>
      <w:spacing w:after="0"/>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1">
    <w:name w:val="Plain Table 2"/>
    <w:basedOn w:val="a3"/>
    <w:uiPriority w:val="42"/>
    <w:rsid w:val="00741C35"/>
    <w:pPr>
      <w:spacing w:after="0"/>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54842">
      <w:bodyDiv w:val="1"/>
      <w:marLeft w:val="0"/>
      <w:marRight w:val="0"/>
      <w:marTop w:val="0"/>
      <w:marBottom w:val="0"/>
      <w:divBdr>
        <w:top w:val="none" w:sz="0" w:space="0" w:color="auto"/>
        <w:left w:val="none" w:sz="0" w:space="0" w:color="auto"/>
        <w:bottom w:val="none" w:sz="0" w:space="0" w:color="auto"/>
        <w:right w:val="none" w:sz="0" w:space="0" w:color="auto"/>
      </w:divBdr>
      <w:divsChild>
        <w:div w:id="417483718">
          <w:marLeft w:val="1310"/>
          <w:marRight w:val="0"/>
          <w:marTop w:val="77"/>
          <w:marBottom w:val="0"/>
          <w:divBdr>
            <w:top w:val="none" w:sz="0" w:space="0" w:color="auto"/>
            <w:left w:val="none" w:sz="0" w:space="0" w:color="auto"/>
            <w:bottom w:val="none" w:sz="0" w:space="0" w:color="auto"/>
            <w:right w:val="none" w:sz="0" w:space="0" w:color="auto"/>
          </w:divBdr>
        </w:div>
        <w:div w:id="1315791285">
          <w:marLeft w:val="1310"/>
          <w:marRight w:val="0"/>
          <w:marTop w:val="77"/>
          <w:marBottom w:val="0"/>
          <w:divBdr>
            <w:top w:val="none" w:sz="0" w:space="0" w:color="auto"/>
            <w:left w:val="none" w:sz="0" w:space="0" w:color="auto"/>
            <w:bottom w:val="none" w:sz="0" w:space="0" w:color="auto"/>
            <w:right w:val="none" w:sz="0" w:space="0" w:color="auto"/>
          </w:divBdr>
        </w:div>
      </w:divsChild>
    </w:div>
    <w:div w:id="7417379">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34084659">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59447259">
      <w:bodyDiv w:val="1"/>
      <w:marLeft w:val="0"/>
      <w:marRight w:val="0"/>
      <w:marTop w:val="0"/>
      <w:marBottom w:val="0"/>
      <w:divBdr>
        <w:top w:val="none" w:sz="0" w:space="0" w:color="auto"/>
        <w:left w:val="none" w:sz="0" w:space="0" w:color="auto"/>
        <w:bottom w:val="none" w:sz="0" w:space="0" w:color="auto"/>
        <w:right w:val="none" w:sz="0" w:space="0" w:color="auto"/>
      </w:divBdr>
      <w:divsChild>
        <w:div w:id="1036197523">
          <w:marLeft w:val="1685"/>
          <w:marRight w:val="0"/>
          <w:marTop w:val="58"/>
          <w:marBottom w:val="0"/>
          <w:divBdr>
            <w:top w:val="none" w:sz="0" w:space="0" w:color="auto"/>
            <w:left w:val="none" w:sz="0" w:space="0" w:color="auto"/>
            <w:bottom w:val="none" w:sz="0" w:space="0" w:color="auto"/>
            <w:right w:val="none" w:sz="0" w:space="0" w:color="auto"/>
          </w:divBdr>
        </w:div>
      </w:divsChild>
    </w:div>
    <w:div w:id="60762843">
      <w:bodyDiv w:val="1"/>
      <w:marLeft w:val="0"/>
      <w:marRight w:val="0"/>
      <w:marTop w:val="0"/>
      <w:marBottom w:val="0"/>
      <w:divBdr>
        <w:top w:val="none" w:sz="0" w:space="0" w:color="auto"/>
        <w:left w:val="none" w:sz="0" w:space="0" w:color="auto"/>
        <w:bottom w:val="none" w:sz="0" w:space="0" w:color="auto"/>
        <w:right w:val="none" w:sz="0" w:space="0" w:color="auto"/>
      </w:divBdr>
    </w:div>
    <w:div w:id="67382437">
      <w:bodyDiv w:val="1"/>
      <w:marLeft w:val="0"/>
      <w:marRight w:val="0"/>
      <w:marTop w:val="0"/>
      <w:marBottom w:val="0"/>
      <w:divBdr>
        <w:top w:val="none" w:sz="0" w:space="0" w:color="auto"/>
        <w:left w:val="none" w:sz="0" w:space="0" w:color="auto"/>
        <w:bottom w:val="none" w:sz="0" w:space="0" w:color="auto"/>
        <w:right w:val="none" w:sz="0" w:space="0" w:color="auto"/>
      </w:divBdr>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129180">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88040817">
      <w:bodyDiv w:val="1"/>
      <w:marLeft w:val="0"/>
      <w:marRight w:val="0"/>
      <w:marTop w:val="0"/>
      <w:marBottom w:val="0"/>
      <w:divBdr>
        <w:top w:val="none" w:sz="0" w:space="0" w:color="auto"/>
        <w:left w:val="none" w:sz="0" w:space="0" w:color="auto"/>
        <w:bottom w:val="none" w:sz="0" w:space="0" w:color="auto"/>
        <w:right w:val="none" w:sz="0" w:space="0" w:color="auto"/>
      </w:divBdr>
      <w:divsChild>
        <w:div w:id="568728592">
          <w:marLeft w:val="1310"/>
          <w:marRight w:val="0"/>
          <w:marTop w:val="58"/>
          <w:marBottom w:val="0"/>
          <w:divBdr>
            <w:top w:val="none" w:sz="0" w:space="0" w:color="auto"/>
            <w:left w:val="none" w:sz="0" w:space="0" w:color="auto"/>
            <w:bottom w:val="none" w:sz="0" w:space="0" w:color="auto"/>
            <w:right w:val="none" w:sz="0" w:space="0" w:color="auto"/>
          </w:divBdr>
        </w:div>
        <w:div w:id="16808080">
          <w:marLeft w:val="1310"/>
          <w:marRight w:val="0"/>
          <w:marTop w:val="58"/>
          <w:marBottom w:val="0"/>
          <w:divBdr>
            <w:top w:val="none" w:sz="0" w:space="0" w:color="auto"/>
            <w:left w:val="none" w:sz="0" w:space="0" w:color="auto"/>
            <w:bottom w:val="none" w:sz="0" w:space="0" w:color="auto"/>
            <w:right w:val="none" w:sz="0" w:space="0" w:color="auto"/>
          </w:divBdr>
        </w:div>
        <w:div w:id="1189686582">
          <w:marLeft w:val="1310"/>
          <w:marRight w:val="0"/>
          <w:marTop w:val="58"/>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1479951">
      <w:bodyDiv w:val="1"/>
      <w:marLeft w:val="0"/>
      <w:marRight w:val="0"/>
      <w:marTop w:val="0"/>
      <w:marBottom w:val="0"/>
      <w:divBdr>
        <w:top w:val="none" w:sz="0" w:space="0" w:color="auto"/>
        <w:left w:val="none" w:sz="0" w:space="0" w:color="auto"/>
        <w:bottom w:val="none" w:sz="0" w:space="0" w:color="auto"/>
        <w:right w:val="none" w:sz="0" w:space="0" w:color="auto"/>
      </w:divBdr>
    </w:div>
    <w:div w:id="112218222">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432100">
      <w:bodyDiv w:val="1"/>
      <w:marLeft w:val="0"/>
      <w:marRight w:val="0"/>
      <w:marTop w:val="0"/>
      <w:marBottom w:val="0"/>
      <w:divBdr>
        <w:top w:val="none" w:sz="0" w:space="0" w:color="auto"/>
        <w:left w:val="none" w:sz="0" w:space="0" w:color="auto"/>
        <w:bottom w:val="none" w:sz="0" w:space="0" w:color="auto"/>
        <w:right w:val="none" w:sz="0" w:space="0" w:color="auto"/>
      </w:divBdr>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50217372">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0996165">
      <w:bodyDiv w:val="1"/>
      <w:marLeft w:val="0"/>
      <w:marRight w:val="0"/>
      <w:marTop w:val="0"/>
      <w:marBottom w:val="0"/>
      <w:divBdr>
        <w:top w:val="none" w:sz="0" w:space="0" w:color="auto"/>
        <w:left w:val="none" w:sz="0" w:space="0" w:color="auto"/>
        <w:bottom w:val="none" w:sz="0" w:space="0" w:color="auto"/>
        <w:right w:val="none" w:sz="0" w:space="0" w:color="auto"/>
      </w:divBdr>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1918915">
      <w:bodyDiv w:val="1"/>
      <w:marLeft w:val="0"/>
      <w:marRight w:val="0"/>
      <w:marTop w:val="0"/>
      <w:marBottom w:val="0"/>
      <w:divBdr>
        <w:top w:val="none" w:sz="0" w:space="0" w:color="auto"/>
        <w:left w:val="none" w:sz="0" w:space="0" w:color="auto"/>
        <w:bottom w:val="none" w:sz="0" w:space="0" w:color="auto"/>
        <w:right w:val="none" w:sz="0" w:space="0" w:color="auto"/>
      </w:divBdr>
    </w:div>
    <w:div w:id="199781708">
      <w:bodyDiv w:val="1"/>
      <w:marLeft w:val="0"/>
      <w:marRight w:val="0"/>
      <w:marTop w:val="0"/>
      <w:marBottom w:val="0"/>
      <w:divBdr>
        <w:top w:val="none" w:sz="0" w:space="0" w:color="auto"/>
        <w:left w:val="none" w:sz="0" w:space="0" w:color="auto"/>
        <w:bottom w:val="none" w:sz="0" w:space="0" w:color="auto"/>
        <w:right w:val="none" w:sz="0" w:space="0" w:color="auto"/>
      </w:divBdr>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4534525">
      <w:bodyDiv w:val="1"/>
      <w:marLeft w:val="0"/>
      <w:marRight w:val="0"/>
      <w:marTop w:val="0"/>
      <w:marBottom w:val="0"/>
      <w:divBdr>
        <w:top w:val="none" w:sz="0" w:space="0" w:color="auto"/>
        <w:left w:val="none" w:sz="0" w:space="0" w:color="auto"/>
        <w:bottom w:val="none" w:sz="0" w:space="0" w:color="auto"/>
        <w:right w:val="none" w:sz="0" w:space="0" w:color="auto"/>
      </w:divBdr>
      <w:divsChild>
        <w:div w:id="302471695">
          <w:marLeft w:val="562"/>
          <w:marRight w:val="0"/>
          <w:marTop w:val="77"/>
          <w:marBottom w:val="0"/>
          <w:divBdr>
            <w:top w:val="none" w:sz="0" w:space="0" w:color="auto"/>
            <w:left w:val="none" w:sz="0" w:space="0" w:color="auto"/>
            <w:bottom w:val="none" w:sz="0" w:space="0" w:color="auto"/>
            <w:right w:val="none" w:sz="0" w:space="0" w:color="auto"/>
          </w:divBdr>
        </w:div>
        <w:div w:id="689340018">
          <w:marLeft w:val="936"/>
          <w:marRight w:val="0"/>
          <w:marTop w:val="77"/>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4365538">
      <w:bodyDiv w:val="1"/>
      <w:marLeft w:val="0"/>
      <w:marRight w:val="0"/>
      <w:marTop w:val="0"/>
      <w:marBottom w:val="0"/>
      <w:divBdr>
        <w:top w:val="none" w:sz="0" w:space="0" w:color="auto"/>
        <w:left w:val="none" w:sz="0" w:space="0" w:color="auto"/>
        <w:bottom w:val="none" w:sz="0" w:space="0" w:color="auto"/>
        <w:right w:val="none" w:sz="0" w:space="0" w:color="auto"/>
      </w:divBdr>
      <w:divsChild>
        <w:div w:id="217018071">
          <w:marLeft w:val="936"/>
          <w:marRight w:val="0"/>
          <w:marTop w:val="77"/>
          <w:marBottom w:val="0"/>
          <w:divBdr>
            <w:top w:val="none" w:sz="0" w:space="0" w:color="auto"/>
            <w:left w:val="none" w:sz="0" w:space="0" w:color="auto"/>
            <w:bottom w:val="none" w:sz="0" w:space="0" w:color="auto"/>
            <w:right w:val="none" w:sz="0" w:space="0" w:color="auto"/>
          </w:divBdr>
        </w:div>
        <w:div w:id="1315836775">
          <w:marLeft w:val="1310"/>
          <w:marRight w:val="0"/>
          <w:marTop w:val="77"/>
          <w:marBottom w:val="0"/>
          <w:divBdr>
            <w:top w:val="none" w:sz="0" w:space="0" w:color="auto"/>
            <w:left w:val="none" w:sz="0" w:space="0" w:color="auto"/>
            <w:bottom w:val="none" w:sz="0" w:space="0" w:color="auto"/>
            <w:right w:val="none" w:sz="0" w:space="0" w:color="auto"/>
          </w:divBdr>
        </w:div>
        <w:div w:id="1842357273">
          <w:marLeft w:val="1310"/>
          <w:marRight w:val="0"/>
          <w:marTop w:val="77"/>
          <w:marBottom w:val="0"/>
          <w:divBdr>
            <w:top w:val="none" w:sz="0" w:space="0" w:color="auto"/>
            <w:left w:val="none" w:sz="0" w:space="0" w:color="auto"/>
            <w:bottom w:val="none" w:sz="0" w:space="0" w:color="auto"/>
            <w:right w:val="none" w:sz="0" w:space="0" w:color="auto"/>
          </w:divBdr>
        </w:div>
        <w:div w:id="333457771">
          <w:marLeft w:val="936"/>
          <w:marRight w:val="0"/>
          <w:marTop w:val="77"/>
          <w:marBottom w:val="0"/>
          <w:divBdr>
            <w:top w:val="none" w:sz="0" w:space="0" w:color="auto"/>
            <w:left w:val="none" w:sz="0" w:space="0" w:color="auto"/>
            <w:bottom w:val="none" w:sz="0" w:space="0" w:color="auto"/>
            <w:right w:val="none" w:sz="0" w:space="0" w:color="auto"/>
          </w:divBdr>
        </w:div>
        <w:div w:id="373778669">
          <w:marLeft w:val="1310"/>
          <w:marRight w:val="0"/>
          <w:marTop w:val="77"/>
          <w:marBottom w:val="0"/>
          <w:divBdr>
            <w:top w:val="none" w:sz="0" w:space="0" w:color="auto"/>
            <w:left w:val="none" w:sz="0" w:space="0" w:color="auto"/>
            <w:bottom w:val="none" w:sz="0" w:space="0" w:color="auto"/>
            <w:right w:val="none" w:sz="0" w:space="0" w:color="auto"/>
          </w:divBdr>
        </w:div>
        <w:div w:id="341667739">
          <w:marLeft w:val="1310"/>
          <w:marRight w:val="0"/>
          <w:marTop w:val="77"/>
          <w:marBottom w:val="0"/>
          <w:divBdr>
            <w:top w:val="none" w:sz="0" w:space="0" w:color="auto"/>
            <w:left w:val="none" w:sz="0" w:space="0" w:color="auto"/>
            <w:bottom w:val="none" w:sz="0" w:space="0" w:color="auto"/>
            <w:right w:val="none" w:sz="0" w:space="0" w:color="auto"/>
          </w:divBdr>
        </w:div>
        <w:div w:id="343483011">
          <w:marLeft w:val="936"/>
          <w:marRight w:val="0"/>
          <w:marTop w:val="77"/>
          <w:marBottom w:val="0"/>
          <w:divBdr>
            <w:top w:val="none" w:sz="0" w:space="0" w:color="auto"/>
            <w:left w:val="none" w:sz="0" w:space="0" w:color="auto"/>
            <w:bottom w:val="none" w:sz="0" w:space="0" w:color="auto"/>
            <w:right w:val="none" w:sz="0" w:space="0" w:color="auto"/>
          </w:divBdr>
        </w:div>
        <w:div w:id="985476773">
          <w:marLeft w:val="1310"/>
          <w:marRight w:val="0"/>
          <w:marTop w:val="77"/>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3296925">
      <w:bodyDiv w:val="1"/>
      <w:marLeft w:val="0"/>
      <w:marRight w:val="0"/>
      <w:marTop w:val="0"/>
      <w:marBottom w:val="0"/>
      <w:divBdr>
        <w:top w:val="none" w:sz="0" w:space="0" w:color="auto"/>
        <w:left w:val="none" w:sz="0" w:space="0" w:color="auto"/>
        <w:bottom w:val="none" w:sz="0" w:space="0" w:color="auto"/>
        <w:right w:val="none" w:sz="0" w:space="0" w:color="auto"/>
      </w:divBdr>
    </w:div>
    <w:div w:id="295990054">
      <w:bodyDiv w:val="1"/>
      <w:marLeft w:val="0"/>
      <w:marRight w:val="0"/>
      <w:marTop w:val="0"/>
      <w:marBottom w:val="0"/>
      <w:divBdr>
        <w:top w:val="none" w:sz="0" w:space="0" w:color="auto"/>
        <w:left w:val="none" w:sz="0" w:space="0" w:color="auto"/>
        <w:bottom w:val="none" w:sz="0" w:space="0" w:color="auto"/>
        <w:right w:val="none" w:sz="0" w:space="0" w:color="auto"/>
      </w:divBdr>
    </w:div>
    <w:div w:id="296108727">
      <w:bodyDiv w:val="1"/>
      <w:marLeft w:val="0"/>
      <w:marRight w:val="0"/>
      <w:marTop w:val="0"/>
      <w:marBottom w:val="0"/>
      <w:divBdr>
        <w:top w:val="none" w:sz="0" w:space="0" w:color="auto"/>
        <w:left w:val="none" w:sz="0" w:space="0" w:color="auto"/>
        <w:bottom w:val="none" w:sz="0" w:space="0" w:color="auto"/>
        <w:right w:val="none" w:sz="0" w:space="0" w:color="auto"/>
      </w:divBdr>
      <w:divsChild>
        <w:div w:id="1505707844">
          <w:marLeft w:val="936"/>
          <w:marRight w:val="0"/>
          <w:marTop w:val="77"/>
          <w:marBottom w:val="0"/>
          <w:divBdr>
            <w:top w:val="none" w:sz="0" w:space="0" w:color="auto"/>
            <w:left w:val="none" w:sz="0" w:space="0" w:color="auto"/>
            <w:bottom w:val="none" w:sz="0" w:space="0" w:color="auto"/>
            <w:right w:val="none" w:sz="0" w:space="0" w:color="auto"/>
          </w:divBdr>
        </w:div>
        <w:div w:id="2146197921">
          <w:marLeft w:val="1310"/>
          <w:marRight w:val="0"/>
          <w:marTop w:val="77"/>
          <w:marBottom w:val="0"/>
          <w:divBdr>
            <w:top w:val="none" w:sz="0" w:space="0" w:color="auto"/>
            <w:left w:val="none" w:sz="0" w:space="0" w:color="auto"/>
            <w:bottom w:val="none" w:sz="0" w:space="0" w:color="auto"/>
            <w:right w:val="none" w:sz="0" w:space="0" w:color="auto"/>
          </w:divBdr>
        </w:div>
      </w:divsChild>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3632627">
      <w:bodyDiv w:val="1"/>
      <w:marLeft w:val="0"/>
      <w:marRight w:val="0"/>
      <w:marTop w:val="0"/>
      <w:marBottom w:val="0"/>
      <w:divBdr>
        <w:top w:val="none" w:sz="0" w:space="0" w:color="auto"/>
        <w:left w:val="none" w:sz="0" w:space="0" w:color="auto"/>
        <w:bottom w:val="none" w:sz="0" w:space="0" w:color="auto"/>
        <w:right w:val="none" w:sz="0" w:space="0" w:color="auto"/>
      </w:divBdr>
    </w:div>
    <w:div w:id="327172360">
      <w:bodyDiv w:val="1"/>
      <w:marLeft w:val="0"/>
      <w:marRight w:val="0"/>
      <w:marTop w:val="0"/>
      <w:marBottom w:val="0"/>
      <w:divBdr>
        <w:top w:val="none" w:sz="0" w:space="0" w:color="auto"/>
        <w:left w:val="none" w:sz="0" w:space="0" w:color="auto"/>
        <w:bottom w:val="none" w:sz="0" w:space="0" w:color="auto"/>
        <w:right w:val="none" w:sz="0" w:space="0" w:color="auto"/>
      </w:divBdr>
    </w:div>
    <w:div w:id="335348612">
      <w:bodyDiv w:val="1"/>
      <w:marLeft w:val="0"/>
      <w:marRight w:val="0"/>
      <w:marTop w:val="0"/>
      <w:marBottom w:val="0"/>
      <w:divBdr>
        <w:top w:val="none" w:sz="0" w:space="0" w:color="auto"/>
        <w:left w:val="none" w:sz="0" w:space="0" w:color="auto"/>
        <w:bottom w:val="none" w:sz="0" w:space="0" w:color="auto"/>
        <w:right w:val="none" w:sz="0" w:space="0" w:color="auto"/>
      </w:divBdr>
      <w:divsChild>
        <w:div w:id="1607226735">
          <w:marLeft w:val="936"/>
          <w:marRight w:val="0"/>
          <w:marTop w:val="77"/>
          <w:marBottom w:val="0"/>
          <w:divBdr>
            <w:top w:val="none" w:sz="0" w:space="0" w:color="auto"/>
            <w:left w:val="none" w:sz="0" w:space="0" w:color="auto"/>
            <w:bottom w:val="none" w:sz="0" w:space="0" w:color="auto"/>
            <w:right w:val="none" w:sz="0" w:space="0" w:color="auto"/>
          </w:divBdr>
        </w:div>
        <w:div w:id="1988512667">
          <w:marLeft w:val="1310"/>
          <w:marRight w:val="0"/>
          <w:marTop w:val="77"/>
          <w:marBottom w:val="0"/>
          <w:divBdr>
            <w:top w:val="none" w:sz="0" w:space="0" w:color="auto"/>
            <w:left w:val="none" w:sz="0" w:space="0" w:color="auto"/>
            <w:bottom w:val="none" w:sz="0" w:space="0" w:color="auto"/>
            <w:right w:val="none" w:sz="0" w:space="0" w:color="auto"/>
          </w:divBdr>
        </w:div>
      </w:divsChild>
    </w:div>
    <w:div w:id="336032686">
      <w:bodyDiv w:val="1"/>
      <w:marLeft w:val="0"/>
      <w:marRight w:val="0"/>
      <w:marTop w:val="0"/>
      <w:marBottom w:val="0"/>
      <w:divBdr>
        <w:top w:val="none" w:sz="0" w:space="0" w:color="auto"/>
        <w:left w:val="none" w:sz="0" w:space="0" w:color="auto"/>
        <w:bottom w:val="none" w:sz="0" w:space="0" w:color="auto"/>
        <w:right w:val="none" w:sz="0" w:space="0" w:color="auto"/>
      </w:divBdr>
    </w:div>
    <w:div w:id="342587477">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3845422">
      <w:bodyDiv w:val="1"/>
      <w:marLeft w:val="0"/>
      <w:marRight w:val="0"/>
      <w:marTop w:val="0"/>
      <w:marBottom w:val="0"/>
      <w:divBdr>
        <w:top w:val="none" w:sz="0" w:space="0" w:color="auto"/>
        <w:left w:val="none" w:sz="0" w:space="0" w:color="auto"/>
        <w:bottom w:val="none" w:sz="0" w:space="0" w:color="auto"/>
        <w:right w:val="none" w:sz="0" w:space="0" w:color="auto"/>
      </w:divBdr>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0306082">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79209547">
      <w:bodyDiv w:val="1"/>
      <w:marLeft w:val="0"/>
      <w:marRight w:val="0"/>
      <w:marTop w:val="0"/>
      <w:marBottom w:val="0"/>
      <w:divBdr>
        <w:top w:val="none" w:sz="0" w:space="0" w:color="auto"/>
        <w:left w:val="none" w:sz="0" w:space="0" w:color="auto"/>
        <w:bottom w:val="none" w:sz="0" w:space="0" w:color="auto"/>
        <w:right w:val="none" w:sz="0" w:space="0" w:color="auto"/>
      </w:divBdr>
      <w:divsChild>
        <w:div w:id="2002615427">
          <w:marLeft w:val="1310"/>
          <w:marRight w:val="0"/>
          <w:marTop w:val="72"/>
          <w:marBottom w:val="0"/>
          <w:divBdr>
            <w:top w:val="none" w:sz="0" w:space="0" w:color="auto"/>
            <w:left w:val="none" w:sz="0" w:space="0" w:color="auto"/>
            <w:bottom w:val="none" w:sz="0" w:space="0" w:color="auto"/>
            <w:right w:val="none" w:sz="0" w:space="0" w:color="auto"/>
          </w:divBdr>
        </w:div>
        <w:div w:id="2100953192">
          <w:marLeft w:val="1685"/>
          <w:marRight w:val="0"/>
          <w:marTop w:val="72"/>
          <w:marBottom w:val="0"/>
          <w:divBdr>
            <w:top w:val="none" w:sz="0" w:space="0" w:color="auto"/>
            <w:left w:val="none" w:sz="0" w:space="0" w:color="auto"/>
            <w:bottom w:val="none" w:sz="0" w:space="0" w:color="auto"/>
            <w:right w:val="none" w:sz="0" w:space="0" w:color="auto"/>
          </w:divBdr>
        </w:div>
      </w:divsChild>
    </w:div>
    <w:div w:id="381026517">
      <w:bodyDiv w:val="1"/>
      <w:marLeft w:val="0"/>
      <w:marRight w:val="0"/>
      <w:marTop w:val="0"/>
      <w:marBottom w:val="0"/>
      <w:divBdr>
        <w:top w:val="none" w:sz="0" w:space="0" w:color="auto"/>
        <w:left w:val="none" w:sz="0" w:space="0" w:color="auto"/>
        <w:bottom w:val="none" w:sz="0" w:space="0" w:color="auto"/>
        <w:right w:val="none" w:sz="0" w:space="0" w:color="auto"/>
      </w:divBdr>
      <w:divsChild>
        <w:div w:id="935820571">
          <w:marLeft w:val="936"/>
          <w:marRight w:val="0"/>
          <w:marTop w:val="77"/>
          <w:marBottom w:val="0"/>
          <w:divBdr>
            <w:top w:val="none" w:sz="0" w:space="0" w:color="auto"/>
            <w:left w:val="none" w:sz="0" w:space="0" w:color="auto"/>
            <w:bottom w:val="none" w:sz="0" w:space="0" w:color="auto"/>
            <w:right w:val="none" w:sz="0" w:space="0" w:color="auto"/>
          </w:divBdr>
        </w:div>
        <w:div w:id="1577786204">
          <w:marLeft w:val="1310"/>
          <w:marRight w:val="0"/>
          <w:marTop w:val="77"/>
          <w:marBottom w:val="0"/>
          <w:divBdr>
            <w:top w:val="none" w:sz="0" w:space="0" w:color="auto"/>
            <w:left w:val="none" w:sz="0" w:space="0" w:color="auto"/>
            <w:bottom w:val="none" w:sz="0" w:space="0" w:color="auto"/>
            <w:right w:val="none" w:sz="0" w:space="0" w:color="auto"/>
          </w:divBdr>
        </w:div>
      </w:divsChild>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6681429">
      <w:bodyDiv w:val="1"/>
      <w:marLeft w:val="0"/>
      <w:marRight w:val="0"/>
      <w:marTop w:val="0"/>
      <w:marBottom w:val="0"/>
      <w:divBdr>
        <w:top w:val="none" w:sz="0" w:space="0" w:color="auto"/>
        <w:left w:val="none" w:sz="0" w:space="0" w:color="auto"/>
        <w:bottom w:val="none" w:sz="0" w:space="0" w:color="auto"/>
        <w:right w:val="none" w:sz="0" w:space="0" w:color="auto"/>
      </w:divBdr>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065002">
      <w:bodyDiv w:val="1"/>
      <w:marLeft w:val="0"/>
      <w:marRight w:val="0"/>
      <w:marTop w:val="0"/>
      <w:marBottom w:val="0"/>
      <w:divBdr>
        <w:top w:val="none" w:sz="0" w:space="0" w:color="auto"/>
        <w:left w:val="none" w:sz="0" w:space="0" w:color="auto"/>
        <w:bottom w:val="none" w:sz="0" w:space="0" w:color="auto"/>
        <w:right w:val="none" w:sz="0" w:space="0" w:color="auto"/>
      </w:divBdr>
      <w:divsChild>
        <w:div w:id="2035956472">
          <w:marLeft w:val="936"/>
          <w:marRight w:val="0"/>
          <w:marTop w:val="67"/>
          <w:marBottom w:val="0"/>
          <w:divBdr>
            <w:top w:val="none" w:sz="0" w:space="0" w:color="auto"/>
            <w:left w:val="none" w:sz="0" w:space="0" w:color="auto"/>
            <w:bottom w:val="none" w:sz="0" w:space="0" w:color="auto"/>
            <w:right w:val="none" w:sz="0" w:space="0" w:color="auto"/>
          </w:divBdr>
        </w:div>
        <w:div w:id="537553228">
          <w:marLeft w:val="1310"/>
          <w:marRight w:val="0"/>
          <w:marTop w:val="67"/>
          <w:marBottom w:val="0"/>
          <w:divBdr>
            <w:top w:val="none" w:sz="0" w:space="0" w:color="auto"/>
            <w:left w:val="none" w:sz="0" w:space="0" w:color="auto"/>
            <w:bottom w:val="none" w:sz="0" w:space="0" w:color="auto"/>
            <w:right w:val="none" w:sz="0" w:space="0" w:color="auto"/>
          </w:divBdr>
        </w:div>
        <w:div w:id="419914463">
          <w:marLeft w:val="1310"/>
          <w:marRight w:val="0"/>
          <w:marTop w:val="67"/>
          <w:marBottom w:val="0"/>
          <w:divBdr>
            <w:top w:val="none" w:sz="0" w:space="0" w:color="auto"/>
            <w:left w:val="none" w:sz="0" w:space="0" w:color="auto"/>
            <w:bottom w:val="none" w:sz="0" w:space="0" w:color="auto"/>
            <w:right w:val="none" w:sz="0" w:space="0" w:color="auto"/>
          </w:divBdr>
        </w:div>
      </w:divsChild>
    </w:div>
    <w:div w:id="456067102">
      <w:bodyDiv w:val="1"/>
      <w:marLeft w:val="0"/>
      <w:marRight w:val="0"/>
      <w:marTop w:val="0"/>
      <w:marBottom w:val="0"/>
      <w:divBdr>
        <w:top w:val="none" w:sz="0" w:space="0" w:color="auto"/>
        <w:left w:val="none" w:sz="0" w:space="0" w:color="auto"/>
        <w:bottom w:val="none" w:sz="0" w:space="0" w:color="auto"/>
        <w:right w:val="none" w:sz="0" w:space="0" w:color="auto"/>
      </w:divBdr>
      <w:divsChild>
        <w:div w:id="308826341">
          <w:marLeft w:val="634"/>
          <w:marRight w:val="0"/>
          <w:marTop w:val="0"/>
          <w:marBottom w:val="0"/>
          <w:divBdr>
            <w:top w:val="none" w:sz="0" w:space="0" w:color="auto"/>
            <w:left w:val="none" w:sz="0" w:space="0" w:color="auto"/>
            <w:bottom w:val="none" w:sz="0" w:space="0" w:color="auto"/>
            <w:right w:val="none" w:sz="0" w:space="0" w:color="auto"/>
          </w:divBdr>
        </w:div>
        <w:div w:id="488597560">
          <w:marLeft w:val="1354"/>
          <w:marRight w:val="0"/>
          <w:marTop w:val="0"/>
          <w:marBottom w:val="0"/>
          <w:divBdr>
            <w:top w:val="none" w:sz="0" w:space="0" w:color="auto"/>
            <w:left w:val="none" w:sz="0" w:space="0" w:color="auto"/>
            <w:bottom w:val="none" w:sz="0" w:space="0" w:color="auto"/>
            <w:right w:val="none" w:sz="0" w:space="0" w:color="auto"/>
          </w:divBdr>
        </w:div>
        <w:div w:id="509567938">
          <w:marLeft w:val="1354"/>
          <w:marRight w:val="0"/>
          <w:marTop w:val="0"/>
          <w:marBottom w:val="0"/>
          <w:divBdr>
            <w:top w:val="none" w:sz="0" w:space="0" w:color="auto"/>
            <w:left w:val="none" w:sz="0" w:space="0" w:color="auto"/>
            <w:bottom w:val="none" w:sz="0" w:space="0" w:color="auto"/>
            <w:right w:val="none" w:sz="0" w:space="0" w:color="auto"/>
          </w:divBdr>
        </w:div>
        <w:div w:id="557514845">
          <w:marLeft w:val="1354"/>
          <w:marRight w:val="0"/>
          <w:marTop w:val="0"/>
          <w:marBottom w:val="0"/>
          <w:divBdr>
            <w:top w:val="none" w:sz="0" w:space="0" w:color="auto"/>
            <w:left w:val="none" w:sz="0" w:space="0" w:color="auto"/>
            <w:bottom w:val="none" w:sz="0" w:space="0" w:color="auto"/>
            <w:right w:val="none" w:sz="0" w:space="0" w:color="auto"/>
          </w:divBdr>
        </w:div>
        <w:div w:id="601887547">
          <w:marLeft w:val="1354"/>
          <w:marRight w:val="0"/>
          <w:marTop w:val="0"/>
          <w:marBottom w:val="0"/>
          <w:divBdr>
            <w:top w:val="none" w:sz="0" w:space="0" w:color="auto"/>
            <w:left w:val="none" w:sz="0" w:space="0" w:color="auto"/>
            <w:bottom w:val="none" w:sz="0" w:space="0" w:color="auto"/>
            <w:right w:val="none" w:sz="0" w:space="0" w:color="auto"/>
          </w:divBdr>
        </w:div>
        <w:div w:id="650643117">
          <w:marLeft w:val="634"/>
          <w:marRight w:val="0"/>
          <w:marTop w:val="0"/>
          <w:marBottom w:val="0"/>
          <w:divBdr>
            <w:top w:val="none" w:sz="0" w:space="0" w:color="auto"/>
            <w:left w:val="none" w:sz="0" w:space="0" w:color="auto"/>
            <w:bottom w:val="none" w:sz="0" w:space="0" w:color="auto"/>
            <w:right w:val="none" w:sz="0" w:space="0" w:color="auto"/>
          </w:divBdr>
        </w:div>
        <w:div w:id="686492340">
          <w:marLeft w:val="1354"/>
          <w:marRight w:val="0"/>
          <w:marTop w:val="0"/>
          <w:marBottom w:val="0"/>
          <w:divBdr>
            <w:top w:val="none" w:sz="0" w:space="0" w:color="auto"/>
            <w:left w:val="none" w:sz="0" w:space="0" w:color="auto"/>
            <w:bottom w:val="none" w:sz="0" w:space="0" w:color="auto"/>
            <w:right w:val="none" w:sz="0" w:space="0" w:color="auto"/>
          </w:divBdr>
        </w:div>
        <w:div w:id="748312813">
          <w:marLeft w:val="1354"/>
          <w:marRight w:val="0"/>
          <w:marTop w:val="0"/>
          <w:marBottom w:val="0"/>
          <w:divBdr>
            <w:top w:val="none" w:sz="0" w:space="0" w:color="auto"/>
            <w:left w:val="none" w:sz="0" w:space="0" w:color="auto"/>
            <w:bottom w:val="none" w:sz="0" w:space="0" w:color="auto"/>
            <w:right w:val="none" w:sz="0" w:space="0" w:color="auto"/>
          </w:divBdr>
        </w:div>
        <w:div w:id="934439398">
          <w:marLeft w:val="1354"/>
          <w:marRight w:val="0"/>
          <w:marTop w:val="0"/>
          <w:marBottom w:val="0"/>
          <w:divBdr>
            <w:top w:val="none" w:sz="0" w:space="0" w:color="auto"/>
            <w:left w:val="none" w:sz="0" w:space="0" w:color="auto"/>
            <w:bottom w:val="none" w:sz="0" w:space="0" w:color="auto"/>
            <w:right w:val="none" w:sz="0" w:space="0" w:color="auto"/>
          </w:divBdr>
        </w:div>
        <w:div w:id="961306938">
          <w:marLeft w:val="1354"/>
          <w:marRight w:val="0"/>
          <w:marTop w:val="0"/>
          <w:marBottom w:val="0"/>
          <w:divBdr>
            <w:top w:val="none" w:sz="0" w:space="0" w:color="auto"/>
            <w:left w:val="none" w:sz="0" w:space="0" w:color="auto"/>
            <w:bottom w:val="none" w:sz="0" w:space="0" w:color="auto"/>
            <w:right w:val="none" w:sz="0" w:space="0" w:color="auto"/>
          </w:divBdr>
        </w:div>
        <w:div w:id="1006639055">
          <w:marLeft w:val="634"/>
          <w:marRight w:val="0"/>
          <w:marTop w:val="0"/>
          <w:marBottom w:val="0"/>
          <w:divBdr>
            <w:top w:val="none" w:sz="0" w:space="0" w:color="auto"/>
            <w:left w:val="none" w:sz="0" w:space="0" w:color="auto"/>
            <w:bottom w:val="none" w:sz="0" w:space="0" w:color="auto"/>
            <w:right w:val="none" w:sz="0" w:space="0" w:color="auto"/>
          </w:divBdr>
        </w:div>
        <w:div w:id="1085226483">
          <w:marLeft w:val="1354"/>
          <w:marRight w:val="0"/>
          <w:marTop w:val="0"/>
          <w:marBottom w:val="0"/>
          <w:divBdr>
            <w:top w:val="none" w:sz="0" w:space="0" w:color="auto"/>
            <w:left w:val="none" w:sz="0" w:space="0" w:color="auto"/>
            <w:bottom w:val="none" w:sz="0" w:space="0" w:color="auto"/>
            <w:right w:val="none" w:sz="0" w:space="0" w:color="auto"/>
          </w:divBdr>
        </w:div>
        <w:div w:id="1170485186">
          <w:marLeft w:val="1354"/>
          <w:marRight w:val="0"/>
          <w:marTop w:val="0"/>
          <w:marBottom w:val="0"/>
          <w:divBdr>
            <w:top w:val="none" w:sz="0" w:space="0" w:color="auto"/>
            <w:left w:val="none" w:sz="0" w:space="0" w:color="auto"/>
            <w:bottom w:val="none" w:sz="0" w:space="0" w:color="auto"/>
            <w:right w:val="none" w:sz="0" w:space="0" w:color="auto"/>
          </w:divBdr>
        </w:div>
        <w:div w:id="1205026588">
          <w:marLeft w:val="1354"/>
          <w:marRight w:val="0"/>
          <w:marTop w:val="0"/>
          <w:marBottom w:val="0"/>
          <w:divBdr>
            <w:top w:val="none" w:sz="0" w:space="0" w:color="auto"/>
            <w:left w:val="none" w:sz="0" w:space="0" w:color="auto"/>
            <w:bottom w:val="none" w:sz="0" w:space="0" w:color="auto"/>
            <w:right w:val="none" w:sz="0" w:space="0" w:color="auto"/>
          </w:divBdr>
        </w:div>
        <w:div w:id="1276518486">
          <w:marLeft w:val="634"/>
          <w:marRight w:val="0"/>
          <w:marTop w:val="0"/>
          <w:marBottom w:val="0"/>
          <w:divBdr>
            <w:top w:val="none" w:sz="0" w:space="0" w:color="auto"/>
            <w:left w:val="none" w:sz="0" w:space="0" w:color="auto"/>
            <w:bottom w:val="none" w:sz="0" w:space="0" w:color="auto"/>
            <w:right w:val="none" w:sz="0" w:space="0" w:color="auto"/>
          </w:divBdr>
        </w:div>
        <w:div w:id="1624463408">
          <w:marLeft w:val="634"/>
          <w:marRight w:val="0"/>
          <w:marTop w:val="0"/>
          <w:marBottom w:val="0"/>
          <w:divBdr>
            <w:top w:val="none" w:sz="0" w:space="0" w:color="auto"/>
            <w:left w:val="none" w:sz="0" w:space="0" w:color="auto"/>
            <w:bottom w:val="none" w:sz="0" w:space="0" w:color="auto"/>
            <w:right w:val="none" w:sz="0" w:space="0" w:color="auto"/>
          </w:divBdr>
        </w:div>
        <w:div w:id="1811634907">
          <w:marLeft w:val="634"/>
          <w:marRight w:val="0"/>
          <w:marTop w:val="0"/>
          <w:marBottom w:val="0"/>
          <w:divBdr>
            <w:top w:val="none" w:sz="0" w:space="0" w:color="auto"/>
            <w:left w:val="none" w:sz="0" w:space="0" w:color="auto"/>
            <w:bottom w:val="none" w:sz="0" w:space="0" w:color="auto"/>
            <w:right w:val="none" w:sz="0" w:space="0" w:color="auto"/>
          </w:divBdr>
        </w:div>
      </w:divsChild>
    </w:div>
    <w:div w:id="468059369">
      <w:bodyDiv w:val="1"/>
      <w:marLeft w:val="0"/>
      <w:marRight w:val="0"/>
      <w:marTop w:val="0"/>
      <w:marBottom w:val="0"/>
      <w:divBdr>
        <w:top w:val="none" w:sz="0" w:space="0" w:color="auto"/>
        <w:left w:val="none" w:sz="0" w:space="0" w:color="auto"/>
        <w:bottom w:val="none" w:sz="0" w:space="0" w:color="auto"/>
        <w:right w:val="none" w:sz="0" w:space="0" w:color="auto"/>
      </w:divBdr>
      <w:divsChild>
        <w:div w:id="336465079">
          <w:marLeft w:val="936"/>
          <w:marRight w:val="0"/>
          <w:marTop w:val="77"/>
          <w:marBottom w:val="0"/>
          <w:divBdr>
            <w:top w:val="none" w:sz="0" w:space="0" w:color="auto"/>
            <w:left w:val="none" w:sz="0" w:space="0" w:color="auto"/>
            <w:bottom w:val="none" w:sz="0" w:space="0" w:color="auto"/>
            <w:right w:val="none" w:sz="0" w:space="0" w:color="auto"/>
          </w:divBdr>
        </w:div>
        <w:div w:id="1207567688">
          <w:marLeft w:val="1310"/>
          <w:marRight w:val="0"/>
          <w:marTop w:val="58"/>
          <w:marBottom w:val="0"/>
          <w:divBdr>
            <w:top w:val="none" w:sz="0" w:space="0" w:color="auto"/>
            <w:left w:val="none" w:sz="0" w:space="0" w:color="auto"/>
            <w:bottom w:val="none" w:sz="0" w:space="0" w:color="auto"/>
            <w:right w:val="none" w:sz="0" w:space="0" w:color="auto"/>
          </w:divBdr>
        </w:div>
        <w:div w:id="609320790">
          <w:marLeft w:val="1310"/>
          <w:marRight w:val="0"/>
          <w:marTop w:val="58"/>
          <w:marBottom w:val="0"/>
          <w:divBdr>
            <w:top w:val="none" w:sz="0" w:space="0" w:color="auto"/>
            <w:left w:val="none" w:sz="0" w:space="0" w:color="auto"/>
            <w:bottom w:val="none" w:sz="0" w:space="0" w:color="auto"/>
            <w:right w:val="none" w:sz="0" w:space="0" w:color="auto"/>
          </w:divBdr>
        </w:div>
        <w:div w:id="2023891874">
          <w:marLeft w:val="1310"/>
          <w:marRight w:val="0"/>
          <w:marTop w:val="58"/>
          <w:marBottom w:val="0"/>
          <w:divBdr>
            <w:top w:val="none" w:sz="0" w:space="0" w:color="auto"/>
            <w:left w:val="none" w:sz="0" w:space="0" w:color="auto"/>
            <w:bottom w:val="none" w:sz="0" w:space="0" w:color="auto"/>
            <w:right w:val="none" w:sz="0" w:space="0" w:color="auto"/>
          </w:divBdr>
        </w:div>
      </w:divsChild>
    </w:div>
    <w:div w:id="480314711">
      <w:bodyDiv w:val="1"/>
      <w:marLeft w:val="0"/>
      <w:marRight w:val="0"/>
      <w:marTop w:val="0"/>
      <w:marBottom w:val="0"/>
      <w:divBdr>
        <w:top w:val="none" w:sz="0" w:space="0" w:color="auto"/>
        <w:left w:val="none" w:sz="0" w:space="0" w:color="auto"/>
        <w:bottom w:val="none" w:sz="0" w:space="0" w:color="auto"/>
        <w:right w:val="none" w:sz="0" w:space="0" w:color="auto"/>
      </w:divBdr>
      <w:divsChild>
        <w:div w:id="353844096">
          <w:marLeft w:val="2520"/>
          <w:marRight w:val="0"/>
          <w:marTop w:val="0"/>
          <w:marBottom w:val="0"/>
          <w:divBdr>
            <w:top w:val="none" w:sz="0" w:space="0" w:color="auto"/>
            <w:left w:val="none" w:sz="0" w:space="0" w:color="auto"/>
            <w:bottom w:val="none" w:sz="0" w:space="0" w:color="auto"/>
            <w:right w:val="none" w:sz="0" w:space="0" w:color="auto"/>
          </w:divBdr>
        </w:div>
        <w:div w:id="826941356">
          <w:marLeft w:val="1800"/>
          <w:marRight w:val="0"/>
          <w:marTop w:val="0"/>
          <w:marBottom w:val="120"/>
          <w:divBdr>
            <w:top w:val="none" w:sz="0" w:space="0" w:color="auto"/>
            <w:left w:val="none" w:sz="0" w:space="0" w:color="auto"/>
            <w:bottom w:val="none" w:sz="0" w:space="0" w:color="auto"/>
            <w:right w:val="none" w:sz="0" w:space="0" w:color="auto"/>
          </w:divBdr>
        </w:div>
        <w:div w:id="1369800282">
          <w:marLeft w:val="1166"/>
          <w:marRight w:val="0"/>
          <w:marTop w:val="0"/>
          <w:marBottom w:val="0"/>
          <w:divBdr>
            <w:top w:val="none" w:sz="0" w:space="0" w:color="auto"/>
            <w:left w:val="none" w:sz="0" w:space="0" w:color="auto"/>
            <w:bottom w:val="none" w:sz="0" w:space="0" w:color="auto"/>
            <w:right w:val="none" w:sz="0" w:space="0" w:color="auto"/>
          </w:divBdr>
        </w:div>
        <w:div w:id="2028211918">
          <w:marLeft w:val="1800"/>
          <w:marRight w:val="0"/>
          <w:marTop w:val="0"/>
          <w:marBottom w:val="0"/>
          <w:divBdr>
            <w:top w:val="none" w:sz="0" w:space="0" w:color="auto"/>
            <w:left w:val="none" w:sz="0" w:space="0" w:color="auto"/>
            <w:bottom w:val="none" w:sz="0" w:space="0" w:color="auto"/>
            <w:right w:val="none" w:sz="0" w:space="0" w:color="auto"/>
          </w:divBdr>
        </w:div>
      </w:divsChild>
    </w:div>
    <w:div w:id="480466154">
      <w:bodyDiv w:val="1"/>
      <w:marLeft w:val="0"/>
      <w:marRight w:val="0"/>
      <w:marTop w:val="0"/>
      <w:marBottom w:val="0"/>
      <w:divBdr>
        <w:top w:val="none" w:sz="0" w:space="0" w:color="auto"/>
        <w:left w:val="none" w:sz="0" w:space="0" w:color="auto"/>
        <w:bottom w:val="none" w:sz="0" w:space="0" w:color="auto"/>
        <w:right w:val="none" w:sz="0" w:space="0" w:color="auto"/>
      </w:divBdr>
      <w:divsChild>
        <w:div w:id="410661556">
          <w:marLeft w:val="547"/>
          <w:marRight w:val="0"/>
          <w:marTop w:val="53"/>
          <w:marBottom w:val="0"/>
          <w:divBdr>
            <w:top w:val="none" w:sz="0" w:space="0" w:color="auto"/>
            <w:left w:val="none" w:sz="0" w:space="0" w:color="auto"/>
            <w:bottom w:val="none" w:sz="0" w:space="0" w:color="auto"/>
            <w:right w:val="none" w:sz="0" w:space="0" w:color="auto"/>
          </w:divBdr>
        </w:div>
        <w:div w:id="541020003">
          <w:marLeft w:val="1166"/>
          <w:marRight w:val="0"/>
          <w:marTop w:val="53"/>
          <w:marBottom w:val="120"/>
          <w:divBdr>
            <w:top w:val="none" w:sz="0" w:space="0" w:color="auto"/>
            <w:left w:val="none" w:sz="0" w:space="0" w:color="auto"/>
            <w:bottom w:val="none" w:sz="0" w:space="0" w:color="auto"/>
            <w:right w:val="none" w:sz="0" w:space="0" w:color="auto"/>
          </w:divBdr>
        </w:div>
        <w:div w:id="639002006">
          <w:marLeft w:val="1166"/>
          <w:marRight w:val="0"/>
          <w:marTop w:val="53"/>
          <w:marBottom w:val="120"/>
          <w:divBdr>
            <w:top w:val="none" w:sz="0" w:space="0" w:color="auto"/>
            <w:left w:val="none" w:sz="0" w:space="0" w:color="auto"/>
            <w:bottom w:val="none" w:sz="0" w:space="0" w:color="auto"/>
            <w:right w:val="none" w:sz="0" w:space="0" w:color="auto"/>
          </w:divBdr>
        </w:div>
        <w:div w:id="1437287505">
          <w:marLeft w:val="3240"/>
          <w:marRight w:val="0"/>
          <w:marTop w:val="53"/>
          <w:marBottom w:val="120"/>
          <w:divBdr>
            <w:top w:val="none" w:sz="0" w:space="0" w:color="auto"/>
            <w:left w:val="none" w:sz="0" w:space="0" w:color="auto"/>
            <w:bottom w:val="none" w:sz="0" w:space="0" w:color="auto"/>
            <w:right w:val="none" w:sz="0" w:space="0" w:color="auto"/>
          </w:divBdr>
        </w:div>
        <w:div w:id="1628586525">
          <w:marLeft w:val="1166"/>
          <w:marRight w:val="0"/>
          <w:marTop w:val="53"/>
          <w:marBottom w:val="120"/>
          <w:divBdr>
            <w:top w:val="none" w:sz="0" w:space="0" w:color="auto"/>
            <w:left w:val="none" w:sz="0" w:space="0" w:color="auto"/>
            <w:bottom w:val="none" w:sz="0" w:space="0" w:color="auto"/>
            <w:right w:val="none" w:sz="0" w:space="0" w:color="auto"/>
          </w:divBdr>
        </w:div>
        <w:div w:id="1748646503">
          <w:marLeft w:val="2520"/>
          <w:marRight w:val="0"/>
          <w:marTop w:val="53"/>
          <w:marBottom w:val="120"/>
          <w:divBdr>
            <w:top w:val="none" w:sz="0" w:space="0" w:color="auto"/>
            <w:left w:val="none" w:sz="0" w:space="0" w:color="auto"/>
            <w:bottom w:val="none" w:sz="0" w:space="0" w:color="auto"/>
            <w:right w:val="none" w:sz="0" w:space="0" w:color="auto"/>
          </w:divBdr>
        </w:div>
        <w:div w:id="1928997670">
          <w:marLeft w:val="3240"/>
          <w:marRight w:val="0"/>
          <w:marTop w:val="53"/>
          <w:marBottom w:val="120"/>
          <w:divBdr>
            <w:top w:val="none" w:sz="0" w:space="0" w:color="auto"/>
            <w:left w:val="none" w:sz="0" w:space="0" w:color="auto"/>
            <w:bottom w:val="none" w:sz="0" w:space="0" w:color="auto"/>
            <w:right w:val="none" w:sz="0" w:space="0" w:color="auto"/>
          </w:divBdr>
        </w:div>
        <w:div w:id="2093815907">
          <w:marLeft w:val="1166"/>
          <w:marRight w:val="0"/>
          <w:marTop w:val="53"/>
          <w:marBottom w:val="120"/>
          <w:divBdr>
            <w:top w:val="none" w:sz="0" w:space="0" w:color="auto"/>
            <w:left w:val="none" w:sz="0" w:space="0" w:color="auto"/>
            <w:bottom w:val="none" w:sz="0" w:space="0" w:color="auto"/>
            <w:right w:val="none" w:sz="0" w:space="0" w:color="auto"/>
          </w:divBdr>
        </w:div>
        <w:div w:id="2129084158">
          <w:marLeft w:val="1166"/>
          <w:marRight w:val="0"/>
          <w:marTop w:val="53"/>
          <w:marBottom w:val="120"/>
          <w:divBdr>
            <w:top w:val="none" w:sz="0" w:space="0" w:color="auto"/>
            <w:left w:val="none" w:sz="0" w:space="0" w:color="auto"/>
            <w:bottom w:val="none" w:sz="0" w:space="0" w:color="auto"/>
            <w:right w:val="none" w:sz="0" w:space="0" w:color="auto"/>
          </w:divBdr>
        </w:div>
      </w:divsChild>
    </w:div>
    <w:div w:id="492063112">
      <w:bodyDiv w:val="1"/>
      <w:marLeft w:val="0"/>
      <w:marRight w:val="0"/>
      <w:marTop w:val="0"/>
      <w:marBottom w:val="0"/>
      <w:divBdr>
        <w:top w:val="none" w:sz="0" w:space="0" w:color="auto"/>
        <w:left w:val="none" w:sz="0" w:space="0" w:color="auto"/>
        <w:bottom w:val="none" w:sz="0" w:space="0" w:color="auto"/>
        <w:right w:val="none" w:sz="0" w:space="0" w:color="auto"/>
      </w:divBdr>
      <w:divsChild>
        <w:div w:id="1089351120">
          <w:marLeft w:val="562"/>
          <w:marRight w:val="0"/>
          <w:marTop w:val="67"/>
          <w:marBottom w:val="0"/>
          <w:divBdr>
            <w:top w:val="none" w:sz="0" w:space="0" w:color="auto"/>
            <w:left w:val="none" w:sz="0" w:space="0" w:color="auto"/>
            <w:bottom w:val="none" w:sz="0" w:space="0" w:color="auto"/>
            <w:right w:val="none" w:sz="0" w:space="0" w:color="auto"/>
          </w:divBdr>
        </w:div>
        <w:div w:id="1584071961">
          <w:marLeft w:val="936"/>
          <w:marRight w:val="0"/>
          <w:marTop w:val="67"/>
          <w:marBottom w:val="0"/>
          <w:divBdr>
            <w:top w:val="none" w:sz="0" w:space="0" w:color="auto"/>
            <w:left w:val="none" w:sz="0" w:space="0" w:color="auto"/>
            <w:bottom w:val="none" w:sz="0" w:space="0" w:color="auto"/>
            <w:right w:val="none" w:sz="0" w:space="0" w:color="auto"/>
          </w:divBdr>
        </w:div>
        <w:div w:id="2061514749">
          <w:marLeft w:val="1310"/>
          <w:marRight w:val="0"/>
          <w:marTop w:val="67"/>
          <w:marBottom w:val="0"/>
          <w:divBdr>
            <w:top w:val="none" w:sz="0" w:space="0" w:color="auto"/>
            <w:left w:val="none" w:sz="0" w:space="0" w:color="auto"/>
            <w:bottom w:val="none" w:sz="0" w:space="0" w:color="auto"/>
            <w:right w:val="none" w:sz="0" w:space="0" w:color="auto"/>
          </w:divBdr>
        </w:div>
        <w:div w:id="2101438723">
          <w:marLeft w:val="1685"/>
          <w:marRight w:val="0"/>
          <w:marTop w:val="62"/>
          <w:marBottom w:val="0"/>
          <w:divBdr>
            <w:top w:val="none" w:sz="0" w:space="0" w:color="auto"/>
            <w:left w:val="none" w:sz="0" w:space="0" w:color="auto"/>
            <w:bottom w:val="none" w:sz="0" w:space="0" w:color="auto"/>
            <w:right w:val="none" w:sz="0" w:space="0" w:color="auto"/>
          </w:divBdr>
        </w:div>
        <w:div w:id="605581320">
          <w:marLeft w:val="1685"/>
          <w:marRight w:val="0"/>
          <w:marTop w:val="62"/>
          <w:marBottom w:val="0"/>
          <w:divBdr>
            <w:top w:val="none" w:sz="0" w:space="0" w:color="auto"/>
            <w:left w:val="none" w:sz="0" w:space="0" w:color="auto"/>
            <w:bottom w:val="none" w:sz="0" w:space="0" w:color="auto"/>
            <w:right w:val="none" w:sz="0" w:space="0" w:color="auto"/>
          </w:divBdr>
        </w:div>
        <w:div w:id="1340619875">
          <w:marLeft w:val="1310"/>
          <w:marRight w:val="0"/>
          <w:marTop w:val="67"/>
          <w:marBottom w:val="0"/>
          <w:divBdr>
            <w:top w:val="none" w:sz="0" w:space="0" w:color="auto"/>
            <w:left w:val="none" w:sz="0" w:space="0" w:color="auto"/>
            <w:bottom w:val="none" w:sz="0" w:space="0" w:color="auto"/>
            <w:right w:val="none" w:sz="0" w:space="0" w:color="auto"/>
          </w:divBdr>
        </w:div>
        <w:div w:id="231427211">
          <w:marLeft w:val="1310"/>
          <w:marRight w:val="0"/>
          <w:marTop w:val="67"/>
          <w:marBottom w:val="0"/>
          <w:divBdr>
            <w:top w:val="none" w:sz="0" w:space="0" w:color="auto"/>
            <w:left w:val="none" w:sz="0" w:space="0" w:color="auto"/>
            <w:bottom w:val="none" w:sz="0" w:space="0" w:color="auto"/>
            <w:right w:val="none" w:sz="0" w:space="0" w:color="auto"/>
          </w:divBdr>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1897707">
      <w:bodyDiv w:val="1"/>
      <w:marLeft w:val="0"/>
      <w:marRight w:val="0"/>
      <w:marTop w:val="0"/>
      <w:marBottom w:val="0"/>
      <w:divBdr>
        <w:top w:val="none" w:sz="0" w:space="0" w:color="auto"/>
        <w:left w:val="none" w:sz="0" w:space="0" w:color="auto"/>
        <w:bottom w:val="none" w:sz="0" w:space="0" w:color="auto"/>
        <w:right w:val="none" w:sz="0" w:space="0" w:color="auto"/>
      </w:divBdr>
      <w:divsChild>
        <w:div w:id="903763560">
          <w:marLeft w:val="936"/>
          <w:marRight w:val="0"/>
          <w:marTop w:val="77"/>
          <w:marBottom w:val="0"/>
          <w:divBdr>
            <w:top w:val="none" w:sz="0" w:space="0" w:color="auto"/>
            <w:left w:val="none" w:sz="0" w:space="0" w:color="auto"/>
            <w:bottom w:val="none" w:sz="0" w:space="0" w:color="auto"/>
            <w:right w:val="none" w:sz="0" w:space="0" w:color="auto"/>
          </w:divBdr>
        </w:div>
        <w:div w:id="357969831">
          <w:marLeft w:val="1310"/>
          <w:marRight w:val="0"/>
          <w:marTop w:val="77"/>
          <w:marBottom w:val="0"/>
          <w:divBdr>
            <w:top w:val="none" w:sz="0" w:space="0" w:color="auto"/>
            <w:left w:val="none" w:sz="0" w:space="0" w:color="auto"/>
            <w:bottom w:val="none" w:sz="0" w:space="0" w:color="auto"/>
            <w:right w:val="none" w:sz="0" w:space="0" w:color="auto"/>
          </w:divBdr>
        </w:div>
        <w:div w:id="1798379217">
          <w:marLeft w:val="1310"/>
          <w:marRight w:val="0"/>
          <w:marTop w:val="77"/>
          <w:marBottom w:val="0"/>
          <w:divBdr>
            <w:top w:val="none" w:sz="0" w:space="0" w:color="auto"/>
            <w:left w:val="none" w:sz="0" w:space="0" w:color="auto"/>
            <w:bottom w:val="none" w:sz="0" w:space="0" w:color="auto"/>
            <w:right w:val="none" w:sz="0" w:space="0" w:color="auto"/>
          </w:divBdr>
        </w:div>
        <w:div w:id="119735336">
          <w:marLeft w:val="1310"/>
          <w:marRight w:val="0"/>
          <w:marTop w:val="77"/>
          <w:marBottom w:val="0"/>
          <w:divBdr>
            <w:top w:val="none" w:sz="0" w:space="0" w:color="auto"/>
            <w:left w:val="none" w:sz="0" w:space="0" w:color="auto"/>
            <w:bottom w:val="none" w:sz="0" w:space="0" w:color="auto"/>
            <w:right w:val="none" w:sz="0" w:space="0" w:color="auto"/>
          </w:divBdr>
        </w:div>
        <w:div w:id="2049530828">
          <w:marLeft w:val="936"/>
          <w:marRight w:val="0"/>
          <w:marTop w:val="77"/>
          <w:marBottom w:val="0"/>
          <w:divBdr>
            <w:top w:val="none" w:sz="0" w:space="0" w:color="auto"/>
            <w:left w:val="none" w:sz="0" w:space="0" w:color="auto"/>
            <w:bottom w:val="none" w:sz="0" w:space="0" w:color="auto"/>
            <w:right w:val="none" w:sz="0" w:space="0" w:color="auto"/>
          </w:divBdr>
        </w:div>
        <w:div w:id="77362460">
          <w:marLeft w:val="1310"/>
          <w:marRight w:val="0"/>
          <w:marTop w:val="77"/>
          <w:marBottom w:val="0"/>
          <w:divBdr>
            <w:top w:val="none" w:sz="0" w:space="0" w:color="auto"/>
            <w:left w:val="none" w:sz="0" w:space="0" w:color="auto"/>
            <w:bottom w:val="none" w:sz="0" w:space="0" w:color="auto"/>
            <w:right w:val="none" w:sz="0" w:space="0" w:color="auto"/>
          </w:divBdr>
        </w:div>
        <w:div w:id="1214542194">
          <w:marLeft w:val="1685"/>
          <w:marRight w:val="0"/>
          <w:marTop w:val="77"/>
          <w:marBottom w:val="0"/>
          <w:divBdr>
            <w:top w:val="none" w:sz="0" w:space="0" w:color="auto"/>
            <w:left w:val="none" w:sz="0" w:space="0" w:color="auto"/>
            <w:bottom w:val="none" w:sz="0" w:space="0" w:color="auto"/>
            <w:right w:val="none" w:sz="0" w:space="0" w:color="auto"/>
          </w:divBdr>
        </w:div>
        <w:div w:id="2045054782">
          <w:marLeft w:val="1685"/>
          <w:marRight w:val="0"/>
          <w:marTop w:val="77"/>
          <w:marBottom w:val="0"/>
          <w:divBdr>
            <w:top w:val="none" w:sz="0" w:space="0" w:color="auto"/>
            <w:left w:val="none" w:sz="0" w:space="0" w:color="auto"/>
            <w:bottom w:val="none" w:sz="0" w:space="0" w:color="auto"/>
            <w:right w:val="none" w:sz="0" w:space="0" w:color="auto"/>
          </w:divBdr>
        </w:div>
        <w:div w:id="464130458">
          <w:marLeft w:val="1685"/>
          <w:marRight w:val="0"/>
          <w:marTop w:val="77"/>
          <w:marBottom w:val="0"/>
          <w:divBdr>
            <w:top w:val="none" w:sz="0" w:space="0" w:color="auto"/>
            <w:left w:val="none" w:sz="0" w:space="0" w:color="auto"/>
            <w:bottom w:val="none" w:sz="0" w:space="0" w:color="auto"/>
            <w:right w:val="none" w:sz="0" w:space="0" w:color="auto"/>
          </w:divBdr>
        </w:div>
        <w:div w:id="350836179">
          <w:marLeft w:val="1685"/>
          <w:marRight w:val="0"/>
          <w:marTop w:val="77"/>
          <w:marBottom w:val="0"/>
          <w:divBdr>
            <w:top w:val="none" w:sz="0" w:space="0" w:color="auto"/>
            <w:left w:val="none" w:sz="0" w:space="0" w:color="auto"/>
            <w:bottom w:val="none" w:sz="0" w:space="0" w:color="auto"/>
            <w:right w:val="none" w:sz="0" w:space="0" w:color="auto"/>
          </w:divBdr>
        </w:div>
        <w:div w:id="1458449515">
          <w:marLeft w:val="1685"/>
          <w:marRight w:val="0"/>
          <w:marTop w:val="77"/>
          <w:marBottom w:val="0"/>
          <w:divBdr>
            <w:top w:val="none" w:sz="0" w:space="0" w:color="auto"/>
            <w:left w:val="none" w:sz="0" w:space="0" w:color="auto"/>
            <w:bottom w:val="none" w:sz="0" w:space="0" w:color="auto"/>
            <w:right w:val="none" w:sz="0" w:space="0" w:color="auto"/>
          </w:divBdr>
        </w:div>
        <w:div w:id="1334189409">
          <w:marLeft w:val="1310"/>
          <w:marRight w:val="0"/>
          <w:marTop w:val="77"/>
          <w:marBottom w:val="0"/>
          <w:divBdr>
            <w:top w:val="none" w:sz="0" w:space="0" w:color="auto"/>
            <w:left w:val="none" w:sz="0" w:space="0" w:color="auto"/>
            <w:bottom w:val="none" w:sz="0" w:space="0" w:color="auto"/>
            <w:right w:val="none" w:sz="0" w:space="0" w:color="auto"/>
          </w:divBdr>
        </w:div>
      </w:divsChild>
    </w:div>
    <w:div w:id="506407957">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8110603">
      <w:bodyDiv w:val="1"/>
      <w:marLeft w:val="0"/>
      <w:marRight w:val="0"/>
      <w:marTop w:val="0"/>
      <w:marBottom w:val="0"/>
      <w:divBdr>
        <w:top w:val="none" w:sz="0" w:space="0" w:color="auto"/>
        <w:left w:val="none" w:sz="0" w:space="0" w:color="auto"/>
        <w:bottom w:val="none" w:sz="0" w:space="0" w:color="auto"/>
        <w:right w:val="none" w:sz="0" w:space="0" w:color="auto"/>
      </w:divBdr>
    </w:div>
    <w:div w:id="530145542">
      <w:bodyDiv w:val="1"/>
      <w:marLeft w:val="0"/>
      <w:marRight w:val="0"/>
      <w:marTop w:val="0"/>
      <w:marBottom w:val="0"/>
      <w:divBdr>
        <w:top w:val="none" w:sz="0" w:space="0" w:color="auto"/>
        <w:left w:val="none" w:sz="0" w:space="0" w:color="auto"/>
        <w:bottom w:val="none" w:sz="0" w:space="0" w:color="auto"/>
        <w:right w:val="none" w:sz="0" w:space="0" w:color="auto"/>
      </w:divBdr>
    </w:div>
    <w:div w:id="538130794">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47647542">
      <w:bodyDiv w:val="1"/>
      <w:marLeft w:val="0"/>
      <w:marRight w:val="0"/>
      <w:marTop w:val="0"/>
      <w:marBottom w:val="0"/>
      <w:divBdr>
        <w:top w:val="none" w:sz="0" w:space="0" w:color="auto"/>
        <w:left w:val="none" w:sz="0" w:space="0" w:color="auto"/>
        <w:bottom w:val="none" w:sz="0" w:space="0" w:color="auto"/>
        <w:right w:val="none" w:sz="0" w:space="0" w:color="auto"/>
      </w:divBdr>
      <w:divsChild>
        <w:div w:id="2019380159">
          <w:marLeft w:val="936"/>
          <w:marRight w:val="0"/>
          <w:marTop w:val="77"/>
          <w:marBottom w:val="0"/>
          <w:divBdr>
            <w:top w:val="none" w:sz="0" w:space="0" w:color="auto"/>
            <w:left w:val="none" w:sz="0" w:space="0" w:color="auto"/>
            <w:bottom w:val="none" w:sz="0" w:space="0" w:color="auto"/>
            <w:right w:val="none" w:sz="0" w:space="0" w:color="auto"/>
          </w:divBdr>
        </w:div>
        <w:div w:id="636303842">
          <w:marLeft w:val="1310"/>
          <w:marRight w:val="0"/>
          <w:marTop w:val="77"/>
          <w:marBottom w:val="0"/>
          <w:divBdr>
            <w:top w:val="none" w:sz="0" w:space="0" w:color="auto"/>
            <w:left w:val="none" w:sz="0" w:space="0" w:color="auto"/>
            <w:bottom w:val="none" w:sz="0" w:space="0" w:color="auto"/>
            <w:right w:val="none" w:sz="0" w:space="0" w:color="auto"/>
          </w:divBdr>
        </w:div>
        <w:div w:id="1821464039">
          <w:marLeft w:val="1310"/>
          <w:marRight w:val="0"/>
          <w:marTop w:val="77"/>
          <w:marBottom w:val="0"/>
          <w:divBdr>
            <w:top w:val="none" w:sz="0" w:space="0" w:color="auto"/>
            <w:left w:val="none" w:sz="0" w:space="0" w:color="auto"/>
            <w:bottom w:val="none" w:sz="0" w:space="0" w:color="auto"/>
            <w:right w:val="none" w:sz="0" w:space="0" w:color="auto"/>
          </w:divBdr>
        </w:div>
        <w:div w:id="812411714">
          <w:marLeft w:val="1310"/>
          <w:marRight w:val="0"/>
          <w:marTop w:val="77"/>
          <w:marBottom w:val="0"/>
          <w:divBdr>
            <w:top w:val="none" w:sz="0" w:space="0" w:color="auto"/>
            <w:left w:val="none" w:sz="0" w:space="0" w:color="auto"/>
            <w:bottom w:val="none" w:sz="0" w:space="0" w:color="auto"/>
            <w:right w:val="none" w:sz="0" w:space="0" w:color="auto"/>
          </w:divBdr>
        </w:div>
        <w:div w:id="6636641">
          <w:marLeft w:val="936"/>
          <w:marRight w:val="0"/>
          <w:marTop w:val="77"/>
          <w:marBottom w:val="0"/>
          <w:divBdr>
            <w:top w:val="none" w:sz="0" w:space="0" w:color="auto"/>
            <w:left w:val="none" w:sz="0" w:space="0" w:color="auto"/>
            <w:bottom w:val="none" w:sz="0" w:space="0" w:color="auto"/>
            <w:right w:val="none" w:sz="0" w:space="0" w:color="auto"/>
          </w:divBdr>
        </w:div>
        <w:div w:id="476917628">
          <w:marLeft w:val="1310"/>
          <w:marRight w:val="0"/>
          <w:marTop w:val="77"/>
          <w:marBottom w:val="0"/>
          <w:divBdr>
            <w:top w:val="none" w:sz="0" w:space="0" w:color="auto"/>
            <w:left w:val="none" w:sz="0" w:space="0" w:color="auto"/>
            <w:bottom w:val="none" w:sz="0" w:space="0" w:color="auto"/>
            <w:right w:val="none" w:sz="0" w:space="0" w:color="auto"/>
          </w:divBdr>
        </w:div>
        <w:div w:id="1725058646">
          <w:marLeft w:val="1685"/>
          <w:marRight w:val="0"/>
          <w:marTop w:val="77"/>
          <w:marBottom w:val="0"/>
          <w:divBdr>
            <w:top w:val="none" w:sz="0" w:space="0" w:color="auto"/>
            <w:left w:val="none" w:sz="0" w:space="0" w:color="auto"/>
            <w:bottom w:val="none" w:sz="0" w:space="0" w:color="auto"/>
            <w:right w:val="none" w:sz="0" w:space="0" w:color="auto"/>
          </w:divBdr>
        </w:div>
        <w:div w:id="510073913">
          <w:marLeft w:val="1685"/>
          <w:marRight w:val="0"/>
          <w:marTop w:val="77"/>
          <w:marBottom w:val="0"/>
          <w:divBdr>
            <w:top w:val="none" w:sz="0" w:space="0" w:color="auto"/>
            <w:left w:val="none" w:sz="0" w:space="0" w:color="auto"/>
            <w:bottom w:val="none" w:sz="0" w:space="0" w:color="auto"/>
            <w:right w:val="none" w:sz="0" w:space="0" w:color="auto"/>
          </w:divBdr>
        </w:div>
        <w:div w:id="129977601">
          <w:marLeft w:val="1685"/>
          <w:marRight w:val="0"/>
          <w:marTop w:val="77"/>
          <w:marBottom w:val="0"/>
          <w:divBdr>
            <w:top w:val="none" w:sz="0" w:space="0" w:color="auto"/>
            <w:left w:val="none" w:sz="0" w:space="0" w:color="auto"/>
            <w:bottom w:val="none" w:sz="0" w:space="0" w:color="auto"/>
            <w:right w:val="none" w:sz="0" w:space="0" w:color="auto"/>
          </w:divBdr>
        </w:div>
        <w:div w:id="1586379913">
          <w:marLeft w:val="1685"/>
          <w:marRight w:val="0"/>
          <w:marTop w:val="77"/>
          <w:marBottom w:val="0"/>
          <w:divBdr>
            <w:top w:val="none" w:sz="0" w:space="0" w:color="auto"/>
            <w:left w:val="none" w:sz="0" w:space="0" w:color="auto"/>
            <w:bottom w:val="none" w:sz="0" w:space="0" w:color="auto"/>
            <w:right w:val="none" w:sz="0" w:space="0" w:color="auto"/>
          </w:divBdr>
        </w:div>
        <w:div w:id="1208033635">
          <w:marLeft w:val="1685"/>
          <w:marRight w:val="0"/>
          <w:marTop w:val="77"/>
          <w:marBottom w:val="0"/>
          <w:divBdr>
            <w:top w:val="none" w:sz="0" w:space="0" w:color="auto"/>
            <w:left w:val="none" w:sz="0" w:space="0" w:color="auto"/>
            <w:bottom w:val="none" w:sz="0" w:space="0" w:color="auto"/>
            <w:right w:val="none" w:sz="0" w:space="0" w:color="auto"/>
          </w:divBdr>
        </w:div>
        <w:div w:id="1425494473">
          <w:marLeft w:val="1310"/>
          <w:marRight w:val="0"/>
          <w:marTop w:val="77"/>
          <w:marBottom w:val="0"/>
          <w:divBdr>
            <w:top w:val="none" w:sz="0" w:space="0" w:color="auto"/>
            <w:left w:val="none" w:sz="0" w:space="0" w:color="auto"/>
            <w:bottom w:val="none" w:sz="0" w:space="0" w:color="auto"/>
            <w:right w:val="none" w:sz="0" w:space="0" w:color="auto"/>
          </w:divBdr>
        </w:div>
      </w:divsChild>
    </w:div>
    <w:div w:id="554511675">
      <w:bodyDiv w:val="1"/>
      <w:marLeft w:val="0"/>
      <w:marRight w:val="0"/>
      <w:marTop w:val="0"/>
      <w:marBottom w:val="0"/>
      <w:divBdr>
        <w:top w:val="none" w:sz="0" w:space="0" w:color="auto"/>
        <w:left w:val="none" w:sz="0" w:space="0" w:color="auto"/>
        <w:bottom w:val="none" w:sz="0" w:space="0" w:color="auto"/>
        <w:right w:val="none" w:sz="0" w:space="0" w:color="auto"/>
      </w:divBdr>
    </w:div>
    <w:div w:id="556283493">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3875435">
      <w:bodyDiv w:val="1"/>
      <w:marLeft w:val="0"/>
      <w:marRight w:val="0"/>
      <w:marTop w:val="0"/>
      <w:marBottom w:val="0"/>
      <w:divBdr>
        <w:top w:val="none" w:sz="0" w:space="0" w:color="auto"/>
        <w:left w:val="none" w:sz="0" w:space="0" w:color="auto"/>
        <w:bottom w:val="none" w:sz="0" w:space="0" w:color="auto"/>
        <w:right w:val="none" w:sz="0" w:space="0" w:color="auto"/>
      </w:divBdr>
    </w:div>
    <w:div w:id="568199664">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2646225">
      <w:bodyDiv w:val="1"/>
      <w:marLeft w:val="0"/>
      <w:marRight w:val="0"/>
      <w:marTop w:val="0"/>
      <w:marBottom w:val="0"/>
      <w:divBdr>
        <w:top w:val="none" w:sz="0" w:space="0" w:color="auto"/>
        <w:left w:val="none" w:sz="0" w:space="0" w:color="auto"/>
        <w:bottom w:val="none" w:sz="0" w:space="0" w:color="auto"/>
        <w:right w:val="none" w:sz="0" w:space="0" w:color="auto"/>
      </w:divBdr>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595403682">
      <w:bodyDiv w:val="1"/>
      <w:marLeft w:val="0"/>
      <w:marRight w:val="0"/>
      <w:marTop w:val="0"/>
      <w:marBottom w:val="0"/>
      <w:divBdr>
        <w:top w:val="none" w:sz="0" w:space="0" w:color="auto"/>
        <w:left w:val="none" w:sz="0" w:space="0" w:color="auto"/>
        <w:bottom w:val="none" w:sz="0" w:space="0" w:color="auto"/>
        <w:right w:val="none" w:sz="0" w:space="0" w:color="auto"/>
      </w:divBdr>
      <w:divsChild>
        <w:div w:id="1515727592">
          <w:marLeft w:val="562"/>
          <w:marRight w:val="0"/>
          <w:marTop w:val="86"/>
          <w:marBottom w:val="0"/>
          <w:divBdr>
            <w:top w:val="none" w:sz="0" w:space="0" w:color="auto"/>
            <w:left w:val="none" w:sz="0" w:space="0" w:color="auto"/>
            <w:bottom w:val="none" w:sz="0" w:space="0" w:color="auto"/>
            <w:right w:val="none" w:sz="0" w:space="0" w:color="auto"/>
          </w:divBdr>
        </w:div>
        <w:div w:id="537395427">
          <w:marLeft w:val="936"/>
          <w:marRight w:val="0"/>
          <w:marTop w:val="72"/>
          <w:marBottom w:val="0"/>
          <w:divBdr>
            <w:top w:val="none" w:sz="0" w:space="0" w:color="auto"/>
            <w:left w:val="none" w:sz="0" w:space="0" w:color="auto"/>
            <w:bottom w:val="none" w:sz="0" w:space="0" w:color="auto"/>
            <w:right w:val="none" w:sz="0" w:space="0" w:color="auto"/>
          </w:divBdr>
        </w:div>
        <w:div w:id="927811279">
          <w:marLeft w:val="1310"/>
          <w:marRight w:val="0"/>
          <w:marTop w:val="72"/>
          <w:marBottom w:val="0"/>
          <w:divBdr>
            <w:top w:val="none" w:sz="0" w:space="0" w:color="auto"/>
            <w:left w:val="none" w:sz="0" w:space="0" w:color="auto"/>
            <w:bottom w:val="none" w:sz="0" w:space="0" w:color="auto"/>
            <w:right w:val="none" w:sz="0" w:space="0" w:color="auto"/>
          </w:divBdr>
        </w:div>
        <w:div w:id="568735497">
          <w:marLeft w:val="1685"/>
          <w:marRight w:val="0"/>
          <w:marTop w:val="72"/>
          <w:marBottom w:val="0"/>
          <w:divBdr>
            <w:top w:val="none" w:sz="0" w:space="0" w:color="auto"/>
            <w:left w:val="none" w:sz="0" w:space="0" w:color="auto"/>
            <w:bottom w:val="none" w:sz="0" w:space="0" w:color="auto"/>
            <w:right w:val="none" w:sz="0" w:space="0" w:color="auto"/>
          </w:divBdr>
        </w:div>
        <w:div w:id="586236103">
          <w:marLeft w:val="1685"/>
          <w:marRight w:val="0"/>
          <w:marTop w:val="72"/>
          <w:marBottom w:val="0"/>
          <w:divBdr>
            <w:top w:val="none" w:sz="0" w:space="0" w:color="auto"/>
            <w:left w:val="none" w:sz="0" w:space="0" w:color="auto"/>
            <w:bottom w:val="none" w:sz="0" w:space="0" w:color="auto"/>
            <w:right w:val="none" w:sz="0" w:space="0" w:color="auto"/>
          </w:divBdr>
        </w:div>
        <w:div w:id="2089114795">
          <w:marLeft w:val="1310"/>
          <w:marRight w:val="0"/>
          <w:marTop w:val="72"/>
          <w:marBottom w:val="0"/>
          <w:divBdr>
            <w:top w:val="none" w:sz="0" w:space="0" w:color="auto"/>
            <w:left w:val="none" w:sz="0" w:space="0" w:color="auto"/>
            <w:bottom w:val="none" w:sz="0" w:space="0" w:color="auto"/>
            <w:right w:val="none" w:sz="0" w:space="0" w:color="auto"/>
          </w:divBdr>
        </w:div>
        <w:div w:id="49351834">
          <w:marLeft w:val="936"/>
          <w:marRight w:val="0"/>
          <w:marTop w:val="72"/>
          <w:marBottom w:val="0"/>
          <w:divBdr>
            <w:top w:val="none" w:sz="0" w:space="0" w:color="auto"/>
            <w:left w:val="none" w:sz="0" w:space="0" w:color="auto"/>
            <w:bottom w:val="none" w:sz="0" w:space="0" w:color="auto"/>
            <w:right w:val="none" w:sz="0" w:space="0" w:color="auto"/>
          </w:divBdr>
        </w:div>
        <w:div w:id="436558656">
          <w:marLeft w:val="1310"/>
          <w:marRight w:val="0"/>
          <w:marTop w:val="72"/>
          <w:marBottom w:val="0"/>
          <w:divBdr>
            <w:top w:val="none" w:sz="0" w:space="0" w:color="auto"/>
            <w:left w:val="none" w:sz="0" w:space="0" w:color="auto"/>
            <w:bottom w:val="none" w:sz="0" w:space="0" w:color="auto"/>
            <w:right w:val="none" w:sz="0" w:space="0" w:color="auto"/>
          </w:divBdr>
        </w:div>
        <w:div w:id="1838617475">
          <w:marLeft w:val="1685"/>
          <w:marRight w:val="0"/>
          <w:marTop w:val="72"/>
          <w:marBottom w:val="0"/>
          <w:divBdr>
            <w:top w:val="none" w:sz="0" w:space="0" w:color="auto"/>
            <w:left w:val="none" w:sz="0" w:space="0" w:color="auto"/>
            <w:bottom w:val="none" w:sz="0" w:space="0" w:color="auto"/>
            <w:right w:val="none" w:sz="0" w:space="0" w:color="auto"/>
          </w:divBdr>
        </w:div>
        <w:div w:id="735011884">
          <w:marLeft w:val="2059"/>
          <w:marRight w:val="0"/>
          <w:marTop w:val="72"/>
          <w:marBottom w:val="0"/>
          <w:divBdr>
            <w:top w:val="none" w:sz="0" w:space="0" w:color="auto"/>
            <w:left w:val="none" w:sz="0" w:space="0" w:color="auto"/>
            <w:bottom w:val="none" w:sz="0" w:space="0" w:color="auto"/>
            <w:right w:val="none" w:sz="0" w:space="0" w:color="auto"/>
          </w:divBdr>
        </w:div>
        <w:div w:id="1856459992">
          <w:marLeft w:val="562"/>
          <w:marRight w:val="0"/>
          <w:marTop w:val="86"/>
          <w:marBottom w:val="0"/>
          <w:divBdr>
            <w:top w:val="none" w:sz="0" w:space="0" w:color="auto"/>
            <w:left w:val="none" w:sz="0" w:space="0" w:color="auto"/>
            <w:bottom w:val="none" w:sz="0" w:space="0" w:color="auto"/>
            <w:right w:val="none" w:sz="0" w:space="0" w:color="auto"/>
          </w:divBdr>
        </w:div>
        <w:div w:id="1034499535">
          <w:marLeft w:val="936"/>
          <w:marRight w:val="0"/>
          <w:marTop w:val="72"/>
          <w:marBottom w:val="0"/>
          <w:divBdr>
            <w:top w:val="none" w:sz="0" w:space="0" w:color="auto"/>
            <w:left w:val="none" w:sz="0" w:space="0" w:color="auto"/>
            <w:bottom w:val="none" w:sz="0" w:space="0" w:color="auto"/>
            <w:right w:val="none" w:sz="0" w:space="0" w:color="auto"/>
          </w:divBdr>
        </w:div>
        <w:div w:id="253905011">
          <w:marLeft w:val="1310"/>
          <w:marRight w:val="0"/>
          <w:marTop w:val="72"/>
          <w:marBottom w:val="0"/>
          <w:divBdr>
            <w:top w:val="none" w:sz="0" w:space="0" w:color="auto"/>
            <w:left w:val="none" w:sz="0" w:space="0" w:color="auto"/>
            <w:bottom w:val="none" w:sz="0" w:space="0" w:color="auto"/>
            <w:right w:val="none" w:sz="0" w:space="0" w:color="auto"/>
          </w:divBdr>
        </w:div>
        <w:div w:id="1018968783">
          <w:marLeft w:val="1685"/>
          <w:marRight w:val="0"/>
          <w:marTop w:val="72"/>
          <w:marBottom w:val="0"/>
          <w:divBdr>
            <w:top w:val="none" w:sz="0" w:space="0" w:color="auto"/>
            <w:left w:val="none" w:sz="0" w:space="0" w:color="auto"/>
            <w:bottom w:val="none" w:sz="0" w:space="0" w:color="auto"/>
            <w:right w:val="none" w:sz="0" w:space="0" w:color="auto"/>
          </w:divBdr>
        </w:div>
        <w:div w:id="1993827490">
          <w:marLeft w:val="1685"/>
          <w:marRight w:val="0"/>
          <w:marTop w:val="72"/>
          <w:marBottom w:val="0"/>
          <w:divBdr>
            <w:top w:val="none" w:sz="0" w:space="0" w:color="auto"/>
            <w:left w:val="none" w:sz="0" w:space="0" w:color="auto"/>
            <w:bottom w:val="none" w:sz="0" w:space="0" w:color="auto"/>
            <w:right w:val="none" w:sz="0" w:space="0" w:color="auto"/>
          </w:divBdr>
        </w:div>
        <w:div w:id="301423347">
          <w:marLeft w:val="936"/>
          <w:marRight w:val="0"/>
          <w:marTop w:val="72"/>
          <w:marBottom w:val="0"/>
          <w:divBdr>
            <w:top w:val="none" w:sz="0" w:space="0" w:color="auto"/>
            <w:left w:val="none" w:sz="0" w:space="0" w:color="auto"/>
            <w:bottom w:val="none" w:sz="0" w:space="0" w:color="auto"/>
            <w:right w:val="none" w:sz="0" w:space="0" w:color="auto"/>
          </w:divBdr>
        </w:div>
        <w:div w:id="1867789522">
          <w:marLeft w:val="1310"/>
          <w:marRight w:val="0"/>
          <w:marTop w:val="72"/>
          <w:marBottom w:val="0"/>
          <w:divBdr>
            <w:top w:val="none" w:sz="0" w:space="0" w:color="auto"/>
            <w:left w:val="none" w:sz="0" w:space="0" w:color="auto"/>
            <w:bottom w:val="none" w:sz="0" w:space="0" w:color="auto"/>
            <w:right w:val="none" w:sz="0" w:space="0" w:color="auto"/>
          </w:divBdr>
        </w:div>
        <w:div w:id="234751788">
          <w:marLeft w:val="1685"/>
          <w:marRight w:val="0"/>
          <w:marTop w:val="72"/>
          <w:marBottom w:val="0"/>
          <w:divBdr>
            <w:top w:val="none" w:sz="0" w:space="0" w:color="auto"/>
            <w:left w:val="none" w:sz="0" w:space="0" w:color="auto"/>
            <w:bottom w:val="none" w:sz="0" w:space="0" w:color="auto"/>
            <w:right w:val="none" w:sz="0" w:space="0" w:color="auto"/>
          </w:divBdr>
        </w:div>
      </w:divsChild>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0962343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17295959">
      <w:bodyDiv w:val="1"/>
      <w:marLeft w:val="0"/>
      <w:marRight w:val="0"/>
      <w:marTop w:val="0"/>
      <w:marBottom w:val="0"/>
      <w:divBdr>
        <w:top w:val="none" w:sz="0" w:space="0" w:color="auto"/>
        <w:left w:val="none" w:sz="0" w:space="0" w:color="auto"/>
        <w:bottom w:val="none" w:sz="0" w:space="0" w:color="auto"/>
        <w:right w:val="none" w:sz="0" w:space="0" w:color="auto"/>
      </w:divBdr>
      <w:divsChild>
        <w:div w:id="1738748989">
          <w:marLeft w:val="1685"/>
          <w:marRight w:val="0"/>
          <w:marTop w:val="67"/>
          <w:marBottom w:val="0"/>
          <w:divBdr>
            <w:top w:val="none" w:sz="0" w:space="0" w:color="auto"/>
            <w:left w:val="none" w:sz="0" w:space="0" w:color="auto"/>
            <w:bottom w:val="none" w:sz="0" w:space="0" w:color="auto"/>
            <w:right w:val="none" w:sz="0" w:space="0" w:color="auto"/>
          </w:divBdr>
        </w:div>
      </w:divsChild>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097825">
      <w:bodyDiv w:val="1"/>
      <w:marLeft w:val="0"/>
      <w:marRight w:val="0"/>
      <w:marTop w:val="0"/>
      <w:marBottom w:val="0"/>
      <w:divBdr>
        <w:top w:val="none" w:sz="0" w:space="0" w:color="auto"/>
        <w:left w:val="none" w:sz="0" w:space="0" w:color="auto"/>
        <w:bottom w:val="none" w:sz="0" w:space="0" w:color="auto"/>
        <w:right w:val="none" w:sz="0" w:space="0" w:color="auto"/>
      </w:divBdr>
      <w:divsChild>
        <w:div w:id="1044135034">
          <w:marLeft w:val="1310"/>
          <w:marRight w:val="0"/>
          <w:marTop w:val="77"/>
          <w:marBottom w:val="0"/>
          <w:divBdr>
            <w:top w:val="none" w:sz="0" w:space="0" w:color="auto"/>
            <w:left w:val="none" w:sz="0" w:space="0" w:color="auto"/>
            <w:bottom w:val="none" w:sz="0" w:space="0" w:color="auto"/>
            <w:right w:val="none" w:sz="0" w:space="0" w:color="auto"/>
          </w:divBdr>
        </w:div>
      </w:divsChild>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4720587">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0567453">
      <w:bodyDiv w:val="1"/>
      <w:marLeft w:val="0"/>
      <w:marRight w:val="0"/>
      <w:marTop w:val="0"/>
      <w:marBottom w:val="0"/>
      <w:divBdr>
        <w:top w:val="none" w:sz="0" w:space="0" w:color="auto"/>
        <w:left w:val="none" w:sz="0" w:space="0" w:color="auto"/>
        <w:bottom w:val="none" w:sz="0" w:space="0" w:color="auto"/>
        <w:right w:val="none" w:sz="0" w:space="0" w:color="auto"/>
      </w:divBdr>
    </w:div>
    <w:div w:id="673067798">
      <w:bodyDiv w:val="1"/>
      <w:marLeft w:val="0"/>
      <w:marRight w:val="0"/>
      <w:marTop w:val="0"/>
      <w:marBottom w:val="0"/>
      <w:divBdr>
        <w:top w:val="none" w:sz="0" w:space="0" w:color="auto"/>
        <w:left w:val="none" w:sz="0" w:space="0" w:color="auto"/>
        <w:bottom w:val="none" w:sz="0" w:space="0" w:color="auto"/>
        <w:right w:val="none" w:sz="0" w:space="0" w:color="auto"/>
      </w:divBdr>
    </w:div>
    <w:div w:id="709494200">
      <w:bodyDiv w:val="1"/>
      <w:marLeft w:val="0"/>
      <w:marRight w:val="0"/>
      <w:marTop w:val="0"/>
      <w:marBottom w:val="0"/>
      <w:divBdr>
        <w:top w:val="none" w:sz="0" w:space="0" w:color="auto"/>
        <w:left w:val="none" w:sz="0" w:space="0" w:color="auto"/>
        <w:bottom w:val="none" w:sz="0" w:space="0" w:color="auto"/>
        <w:right w:val="none" w:sz="0" w:space="0" w:color="auto"/>
      </w:divBdr>
      <w:divsChild>
        <w:div w:id="868299191">
          <w:marLeft w:val="562"/>
          <w:marRight w:val="0"/>
          <w:marTop w:val="67"/>
          <w:marBottom w:val="0"/>
          <w:divBdr>
            <w:top w:val="none" w:sz="0" w:space="0" w:color="auto"/>
            <w:left w:val="none" w:sz="0" w:space="0" w:color="auto"/>
            <w:bottom w:val="none" w:sz="0" w:space="0" w:color="auto"/>
            <w:right w:val="none" w:sz="0" w:space="0" w:color="auto"/>
          </w:divBdr>
        </w:div>
        <w:div w:id="1331566654">
          <w:marLeft w:val="936"/>
          <w:marRight w:val="0"/>
          <w:marTop w:val="67"/>
          <w:marBottom w:val="0"/>
          <w:divBdr>
            <w:top w:val="none" w:sz="0" w:space="0" w:color="auto"/>
            <w:left w:val="none" w:sz="0" w:space="0" w:color="auto"/>
            <w:bottom w:val="none" w:sz="0" w:space="0" w:color="auto"/>
            <w:right w:val="none" w:sz="0" w:space="0" w:color="auto"/>
          </w:divBdr>
        </w:div>
        <w:div w:id="2007631754">
          <w:marLeft w:val="936"/>
          <w:marRight w:val="0"/>
          <w:marTop w:val="67"/>
          <w:marBottom w:val="0"/>
          <w:divBdr>
            <w:top w:val="none" w:sz="0" w:space="0" w:color="auto"/>
            <w:left w:val="none" w:sz="0" w:space="0" w:color="auto"/>
            <w:bottom w:val="none" w:sz="0" w:space="0" w:color="auto"/>
            <w:right w:val="none" w:sz="0" w:space="0" w:color="auto"/>
          </w:divBdr>
        </w:div>
        <w:div w:id="741025065">
          <w:marLeft w:val="562"/>
          <w:marRight w:val="0"/>
          <w:marTop w:val="67"/>
          <w:marBottom w:val="0"/>
          <w:divBdr>
            <w:top w:val="none" w:sz="0" w:space="0" w:color="auto"/>
            <w:left w:val="none" w:sz="0" w:space="0" w:color="auto"/>
            <w:bottom w:val="none" w:sz="0" w:space="0" w:color="auto"/>
            <w:right w:val="none" w:sz="0" w:space="0" w:color="auto"/>
          </w:divBdr>
        </w:div>
        <w:div w:id="1616522358">
          <w:marLeft w:val="936"/>
          <w:marRight w:val="0"/>
          <w:marTop w:val="67"/>
          <w:marBottom w:val="0"/>
          <w:divBdr>
            <w:top w:val="none" w:sz="0" w:space="0" w:color="auto"/>
            <w:left w:val="none" w:sz="0" w:space="0" w:color="auto"/>
            <w:bottom w:val="none" w:sz="0" w:space="0" w:color="auto"/>
            <w:right w:val="none" w:sz="0" w:space="0" w:color="auto"/>
          </w:divBdr>
        </w:div>
        <w:div w:id="1413772824">
          <w:marLeft w:val="1310"/>
          <w:marRight w:val="0"/>
          <w:marTop w:val="67"/>
          <w:marBottom w:val="0"/>
          <w:divBdr>
            <w:top w:val="none" w:sz="0" w:space="0" w:color="auto"/>
            <w:left w:val="none" w:sz="0" w:space="0" w:color="auto"/>
            <w:bottom w:val="none" w:sz="0" w:space="0" w:color="auto"/>
            <w:right w:val="none" w:sz="0" w:space="0" w:color="auto"/>
          </w:divBdr>
        </w:div>
        <w:div w:id="1016809648">
          <w:marLeft w:val="1310"/>
          <w:marRight w:val="0"/>
          <w:marTop w:val="67"/>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9231195">
      <w:bodyDiv w:val="1"/>
      <w:marLeft w:val="0"/>
      <w:marRight w:val="0"/>
      <w:marTop w:val="0"/>
      <w:marBottom w:val="0"/>
      <w:divBdr>
        <w:top w:val="none" w:sz="0" w:space="0" w:color="auto"/>
        <w:left w:val="none" w:sz="0" w:space="0" w:color="auto"/>
        <w:bottom w:val="none" w:sz="0" w:space="0" w:color="auto"/>
        <w:right w:val="none" w:sz="0" w:space="0" w:color="auto"/>
      </w:divBdr>
    </w:div>
    <w:div w:id="756288929">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59983949">
      <w:bodyDiv w:val="1"/>
      <w:marLeft w:val="0"/>
      <w:marRight w:val="0"/>
      <w:marTop w:val="0"/>
      <w:marBottom w:val="0"/>
      <w:divBdr>
        <w:top w:val="none" w:sz="0" w:space="0" w:color="auto"/>
        <w:left w:val="none" w:sz="0" w:space="0" w:color="auto"/>
        <w:bottom w:val="none" w:sz="0" w:space="0" w:color="auto"/>
        <w:right w:val="none" w:sz="0" w:space="0" w:color="auto"/>
      </w:divBdr>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8300533">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01080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0737197">
      <w:bodyDiv w:val="1"/>
      <w:marLeft w:val="0"/>
      <w:marRight w:val="0"/>
      <w:marTop w:val="0"/>
      <w:marBottom w:val="0"/>
      <w:divBdr>
        <w:top w:val="none" w:sz="0" w:space="0" w:color="auto"/>
        <w:left w:val="none" w:sz="0" w:space="0" w:color="auto"/>
        <w:bottom w:val="none" w:sz="0" w:space="0" w:color="auto"/>
        <w:right w:val="none" w:sz="0" w:space="0" w:color="auto"/>
      </w:divBdr>
      <w:divsChild>
        <w:div w:id="11298047">
          <w:marLeft w:val="1166"/>
          <w:marRight w:val="0"/>
          <w:marTop w:val="53"/>
          <w:marBottom w:val="120"/>
          <w:divBdr>
            <w:top w:val="none" w:sz="0" w:space="0" w:color="auto"/>
            <w:left w:val="none" w:sz="0" w:space="0" w:color="auto"/>
            <w:bottom w:val="none" w:sz="0" w:space="0" w:color="auto"/>
            <w:right w:val="none" w:sz="0" w:space="0" w:color="auto"/>
          </w:divBdr>
        </w:div>
        <w:div w:id="65108709">
          <w:marLeft w:val="1166"/>
          <w:marRight w:val="0"/>
          <w:marTop w:val="53"/>
          <w:marBottom w:val="120"/>
          <w:divBdr>
            <w:top w:val="none" w:sz="0" w:space="0" w:color="auto"/>
            <w:left w:val="none" w:sz="0" w:space="0" w:color="auto"/>
            <w:bottom w:val="none" w:sz="0" w:space="0" w:color="auto"/>
            <w:right w:val="none" w:sz="0" w:space="0" w:color="auto"/>
          </w:divBdr>
        </w:div>
        <w:div w:id="377778509">
          <w:marLeft w:val="1166"/>
          <w:marRight w:val="0"/>
          <w:marTop w:val="53"/>
          <w:marBottom w:val="120"/>
          <w:divBdr>
            <w:top w:val="none" w:sz="0" w:space="0" w:color="auto"/>
            <w:left w:val="none" w:sz="0" w:space="0" w:color="auto"/>
            <w:bottom w:val="none" w:sz="0" w:space="0" w:color="auto"/>
            <w:right w:val="none" w:sz="0" w:space="0" w:color="auto"/>
          </w:divBdr>
        </w:div>
        <w:div w:id="1009599062">
          <w:marLeft w:val="1166"/>
          <w:marRight w:val="0"/>
          <w:marTop w:val="53"/>
          <w:marBottom w:val="120"/>
          <w:divBdr>
            <w:top w:val="none" w:sz="0" w:space="0" w:color="auto"/>
            <w:left w:val="none" w:sz="0" w:space="0" w:color="auto"/>
            <w:bottom w:val="none" w:sz="0" w:space="0" w:color="auto"/>
            <w:right w:val="none" w:sz="0" w:space="0" w:color="auto"/>
          </w:divBdr>
        </w:div>
        <w:div w:id="1929387803">
          <w:marLeft w:val="547"/>
          <w:marRight w:val="0"/>
          <w:marTop w:val="53"/>
          <w:marBottom w:val="0"/>
          <w:divBdr>
            <w:top w:val="none" w:sz="0" w:space="0" w:color="auto"/>
            <w:left w:val="none" w:sz="0" w:space="0" w:color="auto"/>
            <w:bottom w:val="none" w:sz="0" w:space="0" w:color="auto"/>
            <w:right w:val="none" w:sz="0" w:space="0" w:color="auto"/>
          </w:divBdr>
        </w:div>
        <w:div w:id="2118720385">
          <w:marLeft w:val="1166"/>
          <w:marRight w:val="0"/>
          <w:marTop w:val="53"/>
          <w:marBottom w:val="120"/>
          <w:divBdr>
            <w:top w:val="none" w:sz="0" w:space="0" w:color="auto"/>
            <w:left w:val="none" w:sz="0" w:space="0" w:color="auto"/>
            <w:bottom w:val="none" w:sz="0" w:space="0" w:color="auto"/>
            <w:right w:val="none" w:sz="0" w:space="0" w:color="auto"/>
          </w:divBdr>
        </w:div>
      </w:divsChild>
    </w:div>
    <w:div w:id="826870593">
      <w:bodyDiv w:val="1"/>
      <w:marLeft w:val="0"/>
      <w:marRight w:val="0"/>
      <w:marTop w:val="0"/>
      <w:marBottom w:val="0"/>
      <w:divBdr>
        <w:top w:val="none" w:sz="0" w:space="0" w:color="auto"/>
        <w:left w:val="none" w:sz="0" w:space="0" w:color="auto"/>
        <w:bottom w:val="none" w:sz="0" w:space="0" w:color="auto"/>
        <w:right w:val="none" w:sz="0" w:space="0" w:color="auto"/>
      </w:divBdr>
      <w:divsChild>
        <w:div w:id="532890068">
          <w:marLeft w:val="1310"/>
          <w:marRight w:val="0"/>
          <w:marTop w:val="72"/>
          <w:marBottom w:val="0"/>
          <w:divBdr>
            <w:top w:val="none" w:sz="0" w:space="0" w:color="auto"/>
            <w:left w:val="none" w:sz="0" w:space="0" w:color="auto"/>
            <w:bottom w:val="none" w:sz="0" w:space="0" w:color="auto"/>
            <w:right w:val="none" w:sz="0" w:space="0" w:color="auto"/>
          </w:divBdr>
        </w:div>
        <w:div w:id="848062859">
          <w:marLeft w:val="1685"/>
          <w:marRight w:val="0"/>
          <w:marTop w:val="72"/>
          <w:marBottom w:val="0"/>
          <w:divBdr>
            <w:top w:val="none" w:sz="0" w:space="0" w:color="auto"/>
            <w:left w:val="none" w:sz="0" w:space="0" w:color="auto"/>
            <w:bottom w:val="none" w:sz="0" w:space="0" w:color="auto"/>
            <w:right w:val="none" w:sz="0" w:space="0" w:color="auto"/>
          </w:divBdr>
        </w:div>
        <w:div w:id="1531843780">
          <w:marLeft w:val="1685"/>
          <w:marRight w:val="0"/>
          <w:marTop w:val="72"/>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3959499">
      <w:bodyDiv w:val="1"/>
      <w:marLeft w:val="0"/>
      <w:marRight w:val="0"/>
      <w:marTop w:val="0"/>
      <w:marBottom w:val="0"/>
      <w:divBdr>
        <w:top w:val="none" w:sz="0" w:space="0" w:color="auto"/>
        <w:left w:val="none" w:sz="0" w:space="0" w:color="auto"/>
        <w:bottom w:val="none" w:sz="0" w:space="0" w:color="auto"/>
        <w:right w:val="none" w:sz="0" w:space="0" w:color="auto"/>
      </w:divBdr>
    </w:div>
    <w:div w:id="838077712">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61699080">
      <w:bodyDiv w:val="1"/>
      <w:marLeft w:val="0"/>
      <w:marRight w:val="0"/>
      <w:marTop w:val="0"/>
      <w:marBottom w:val="0"/>
      <w:divBdr>
        <w:top w:val="none" w:sz="0" w:space="0" w:color="auto"/>
        <w:left w:val="none" w:sz="0" w:space="0" w:color="auto"/>
        <w:bottom w:val="none" w:sz="0" w:space="0" w:color="auto"/>
        <w:right w:val="none" w:sz="0" w:space="0" w:color="auto"/>
      </w:divBdr>
      <w:divsChild>
        <w:div w:id="634599053">
          <w:marLeft w:val="562"/>
          <w:marRight w:val="0"/>
          <w:marTop w:val="77"/>
          <w:marBottom w:val="0"/>
          <w:divBdr>
            <w:top w:val="none" w:sz="0" w:space="0" w:color="auto"/>
            <w:left w:val="none" w:sz="0" w:space="0" w:color="auto"/>
            <w:bottom w:val="none" w:sz="0" w:space="0" w:color="auto"/>
            <w:right w:val="none" w:sz="0" w:space="0" w:color="auto"/>
          </w:divBdr>
        </w:div>
        <w:div w:id="1054622155">
          <w:marLeft w:val="936"/>
          <w:marRight w:val="0"/>
          <w:marTop w:val="77"/>
          <w:marBottom w:val="0"/>
          <w:divBdr>
            <w:top w:val="none" w:sz="0" w:space="0" w:color="auto"/>
            <w:left w:val="none" w:sz="0" w:space="0" w:color="auto"/>
            <w:bottom w:val="none" w:sz="0" w:space="0" w:color="auto"/>
            <w:right w:val="none" w:sz="0" w:space="0" w:color="auto"/>
          </w:divBdr>
        </w:div>
        <w:div w:id="1099184383">
          <w:marLeft w:val="936"/>
          <w:marRight w:val="0"/>
          <w:marTop w:val="77"/>
          <w:marBottom w:val="0"/>
          <w:divBdr>
            <w:top w:val="none" w:sz="0" w:space="0" w:color="auto"/>
            <w:left w:val="none" w:sz="0" w:space="0" w:color="auto"/>
            <w:bottom w:val="none" w:sz="0" w:space="0" w:color="auto"/>
            <w:right w:val="none" w:sz="0" w:space="0" w:color="auto"/>
          </w:divBdr>
        </w:div>
        <w:div w:id="814832782">
          <w:marLeft w:val="562"/>
          <w:marRight w:val="0"/>
          <w:marTop w:val="77"/>
          <w:marBottom w:val="0"/>
          <w:divBdr>
            <w:top w:val="none" w:sz="0" w:space="0" w:color="auto"/>
            <w:left w:val="none" w:sz="0" w:space="0" w:color="auto"/>
            <w:bottom w:val="none" w:sz="0" w:space="0" w:color="auto"/>
            <w:right w:val="none" w:sz="0" w:space="0" w:color="auto"/>
          </w:divBdr>
        </w:div>
        <w:div w:id="73359905">
          <w:marLeft w:val="936"/>
          <w:marRight w:val="0"/>
          <w:marTop w:val="77"/>
          <w:marBottom w:val="0"/>
          <w:divBdr>
            <w:top w:val="none" w:sz="0" w:space="0" w:color="auto"/>
            <w:left w:val="none" w:sz="0" w:space="0" w:color="auto"/>
            <w:bottom w:val="none" w:sz="0" w:space="0" w:color="auto"/>
            <w:right w:val="none" w:sz="0" w:space="0" w:color="auto"/>
          </w:divBdr>
        </w:div>
        <w:div w:id="1974023920">
          <w:marLeft w:val="936"/>
          <w:marRight w:val="0"/>
          <w:marTop w:val="77"/>
          <w:marBottom w:val="0"/>
          <w:divBdr>
            <w:top w:val="none" w:sz="0" w:space="0" w:color="auto"/>
            <w:left w:val="none" w:sz="0" w:space="0" w:color="auto"/>
            <w:bottom w:val="none" w:sz="0" w:space="0" w:color="auto"/>
            <w:right w:val="none" w:sz="0" w:space="0" w:color="auto"/>
          </w:divBdr>
        </w:div>
      </w:divsChild>
    </w:div>
    <w:div w:id="869680906">
      <w:bodyDiv w:val="1"/>
      <w:marLeft w:val="0"/>
      <w:marRight w:val="0"/>
      <w:marTop w:val="0"/>
      <w:marBottom w:val="0"/>
      <w:divBdr>
        <w:top w:val="none" w:sz="0" w:space="0" w:color="auto"/>
        <w:left w:val="none" w:sz="0" w:space="0" w:color="auto"/>
        <w:bottom w:val="none" w:sz="0" w:space="0" w:color="auto"/>
        <w:right w:val="none" w:sz="0" w:space="0" w:color="auto"/>
      </w:divBdr>
    </w:div>
    <w:div w:id="872502988">
      <w:bodyDiv w:val="1"/>
      <w:marLeft w:val="0"/>
      <w:marRight w:val="0"/>
      <w:marTop w:val="0"/>
      <w:marBottom w:val="0"/>
      <w:divBdr>
        <w:top w:val="none" w:sz="0" w:space="0" w:color="auto"/>
        <w:left w:val="none" w:sz="0" w:space="0" w:color="auto"/>
        <w:bottom w:val="none" w:sz="0" w:space="0" w:color="auto"/>
        <w:right w:val="none" w:sz="0" w:space="0" w:color="auto"/>
      </w:divBdr>
    </w:div>
    <w:div w:id="875124770">
      <w:bodyDiv w:val="1"/>
      <w:marLeft w:val="0"/>
      <w:marRight w:val="0"/>
      <w:marTop w:val="0"/>
      <w:marBottom w:val="0"/>
      <w:divBdr>
        <w:top w:val="none" w:sz="0" w:space="0" w:color="auto"/>
        <w:left w:val="none" w:sz="0" w:space="0" w:color="auto"/>
        <w:bottom w:val="none" w:sz="0" w:space="0" w:color="auto"/>
        <w:right w:val="none" w:sz="0" w:space="0" w:color="auto"/>
      </w:divBdr>
      <w:divsChild>
        <w:div w:id="1496722275">
          <w:marLeft w:val="1310"/>
          <w:marRight w:val="0"/>
          <w:marTop w:val="67"/>
          <w:marBottom w:val="0"/>
          <w:divBdr>
            <w:top w:val="none" w:sz="0" w:space="0" w:color="auto"/>
            <w:left w:val="none" w:sz="0" w:space="0" w:color="auto"/>
            <w:bottom w:val="none" w:sz="0" w:space="0" w:color="auto"/>
            <w:right w:val="none" w:sz="0" w:space="0" w:color="auto"/>
          </w:divBdr>
        </w:div>
        <w:div w:id="1383476899">
          <w:marLeft w:val="1310"/>
          <w:marRight w:val="0"/>
          <w:marTop w:val="67"/>
          <w:marBottom w:val="0"/>
          <w:divBdr>
            <w:top w:val="none" w:sz="0" w:space="0" w:color="auto"/>
            <w:left w:val="none" w:sz="0" w:space="0" w:color="auto"/>
            <w:bottom w:val="none" w:sz="0" w:space="0" w:color="auto"/>
            <w:right w:val="none" w:sz="0" w:space="0" w:color="auto"/>
          </w:divBdr>
        </w:div>
        <w:div w:id="2014793569">
          <w:marLeft w:val="1310"/>
          <w:marRight w:val="0"/>
          <w:marTop w:val="67"/>
          <w:marBottom w:val="0"/>
          <w:divBdr>
            <w:top w:val="none" w:sz="0" w:space="0" w:color="auto"/>
            <w:left w:val="none" w:sz="0" w:space="0" w:color="auto"/>
            <w:bottom w:val="none" w:sz="0" w:space="0" w:color="auto"/>
            <w:right w:val="none" w:sz="0" w:space="0" w:color="auto"/>
          </w:divBdr>
        </w:div>
        <w:div w:id="1238053623">
          <w:marLeft w:val="1685"/>
          <w:marRight w:val="0"/>
          <w:marTop w:val="67"/>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862076">
      <w:bodyDiv w:val="1"/>
      <w:marLeft w:val="0"/>
      <w:marRight w:val="0"/>
      <w:marTop w:val="0"/>
      <w:marBottom w:val="0"/>
      <w:divBdr>
        <w:top w:val="none" w:sz="0" w:space="0" w:color="auto"/>
        <w:left w:val="none" w:sz="0" w:space="0" w:color="auto"/>
        <w:bottom w:val="none" w:sz="0" w:space="0" w:color="auto"/>
        <w:right w:val="none" w:sz="0" w:space="0" w:color="auto"/>
      </w:divBdr>
      <w:divsChild>
        <w:div w:id="1804539542">
          <w:marLeft w:val="936"/>
          <w:marRight w:val="0"/>
          <w:marTop w:val="67"/>
          <w:marBottom w:val="0"/>
          <w:divBdr>
            <w:top w:val="none" w:sz="0" w:space="0" w:color="auto"/>
            <w:left w:val="none" w:sz="0" w:space="0" w:color="auto"/>
            <w:bottom w:val="none" w:sz="0" w:space="0" w:color="auto"/>
            <w:right w:val="none" w:sz="0" w:space="0" w:color="auto"/>
          </w:divBdr>
        </w:div>
        <w:div w:id="466365073">
          <w:marLeft w:val="936"/>
          <w:marRight w:val="0"/>
          <w:marTop w:val="67"/>
          <w:marBottom w:val="0"/>
          <w:divBdr>
            <w:top w:val="none" w:sz="0" w:space="0" w:color="auto"/>
            <w:left w:val="none" w:sz="0" w:space="0" w:color="auto"/>
            <w:bottom w:val="none" w:sz="0" w:space="0" w:color="auto"/>
            <w:right w:val="none" w:sz="0" w:space="0" w:color="auto"/>
          </w:divBdr>
        </w:div>
        <w:div w:id="1374573355">
          <w:marLeft w:val="936"/>
          <w:marRight w:val="0"/>
          <w:marTop w:val="67"/>
          <w:marBottom w:val="0"/>
          <w:divBdr>
            <w:top w:val="none" w:sz="0" w:space="0" w:color="auto"/>
            <w:left w:val="none" w:sz="0" w:space="0" w:color="auto"/>
            <w:bottom w:val="none" w:sz="0" w:space="0" w:color="auto"/>
            <w:right w:val="none" w:sz="0" w:space="0" w:color="auto"/>
          </w:divBdr>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8882776">
      <w:bodyDiv w:val="1"/>
      <w:marLeft w:val="0"/>
      <w:marRight w:val="0"/>
      <w:marTop w:val="0"/>
      <w:marBottom w:val="0"/>
      <w:divBdr>
        <w:top w:val="none" w:sz="0" w:space="0" w:color="auto"/>
        <w:left w:val="none" w:sz="0" w:space="0" w:color="auto"/>
        <w:bottom w:val="none" w:sz="0" w:space="0" w:color="auto"/>
        <w:right w:val="none" w:sz="0" w:space="0" w:color="auto"/>
      </w:divBdr>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30627365">
      <w:bodyDiv w:val="1"/>
      <w:marLeft w:val="0"/>
      <w:marRight w:val="0"/>
      <w:marTop w:val="0"/>
      <w:marBottom w:val="0"/>
      <w:divBdr>
        <w:top w:val="none" w:sz="0" w:space="0" w:color="auto"/>
        <w:left w:val="none" w:sz="0" w:space="0" w:color="auto"/>
        <w:bottom w:val="none" w:sz="0" w:space="0" w:color="auto"/>
        <w:right w:val="none" w:sz="0" w:space="0" w:color="auto"/>
      </w:divBdr>
    </w:div>
    <w:div w:id="933828165">
      <w:bodyDiv w:val="1"/>
      <w:marLeft w:val="0"/>
      <w:marRight w:val="0"/>
      <w:marTop w:val="0"/>
      <w:marBottom w:val="0"/>
      <w:divBdr>
        <w:top w:val="none" w:sz="0" w:space="0" w:color="auto"/>
        <w:left w:val="none" w:sz="0" w:space="0" w:color="auto"/>
        <w:bottom w:val="none" w:sz="0" w:space="0" w:color="auto"/>
        <w:right w:val="none" w:sz="0" w:space="0" w:color="auto"/>
      </w:divBdr>
    </w:div>
    <w:div w:id="935601871">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3462051">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74674358">
      <w:bodyDiv w:val="1"/>
      <w:marLeft w:val="0"/>
      <w:marRight w:val="0"/>
      <w:marTop w:val="0"/>
      <w:marBottom w:val="0"/>
      <w:divBdr>
        <w:top w:val="none" w:sz="0" w:space="0" w:color="auto"/>
        <w:left w:val="none" w:sz="0" w:space="0" w:color="auto"/>
        <w:bottom w:val="none" w:sz="0" w:space="0" w:color="auto"/>
        <w:right w:val="none" w:sz="0" w:space="0" w:color="auto"/>
      </w:divBdr>
      <w:divsChild>
        <w:div w:id="1801924470">
          <w:marLeft w:val="1310"/>
          <w:marRight w:val="0"/>
          <w:marTop w:val="67"/>
          <w:marBottom w:val="0"/>
          <w:divBdr>
            <w:top w:val="none" w:sz="0" w:space="0" w:color="auto"/>
            <w:left w:val="none" w:sz="0" w:space="0" w:color="auto"/>
            <w:bottom w:val="none" w:sz="0" w:space="0" w:color="auto"/>
            <w:right w:val="none" w:sz="0" w:space="0" w:color="auto"/>
          </w:divBdr>
        </w:div>
        <w:div w:id="2099208813">
          <w:marLeft w:val="1310"/>
          <w:marRight w:val="0"/>
          <w:marTop w:val="67"/>
          <w:marBottom w:val="0"/>
          <w:divBdr>
            <w:top w:val="none" w:sz="0" w:space="0" w:color="auto"/>
            <w:left w:val="none" w:sz="0" w:space="0" w:color="auto"/>
            <w:bottom w:val="none" w:sz="0" w:space="0" w:color="auto"/>
            <w:right w:val="none" w:sz="0" w:space="0" w:color="auto"/>
          </w:divBdr>
        </w:div>
        <w:div w:id="1125346521">
          <w:marLeft w:val="1310"/>
          <w:marRight w:val="0"/>
          <w:marTop w:val="67"/>
          <w:marBottom w:val="0"/>
          <w:divBdr>
            <w:top w:val="none" w:sz="0" w:space="0" w:color="auto"/>
            <w:left w:val="none" w:sz="0" w:space="0" w:color="auto"/>
            <w:bottom w:val="none" w:sz="0" w:space="0" w:color="auto"/>
            <w:right w:val="none" w:sz="0" w:space="0" w:color="auto"/>
          </w:divBdr>
        </w:div>
        <w:div w:id="243347591">
          <w:marLeft w:val="1685"/>
          <w:marRight w:val="0"/>
          <w:marTop w:val="67"/>
          <w:marBottom w:val="0"/>
          <w:divBdr>
            <w:top w:val="none" w:sz="0" w:space="0" w:color="auto"/>
            <w:left w:val="none" w:sz="0" w:space="0" w:color="auto"/>
            <w:bottom w:val="none" w:sz="0" w:space="0" w:color="auto"/>
            <w:right w:val="none" w:sz="0" w:space="0" w:color="auto"/>
          </w:divBdr>
        </w:div>
      </w:divsChild>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553335">
      <w:bodyDiv w:val="1"/>
      <w:marLeft w:val="0"/>
      <w:marRight w:val="0"/>
      <w:marTop w:val="0"/>
      <w:marBottom w:val="0"/>
      <w:divBdr>
        <w:top w:val="none" w:sz="0" w:space="0" w:color="auto"/>
        <w:left w:val="none" w:sz="0" w:space="0" w:color="auto"/>
        <w:bottom w:val="none" w:sz="0" w:space="0" w:color="auto"/>
        <w:right w:val="none" w:sz="0" w:space="0" w:color="auto"/>
      </w:divBdr>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01548051">
      <w:bodyDiv w:val="1"/>
      <w:marLeft w:val="0"/>
      <w:marRight w:val="0"/>
      <w:marTop w:val="0"/>
      <w:marBottom w:val="0"/>
      <w:divBdr>
        <w:top w:val="none" w:sz="0" w:space="0" w:color="auto"/>
        <w:left w:val="none" w:sz="0" w:space="0" w:color="auto"/>
        <w:bottom w:val="none" w:sz="0" w:space="0" w:color="auto"/>
        <w:right w:val="none" w:sz="0" w:space="0" w:color="auto"/>
      </w:divBdr>
    </w:div>
    <w:div w:id="1007757324">
      <w:bodyDiv w:val="1"/>
      <w:marLeft w:val="0"/>
      <w:marRight w:val="0"/>
      <w:marTop w:val="0"/>
      <w:marBottom w:val="0"/>
      <w:divBdr>
        <w:top w:val="none" w:sz="0" w:space="0" w:color="auto"/>
        <w:left w:val="none" w:sz="0" w:space="0" w:color="auto"/>
        <w:bottom w:val="none" w:sz="0" w:space="0" w:color="auto"/>
        <w:right w:val="none" w:sz="0" w:space="0" w:color="auto"/>
      </w:divBdr>
      <w:divsChild>
        <w:div w:id="476149260">
          <w:marLeft w:val="936"/>
          <w:marRight w:val="0"/>
          <w:marTop w:val="72"/>
          <w:marBottom w:val="0"/>
          <w:divBdr>
            <w:top w:val="none" w:sz="0" w:space="0" w:color="auto"/>
            <w:left w:val="none" w:sz="0" w:space="0" w:color="auto"/>
            <w:bottom w:val="none" w:sz="0" w:space="0" w:color="auto"/>
            <w:right w:val="none" w:sz="0" w:space="0" w:color="auto"/>
          </w:divBdr>
        </w:div>
        <w:div w:id="101808070">
          <w:marLeft w:val="1310"/>
          <w:marRight w:val="0"/>
          <w:marTop w:val="72"/>
          <w:marBottom w:val="0"/>
          <w:divBdr>
            <w:top w:val="none" w:sz="0" w:space="0" w:color="auto"/>
            <w:left w:val="none" w:sz="0" w:space="0" w:color="auto"/>
            <w:bottom w:val="none" w:sz="0" w:space="0" w:color="auto"/>
            <w:right w:val="none" w:sz="0" w:space="0" w:color="auto"/>
          </w:divBdr>
        </w:div>
        <w:div w:id="1392343289">
          <w:marLeft w:val="1310"/>
          <w:marRight w:val="0"/>
          <w:marTop w:val="72"/>
          <w:marBottom w:val="0"/>
          <w:divBdr>
            <w:top w:val="none" w:sz="0" w:space="0" w:color="auto"/>
            <w:left w:val="none" w:sz="0" w:space="0" w:color="auto"/>
            <w:bottom w:val="none" w:sz="0" w:space="0" w:color="auto"/>
            <w:right w:val="none" w:sz="0" w:space="0" w:color="auto"/>
          </w:divBdr>
        </w:div>
        <w:div w:id="1015154848">
          <w:marLeft w:val="1685"/>
          <w:marRight w:val="0"/>
          <w:marTop w:val="72"/>
          <w:marBottom w:val="0"/>
          <w:divBdr>
            <w:top w:val="none" w:sz="0" w:space="0" w:color="auto"/>
            <w:left w:val="none" w:sz="0" w:space="0" w:color="auto"/>
            <w:bottom w:val="none" w:sz="0" w:space="0" w:color="auto"/>
            <w:right w:val="none" w:sz="0" w:space="0" w:color="auto"/>
          </w:divBdr>
        </w:div>
        <w:div w:id="1252275121">
          <w:marLeft w:val="936"/>
          <w:marRight w:val="0"/>
          <w:marTop w:val="72"/>
          <w:marBottom w:val="0"/>
          <w:divBdr>
            <w:top w:val="none" w:sz="0" w:space="0" w:color="auto"/>
            <w:left w:val="none" w:sz="0" w:space="0" w:color="auto"/>
            <w:bottom w:val="none" w:sz="0" w:space="0" w:color="auto"/>
            <w:right w:val="none" w:sz="0" w:space="0" w:color="auto"/>
          </w:divBdr>
        </w:div>
        <w:div w:id="612597554">
          <w:marLeft w:val="1310"/>
          <w:marRight w:val="0"/>
          <w:marTop w:val="72"/>
          <w:marBottom w:val="0"/>
          <w:divBdr>
            <w:top w:val="none" w:sz="0" w:space="0" w:color="auto"/>
            <w:left w:val="none" w:sz="0" w:space="0" w:color="auto"/>
            <w:bottom w:val="none" w:sz="0" w:space="0" w:color="auto"/>
            <w:right w:val="none" w:sz="0" w:space="0" w:color="auto"/>
          </w:divBdr>
        </w:div>
        <w:div w:id="1657344710">
          <w:marLeft w:val="1685"/>
          <w:marRight w:val="0"/>
          <w:marTop w:val="72"/>
          <w:marBottom w:val="0"/>
          <w:divBdr>
            <w:top w:val="none" w:sz="0" w:space="0" w:color="auto"/>
            <w:left w:val="none" w:sz="0" w:space="0" w:color="auto"/>
            <w:bottom w:val="none" w:sz="0" w:space="0" w:color="auto"/>
            <w:right w:val="none" w:sz="0" w:space="0" w:color="auto"/>
          </w:divBdr>
        </w:div>
      </w:divsChild>
    </w:div>
    <w:div w:id="1012269147">
      <w:bodyDiv w:val="1"/>
      <w:marLeft w:val="0"/>
      <w:marRight w:val="0"/>
      <w:marTop w:val="0"/>
      <w:marBottom w:val="0"/>
      <w:divBdr>
        <w:top w:val="none" w:sz="0" w:space="0" w:color="auto"/>
        <w:left w:val="none" w:sz="0" w:space="0" w:color="auto"/>
        <w:bottom w:val="none" w:sz="0" w:space="0" w:color="auto"/>
        <w:right w:val="none" w:sz="0" w:space="0" w:color="auto"/>
      </w:divBdr>
    </w:div>
    <w:div w:id="101450146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6124947">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6051012">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64987251">
      <w:bodyDiv w:val="1"/>
      <w:marLeft w:val="0"/>
      <w:marRight w:val="0"/>
      <w:marTop w:val="0"/>
      <w:marBottom w:val="0"/>
      <w:divBdr>
        <w:top w:val="none" w:sz="0" w:space="0" w:color="auto"/>
        <w:left w:val="none" w:sz="0" w:space="0" w:color="auto"/>
        <w:bottom w:val="none" w:sz="0" w:space="0" w:color="auto"/>
        <w:right w:val="none" w:sz="0" w:space="0" w:color="auto"/>
      </w:divBdr>
    </w:div>
    <w:div w:id="1068848579">
      <w:bodyDiv w:val="1"/>
      <w:marLeft w:val="0"/>
      <w:marRight w:val="0"/>
      <w:marTop w:val="0"/>
      <w:marBottom w:val="0"/>
      <w:divBdr>
        <w:top w:val="none" w:sz="0" w:space="0" w:color="auto"/>
        <w:left w:val="none" w:sz="0" w:space="0" w:color="auto"/>
        <w:bottom w:val="none" w:sz="0" w:space="0" w:color="auto"/>
        <w:right w:val="none" w:sz="0" w:space="0" w:color="auto"/>
      </w:divBdr>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5880880">
      <w:bodyDiv w:val="1"/>
      <w:marLeft w:val="0"/>
      <w:marRight w:val="0"/>
      <w:marTop w:val="0"/>
      <w:marBottom w:val="0"/>
      <w:divBdr>
        <w:top w:val="none" w:sz="0" w:space="0" w:color="auto"/>
        <w:left w:val="none" w:sz="0" w:space="0" w:color="auto"/>
        <w:bottom w:val="none" w:sz="0" w:space="0" w:color="auto"/>
        <w:right w:val="none" w:sz="0" w:space="0" w:color="auto"/>
      </w:divBdr>
    </w:div>
    <w:div w:id="1096906238">
      <w:bodyDiv w:val="1"/>
      <w:marLeft w:val="0"/>
      <w:marRight w:val="0"/>
      <w:marTop w:val="0"/>
      <w:marBottom w:val="0"/>
      <w:divBdr>
        <w:top w:val="none" w:sz="0" w:space="0" w:color="auto"/>
        <w:left w:val="none" w:sz="0" w:space="0" w:color="auto"/>
        <w:bottom w:val="none" w:sz="0" w:space="0" w:color="auto"/>
        <w:right w:val="none" w:sz="0" w:space="0" w:color="auto"/>
      </w:divBdr>
    </w:div>
    <w:div w:id="109794578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3574470">
      <w:bodyDiv w:val="1"/>
      <w:marLeft w:val="0"/>
      <w:marRight w:val="0"/>
      <w:marTop w:val="0"/>
      <w:marBottom w:val="0"/>
      <w:divBdr>
        <w:top w:val="none" w:sz="0" w:space="0" w:color="auto"/>
        <w:left w:val="none" w:sz="0" w:space="0" w:color="auto"/>
        <w:bottom w:val="none" w:sz="0" w:space="0" w:color="auto"/>
        <w:right w:val="none" w:sz="0" w:space="0" w:color="auto"/>
      </w:divBdr>
      <w:divsChild>
        <w:div w:id="166405045">
          <w:marLeft w:val="1800"/>
          <w:marRight w:val="0"/>
          <w:marTop w:val="0"/>
          <w:marBottom w:val="0"/>
          <w:divBdr>
            <w:top w:val="none" w:sz="0" w:space="0" w:color="auto"/>
            <w:left w:val="none" w:sz="0" w:space="0" w:color="auto"/>
            <w:bottom w:val="none" w:sz="0" w:space="0" w:color="auto"/>
            <w:right w:val="none" w:sz="0" w:space="0" w:color="auto"/>
          </w:divBdr>
        </w:div>
        <w:div w:id="262304122">
          <w:marLeft w:val="1166"/>
          <w:marRight w:val="0"/>
          <w:marTop w:val="0"/>
          <w:marBottom w:val="0"/>
          <w:divBdr>
            <w:top w:val="none" w:sz="0" w:space="0" w:color="auto"/>
            <w:left w:val="none" w:sz="0" w:space="0" w:color="auto"/>
            <w:bottom w:val="none" w:sz="0" w:space="0" w:color="auto"/>
            <w:right w:val="none" w:sz="0" w:space="0" w:color="auto"/>
          </w:divBdr>
        </w:div>
        <w:div w:id="1334530909">
          <w:marLeft w:val="1800"/>
          <w:marRight w:val="0"/>
          <w:marTop w:val="0"/>
          <w:marBottom w:val="120"/>
          <w:divBdr>
            <w:top w:val="none" w:sz="0" w:space="0" w:color="auto"/>
            <w:left w:val="none" w:sz="0" w:space="0" w:color="auto"/>
            <w:bottom w:val="none" w:sz="0" w:space="0" w:color="auto"/>
            <w:right w:val="none" w:sz="0" w:space="0" w:color="auto"/>
          </w:divBdr>
        </w:div>
        <w:div w:id="1733189069">
          <w:marLeft w:val="2520"/>
          <w:marRight w:val="0"/>
          <w:marTop w:val="0"/>
          <w:marBottom w:val="0"/>
          <w:divBdr>
            <w:top w:val="none" w:sz="0" w:space="0" w:color="auto"/>
            <w:left w:val="none" w:sz="0" w:space="0" w:color="auto"/>
            <w:bottom w:val="none" w:sz="0" w:space="0" w:color="auto"/>
            <w:right w:val="none" w:sz="0" w:space="0" w:color="auto"/>
          </w:divBdr>
        </w:div>
      </w:divsChild>
    </w:div>
    <w:div w:id="1104573903">
      <w:bodyDiv w:val="1"/>
      <w:marLeft w:val="0"/>
      <w:marRight w:val="0"/>
      <w:marTop w:val="0"/>
      <w:marBottom w:val="0"/>
      <w:divBdr>
        <w:top w:val="none" w:sz="0" w:space="0" w:color="auto"/>
        <w:left w:val="none" w:sz="0" w:space="0" w:color="auto"/>
        <w:bottom w:val="none" w:sz="0" w:space="0" w:color="auto"/>
        <w:right w:val="none" w:sz="0" w:space="0" w:color="auto"/>
      </w:divBdr>
      <w:divsChild>
        <w:div w:id="1508321791">
          <w:marLeft w:val="936"/>
          <w:marRight w:val="0"/>
          <w:marTop w:val="77"/>
          <w:marBottom w:val="0"/>
          <w:divBdr>
            <w:top w:val="none" w:sz="0" w:space="0" w:color="auto"/>
            <w:left w:val="none" w:sz="0" w:space="0" w:color="auto"/>
            <w:bottom w:val="none" w:sz="0" w:space="0" w:color="auto"/>
            <w:right w:val="none" w:sz="0" w:space="0" w:color="auto"/>
          </w:divBdr>
        </w:div>
        <w:div w:id="1515878016">
          <w:marLeft w:val="1310"/>
          <w:marRight w:val="0"/>
          <w:marTop w:val="77"/>
          <w:marBottom w:val="0"/>
          <w:divBdr>
            <w:top w:val="none" w:sz="0" w:space="0" w:color="auto"/>
            <w:left w:val="none" w:sz="0" w:space="0" w:color="auto"/>
            <w:bottom w:val="none" w:sz="0" w:space="0" w:color="auto"/>
            <w:right w:val="none" w:sz="0" w:space="0" w:color="auto"/>
          </w:divBdr>
        </w:div>
        <w:div w:id="341277566">
          <w:marLeft w:val="1310"/>
          <w:marRight w:val="0"/>
          <w:marTop w:val="77"/>
          <w:marBottom w:val="0"/>
          <w:divBdr>
            <w:top w:val="none" w:sz="0" w:space="0" w:color="auto"/>
            <w:left w:val="none" w:sz="0" w:space="0" w:color="auto"/>
            <w:bottom w:val="none" w:sz="0" w:space="0" w:color="auto"/>
            <w:right w:val="none" w:sz="0" w:space="0" w:color="auto"/>
          </w:divBdr>
        </w:div>
        <w:div w:id="2133018015">
          <w:marLeft w:val="1310"/>
          <w:marRight w:val="0"/>
          <w:marTop w:val="77"/>
          <w:marBottom w:val="0"/>
          <w:divBdr>
            <w:top w:val="none" w:sz="0" w:space="0" w:color="auto"/>
            <w:left w:val="none" w:sz="0" w:space="0" w:color="auto"/>
            <w:bottom w:val="none" w:sz="0" w:space="0" w:color="auto"/>
            <w:right w:val="none" w:sz="0" w:space="0" w:color="auto"/>
          </w:divBdr>
        </w:div>
        <w:div w:id="581452377">
          <w:marLeft w:val="936"/>
          <w:marRight w:val="0"/>
          <w:marTop w:val="77"/>
          <w:marBottom w:val="0"/>
          <w:divBdr>
            <w:top w:val="none" w:sz="0" w:space="0" w:color="auto"/>
            <w:left w:val="none" w:sz="0" w:space="0" w:color="auto"/>
            <w:bottom w:val="none" w:sz="0" w:space="0" w:color="auto"/>
            <w:right w:val="none" w:sz="0" w:space="0" w:color="auto"/>
          </w:divBdr>
        </w:div>
        <w:div w:id="131753341">
          <w:marLeft w:val="1310"/>
          <w:marRight w:val="0"/>
          <w:marTop w:val="77"/>
          <w:marBottom w:val="0"/>
          <w:divBdr>
            <w:top w:val="none" w:sz="0" w:space="0" w:color="auto"/>
            <w:left w:val="none" w:sz="0" w:space="0" w:color="auto"/>
            <w:bottom w:val="none" w:sz="0" w:space="0" w:color="auto"/>
            <w:right w:val="none" w:sz="0" w:space="0" w:color="auto"/>
          </w:divBdr>
        </w:div>
        <w:div w:id="527060400">
          <w:marLeft w:val="1685"/>
          <w:marRight w:val="0"/>
          <w:marTop w:val="77"/>
          <w:marBottom w:val="0"/>
          <w:divBdr>
            <w:top w:val="none" w:sz="0" w:space="0" w:color="auto"/>
            <w:left w:val="none" w:sz="0" w:space="0" w:color="auto"/>
            <w:bottom w:val="none" w:sz="0" w:space="0" w:color="auto"/>
            <w:right w:val="none" w:sz="0" w:space="0" w:color="auto"/>
          </w:divBdr>
        </w:div>
        <w:div w:id="1597517337">
          <w:marLeft w:val="1685"/>
          <w:marRight w:val="0"/>
          <w:marTop w:val="77"/>
          <w:marBottom w:val="0"/>
          <w:divBdr>
            <w:top w:val="none" w:sz="0" w:space="0" w:color="auto"/>
            <w:left w:val="none" w:sz="0" w:space="0" w:color="auto"/>
            <w:bottom w:val="none" w:sz="0" w:space="0" w:color="auto"/>
            <w:right w:val="none" w:sz="0" w:space="0" w:color="auto"/>
          </w:divBdr>
        </w:div>
        <w:div w:id="397751829">
          <w:marLeft w:val="1685"/>
          <w:marRight w:val="0"/>
          <w:marTop w:val="77"/>
          <w:marBottom w:val="0"/>
          <w:divBdr>
            <w:top w:val="none" w:sz="0" w:space="0" w:color="auto"/>
            <w:left w:val="none" w:sz="0" w:space="0" w:color="auto"/>
            <w:bottom w:val="none" w:sz="0" w:space="0" w:color="auto"/>
            <w:right w:val="none" w:sz="0" w:space="0" w:color="auto"/>
          </w:divBdr>
        </w:div>
        <w:div w:id="1877426784">
          <w:marLeft w:val="1685"/>
          <w:marRight w:val="0"/>
          <w:marTop w:val="77"/>
          <w:marBottom w:val="0"/>
          <w:divBdr>
            <w:top w:val="none" w:sz="0" w:space="0" w:color="auto"/>
            <w:left w:val="none" w:sz="0" w:space="0" w:color="auto"/>
            <w:bottom w:val="none" w:sz="0" w:space="0" w:color="auto"/>
            <w:right w:val="none" w:sz="0" w:space="0" w:color="auto"/>
          </w:divBdr>
        </w:div>
        <w:div w:id="32075940">
          <w:marLeft w:val="1685"/>
          <w:marRight w:val="0"/>
          <w:marTop w:val="77"/>
          <w:marBottom w:val="0"/>
          <w:divBdr>
            <w:top w:val="none" w:sz="0" w:space="0" w:color="auto"/>
            <w:left w:val="none" w:sz="0" w:space="0" w:color="auto"/>
            <w:bottom w:val="none" w:sz="0" w:space="0" w:color="auto"/>
            <w:right w:val="none" w:sz="0" w:space="0" w:color="auto"/>
          </w:divBdr>
        </w:div>
        <w:div w:id="695161613">
          <w:marLeft w:val="1310"/>
          <w:marRight w:val="0"/>
          <w:marTop w:val="77"/>
          <w:marBottom w:val="0"/>
          <w:divBdr>
            <w:top w:val="none" w:sz="0" w:space="0" w:color="auto"/>
            <w:left w:val="none" w:sz="0" w:space="0" w:color="auto"/>
            <w:bottom w:val="none" w:sz="0" w:space="0" w:color="auto"/>
            <w:right w:val="none" w:sz="0" w:space="0" w:color="auto"/>
          </w:divBdr>
        </w:div>
      </w:divsChild>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17943730">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4814055">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0537144">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8322123">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3015407">
      <w:bodyDiv w:val="1"/>
      <w:marLeft w:val="0"/>
      <w:marRight w:val="0"/>
      <w:marTop w:val="0"/>
      <w:marBottom w:val="0"/>
      <w:divBdr>
        <w:top w:val="none" w:sz="0" w:space="0" w:color="auto"/>
        <w:left w:val="none" w:sz="0" w:space="0" w:color="auto"/>
        <w:bottom w:val="none" w:sz="0" w:space="0" w:color="auto"/>
        <w:right w:val="none" w:sz="0" w:space="0" w:color="auto"/>
      </w:divBdr>
    </w:div>
    <w:div w:id="1187211079">
      <w:bodyDiv w:val="1"/>
      <w:marLeft w:val="0"/>
      <w:marRight w:val="0"/>
      <w:marTop w:val="0"/>
      <w:marBottom w:val="0"/>
      <w:divBdr>
        <w:top w:val="none" w:sz="0" w:space="0" w:color="auto"/>
        <w:left w:val="none" w:sz="0" w:space="0" w:color="auto"/>
        <w:bottom w:val="none" w:sz="0" w:space="0" w:color="auto"/>
        <w:right w:val="none" w:sz="0" w:space="0" w:color="auto"/>
      </w:divBdr>
      <w:divsChild>
        <w:div w:id="698093722">
          <w:marLeft w:val="936"/>
          <w:marRight w:val="0"/>
          <w:marTop w:val="77"/>
          <w:marBottom w:val="0"/>
          <w:divBdr>
            <w:top w:val="none" w:sz="0" w:space="0" w:color="auto"/>
            <w:left w:val="none" w:sz="0" w:space="0" w:color="auto"/>
            <w:bottom w:val="none" w:sz="0" w:space="0" w:color="auto"/>
            <w:right w:val="none" w:sz="0" w:space="0" w:color="auto"/>
          </w:divBdr>
        </w:div>
        <w:div w:id="1523738333">
          <w:marLeft w:val="1310"/>
          <w:marRight w:val="0"/>
          <w:marTop w:val="77"/>
          <w:marBottom w:val="0"/>
          <w:divBdr>
            <w:top w:val="none" w:sz="0" w:space="0" w:color="auto"/>
            <w:left w:val="none" w:sz="0" w:space="0" w:color="auto"/>
            <w:bottom w:val="none" w:sz="0" w:space="0" w:color="auto"/>
            <w:right w:val="none" w:sz="0" w:space="0" w:color="auto"/>
          </w:divBdr>
        </w:div>
        <w:div w:id="1665162978">
          <w:marLeft w:val="1310"/>
          <w:marRight w:val="0"/>
          <w:marTop w:val="77"/>
          <w:marBottom w:val="0"/>
          <w:divBdr>
            <w:top w:val="none" w:sz="0" w:space="0" w:color="auto"/>
            <w:left w:val="none" w:sz="0" w:space="0" w:color="auto"/>
            <w:bottom w:val="none" w:sz="0" w:space="0" w:color="auto"/>
            <w:right w:val="none" w:sz="0" w:space="0" w:color="auto"/>
          </w:divBdr>
        </w:div>
        <w:div w:id="2113236024">
          <w:marLeft w:val="1310"/>
          <w:marRight w:val="0"/>
          <w:marTop w:val="77"/>
          <w:marBottom w:val="0"/>
          <w:divBdr>
            <w:top w:val="none" w:sz="0" w:space="0" w:color="auto"/>
            <w:left w:val="none" w:sz="0" w:space="0" w:color="auto"/>
            <w:bottom w:val="none" w:sz="0" w:space="0" w:color="auto"/>
            <w:right w:val="none" w:sz="0" w:space="0" w:color="auto"/>
          </w:divBdr>
        </w:div>
      </w:divsChild>
    </w:div>
    <w:div w:id="1192034372">
      <w:bodyDiv w:val="1"/>
      <w:marLeft w:val="0"/>
      <w:marRight w:val="0"/>
      <w:marTop w:val="0"/>
      <w:marBottom w:val="0"/>
      <w:divBdr>
        <w:top w:val="none" w:sz="0" w:space="0" w:color="auto"/>
        <w:left w:val="none" w:sz="0" w:space="0" w:color="auto"/>
        <w:bottom w:val="none" w:sz="0" w:space="0" w:color="auto"/>
        <w:right w:val="none" w:sz="0" w:space="0" w:color="auto"/>
      </w:divBdr>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352520">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7087382">
      <w:bodyDiv w:val="1"/>
      <w:marLeft w:val="0"/>
      <w:marRight w:val="0"/>
      <w:marTop w:val="0"/>
      <w:marBottom w:val="0"/>
      <w:divBdr>
        <w:top w:val="none" w:sz="0" w:space="0" w:color="auto"/>
        <w:left w:val="none" w:sz="0" w:space="0" w:color="auto"/>
        <w:bottom w:val="none" w:sz="0" w:space="0" w:color="auto"/>
        <w:right w:val="none" w:sz="0" w:space="0" w:color="auto"/>
      </w:divBdr>
    </w:div>
    <w:div w:id="1224870463">
      <w:bodyDiv w:val="1"/>
      <w:marLeft w:val="0"/>
      <w:marRight w:val="0"/>
      <w:marTop w:val="0"/>
      <w:marBottom w:val="0"/>
      <w:divBdr>
        <w:top w:val="none" w:sz="0" w:space="0" w:color="auto"/>
        <w:left w:val="none" w:sz="0" w:space="0" w:color="auto"/>
        <w:bottom w:val="none" w:sz="0" w:space="0" w:color="auto"/>
        <w:right w:val="none" w:sz="0" w:space="0" w:color="auto"/>
      </w:divBdr>
    </w:div>
    <w:div w:id="1237595585">
      <w:bodyDiv w:val="1"/>
      <w:marLeft w:val="0"/>
      <w:marRight w:val="0"/>
      <w:marTop w:val="0"/>
      <w:marBottom w:val="0"/>
      <w:divBdr>
        <w:top w:val="none" w:sz="0" w:space="0" w:color="auto"/>
        <w:left w:val="none" w:sz="0" w:space="0" w:color="auto"/>
        <w:bottom w:val="none" w:sz="0" w:space="0" w:color="auto"/>
        <w:right w:val="none" w:sz="0" w:space="0" w:color="auto"/>
      </w:divBdr>
    </w:div>
    <w:div w:id="1256091368">
      <w:bodyDiv w:val="1"/>
      <w:marLeft w:val="0"/>
      <w:marRight w:val="0"/>
      <w:marTop w:val="0"/>
      <w:marBottom w:val="0"/>
      <w:divBdr>
        <w:top w:val="none" w:sz="0" w:space="0" w:color="auto"/>
        <w:left w:val="none" w:sz="0" w:space="0" w:color="auto"/>
        <w:bottom w:val="none" w:sz="0" w:space="0" w:color="auto"/>
        <w:right w:val="none" w:sz="0" w:space="0" w:color="auto"/>
      </w:divBdr>
      <w:divsChild>
        <w:div w:id="1364132032">
          <w:marLeft w:val="936"/>
          <w:marRight w:val="0"/>
          <w:marTop w:val="67"/>
          <w:marBottom w:val="0"/>
          <w:divBdr>
            <w:top w:val="none" w:sz="0" w:space="0" w:color="auto"/>
            <w:left w:val="none" w:sz="0" w:space="0" w:color="auto"/>
            <w:bottom w:val="none" w:sz="0" w:space="0" w:color="auto"/>
            <w:right w:val="none" w:sz="0" w:space="0" w:color="auto"/>
          </w:divBdr>
        </w:div>
        <w:div w:id="457382384">
          <w:marLeft w:val="1310"/>
          <w:marRight w:val="0"/>
          <w:marTop w:val="67"/>
          <w:marBottom w:val="0"/>
          <w:divBdr>
            <w:top w:val="none" w:sz="0" w:space="0" w:color="auto"/>
            <w:left w:val="none" w:sz="0" w:space="0" w:color="auto"/>
            <w:bottom w:val="none" w:sz="0" w:space="0" w:color="auto"/>
            <w:right w:val="none" w:sz="0" w:space="0" w:color="auto"/>
          </w:divBdr>
        </w:div>
        <w:div w:id="371687392">
          <w:marLeft w:val="936"/>
          <w:marRight w:val="0"/>
          <w:marTop w:val="67"/>
          <w:marBottom w:val="0"/>
          <w:divBdr>
            <w:top w:val="none" w:sz="0" w:space="0" w:color="auto"/>
            <w:left w:val="none" w:sz="0" w:space="0" w:color="auto"/>
            <w:bottom w:val="none" w:sz="0" w:space="0" w:color="auto"/>
            <w:right w:val="none" w:sz="0" w:space="0" w:color="auto"/>
          </w:divBdr>
        </w:div>
        <w:div w:id="1599828500">
          <w:marLeft w:val="936"/>
          <w:marRight w:val="0"/>
          <w:marTop w:val="67"/>
          <w:marBottom w:val="0"/>
          <w:divBdr>
            <w:top w:val="none" w:sz="0" w:space="0" w:color="auto"/>
            <w:left w:val="none" w:sz="0" w:space="0" w:color="auto"/>
            <w:bottom w:val="none" w:sz="0" w:space="0" w:color="auto"/>
            <w:right w:val="none" w:sz="0" w:space="0" w:color="auto"/>
          </w:divBdr>
        </w:div>
        <w:div w:id="1767922785">
          <w:marLeft w:val="1310"/>
          <w:marRight w:val="0"/>
          <w:marTop w:val="67"/>
          <w:marBottom w:val="0"/>
          <w:divBdr>
            <w:top w:val="none" w:sz="0" w:space="0" w:color="auto"/>
            <w:left w:val="none" w:sz="0" w:space="0" w:color="auto"/>
            <w:bottom w:val="none" w:sz="0" w:space="0" w:color="auto"/>
            <w:right w:val="none" w:sz="0" w:space="0" w:color="auto"/>
          </w:divBdr>
        </w:div>
        <w:div w:id="780227180">
          <w:marLeft w:val="1310"/>
          <w:marRight w:val="0"/>
          <w:marTop w:val="67"/>
          <w:marBottom w:val="0"/>
          <w:divBdr>
            <w:top w:val="none" w:sz="0" w:space="0" w:color="auto"/>
            <w:left w:val="none" w:sz="0" w:space="0" w:color="auto"/>
            <w:bottom w:val="none" w:sz="0" w:space="0" w:color="auto"/>
            <w:right w:val="none" w:sz="0" w:space="0" w:color="auto"/>
          </w:divBdr>
        </w:div>
        <w:div w:id="128673337">
          <w:marLeft w:val="1310"/>
          <w:marRight w:val="0"/>
          <w:marTop w:val="67"/>
          <w:marBottom w:val="0"/>
          <w:divBdr>
            <w:top w:val="none" w:sz="0" w:space="0" w:color="auto"/>
            <w:left w:val="none" w:sz="0" w:space="0" w:color="auto"/>
            <w:bottom w:val="none" w:sz="0" w:space="0" w:color="auto"/>
            <w:right w:val="none" w:sz="0" w:space="0" w:color="auto"/>
          </w:divBdr>
        </w:div>
        <w:div w:id="2028407137">
          <w:marLeft w:val="1685"/>
          <w:marRight w:val="0"/>
          <w:marTop w:val="67"/>
          <w:marBottom w:val="0"/>
          <w:divBdr>
            <w:top w:val="none" w:sz="0" w:space="0" w:color="auto"/>
            <w:left w:val="none" w:sz="0" w:space="0" w:color="auto"/>
            <w:bottom w:val="none" w:sz="0" w:space="0" w:color="auto"/>
            <w:right w:val="none" w:sz="0" w:space="0" w:color="auto"/>
          </w:divBdr>
        </w:div>
      </w:divsChild>
    </w:div>
    <w:div w:id="1257638868">
      <w:bodyDiv w:val="1"/>
      <w:marLeft w:val="0"/>
      <w:marRight w:val="0"/>
      <w:marTop w:val="0"/>
      <w:marBottom w:val="0"/>
      <w:divBdr>
        <w:top w:val="none" w:sz="0" w:space="0" w:color="auto"/>
        <w:left w:val="none" w:sz="0" w:space="0" w:color="auto"/>
        <w:bottom w:val="none" w:sz="0" w:space="0" w:color="auto"/>
        <w:right w:val="none" w:sz="0" w:space="0" w:color="auto"/>
      </w:divBdr>
    </w:div>
    <w:div w:id="1261376474">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5214457">
      <w:bodyDiv w:val="1"/>
      <w:marLeft w:val="0"/>
      <w:marRight w:val="0"/>
      <w:marTop w:val="0"/>
      <w:marBottom w:val="0"/>
      <w:divBdr>
        <w:top w:val="none" w:sz="0" w:space="0" w:color="auto"/>
        <w:left w:val="none" w:sz="0" w:space="0" w:color="auto"/>
        <w:bottom w:val="none" w:sz="0" w:space="0" w:color="auto"/>
        <w:right w:val="none" w:sz="0" w:space="0" w:color="auto"/>
      </w:divBdr>
      <w:divsChild>
        <w:div w:id="2138335050">
          <w:marLeft w:val="1310"/>
          <w:marRight w:val="0"/>
          <w:marTop w:val="72"/>
          <w:marBottom w:val="0"/>
          <w:divBdr>
            <w:top w:val="none" w:sz="0" w:space="0" w:color="auto"/>
            <w:left w:val="none" w:sz="0" w:space="0" w:color="auto"/>
            <w:bottom w:val="none" w:sz="0" w:space="0" w:color="auto"/>
            <w:right w:val="none" w:sz="0" w:space="0" w:color="auto"/>
          </w:divBdr>
        </w:div>
        <w:div w:id="1435974695">
          <w:marLeft w:val="1685"/>
          <w:marRight w:val="0"/>
          <w:marTop w:val="72"/>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4407783">
      <w:bodyDiv w:val="1"/>
      <w:marLeft w:val="0"/>
      <w:marRight w:val="0"/>
      <w:marTop w:val="0"/>
      <w:marBottom w:val="0"/>
      <w:divBdr>
        <w:top w:val="none" w:sz="0" w:space="0" w:color="auto"/>
        <w:left w:val="none" w:sz="0" w:space="0" w:color="auto"/>
        <w:bottom w:val="none" w:sz="0" w:space="0" w:color="auto"/>
        <w:right w:val="none" w:sz="0" w:space="0" w:color="auto"/>
      </w:divBdr>
      <w:divsChild>
        <w:div w:id="1287353441">
          <w:marLeft w:val="936"/>
          <w:marRight w:val="0"/>
          <w:marTop w:val="77"/>
          <w:marBottom w:val="0"/>
          <w:divBdr>
            <w:top w:val="none" w:sz="0" w:space="0" w:color="auto"/>
            <w:left w:val="none" w:sz="0" w:space="0" w:color="auto"/>
            <w:bottom w:val="none" w:sz="0" w:space="0" w:color="auto"/>
            <w:right w:val="none" w:sz="0" w:space="0" w:color="auto"/>
          </w:divBdr>
        </w:div>
        <w:div w:id="2081361573">
          <w:marLeft w:val="1310"/>
          <w:marRight w:val="0"/>
          <w:marTop w:val="77"/>
          <w:marBottom w:val="0"/>
          <w:divBdr>
            <w:top w:val="none" w:sz="0" w:space="0" w:color="auto"/>
            <w:left w:val="none" w:sz="0" w:space="0" w:color="auto"/>
            <w:bottom w:val="none" w:sz="0" w:space="0" w:color="auto"/>
            <w:right w:val="none" w:sz="0" w:space="0" w:color="auto"/>
          </w:divBdr>
        </w:div>
      </w:divsChild>
    </w:div>
    <w:div w:id="1306817015">
      <w:bodyDiv w:val="1"/>
      <w:marLeft w:val="0"/>
      <w:marRight w:val="0"/>
      <w:marTop w:val="0"/>
      <w:marBottom w:val="0"/>
      <w:divBdr>
        <w:top w:val="none" w:sz="0" w:space="0" w:color="auto"/>
        <w:left w:val="none" w:sz="0" w:space="0" w:color="auto"/>
        <w:bottom w:val="none" w:sz="0" w:space="0" w:color="auto"/>
        <w:right w:val="none" w:sz="0" w:space="0" w:color="auto"/>
      </w:divBdr>
    </w:div>
    <w:div w:id="1314025865">
      <w:bodyDiv w:val="1"/>
      <w:marLeft w:val="0"/>
      <w:marRight w:val="0"/>
      <w:marTop w:val="0"/>
      <w:marBottom w:val="0"/>
      <w:divBdr>
        <w:top w:val="none" w:sz="0" w:space="0" w:color="auto"/>
        <w:left w:val="none" w:sz="0" w:space="0" w:color="auto"/>
        <w:bottom w:val="none" w:sz="0" w:space="0" w:color="auto"/>
        <w:right w:val="none" w:sz="0" w:space="0" w:color="auto"/>
      </w:divBdr>
    </w:div>
    <w:div w:id="1317496886">
      <w:bodyDiv w:val="1"/>
      <w:marLeft w:val="0"/>
      <w:marRight w:val="0"/>
      <w:marTop w:val="0"/>
      <w:marBottom w:val="0"/>
      <w:divBdr>
        <w:top w:val="none" w:sz="0" w:space="0" w:color="auto"/>
        <w:left w:val="none" w:sz="0" w:space="0" w:color="auto"/>
        <w:bottom w:val="none" w:sz="0" w:space="0" w:color="auto"/>
        <w:right w:val="none" w:sz="0" w:space="0" w:color="auto"/>
      </w:divBdr>
    </w:div>
    <w:div w:id="1325626890">
      <w:bodyDiv w:val="1"/>
      <w:marLeft w:val="0"/>
      <w:marRight w:val="0"/>
      <w:marTop w:val="0"/>
      <w:marBottom w:val="0"/>
      <w:divBdr>
        <w:top w:val="none" w:sz="0" w:space="0" w:color="auto"/>
        <w:left w:val="none" w:sz="0" w:space="0" w:color="auto"/>
        <w:bottom w:val="none" w:sz="0" w:space="0" w:color="auto"/>
        <w:right w:val="none" w:sz="0" w:space="0" w:color="auto"/>
      </w:divBdr>
    </w:div>
    <w:div w:id="1327904040">
      <w:bodyDiv w:val="1"/>
      <w:marLeft w:val="0"/>
      <w:marRight w:val="0"/>
      <w:marTop w:val="0"/>
      <w:marBottom w:val="0"/>
      <w:divBdr>
        <w:top w:val="none" w:sz="0" w:space="0" w:color="auto"/>
        <w:left w:val="none" w:sz="0" w:space="0" w:color="auto"/>
        <w:bottom w:val="none" w:sz="0" w:space="0" w:color="auto"/>
        <w:right w:val="none" w:sz="0" w:space="0" w:color="auto"/>
      </w:divBdr>
      <w:divsChild>
        <w:div w:id="1458183172">
          <w:marLeft w:val="1310"/>
          <w:marRight w:val="0"/>
          <w:marTop w:val="77"/>
          <w:marBottom w:val="0"/>
          <w:divBdr>
            <w:top w:val="none" w:sz="0" w:space="0" w:color="auto"/>
            <w:left w:val="none" w:sz="0" w:space="0" w:color="auto"/>
            <w:bottom w:val="none" w:sz="0" w:space="0" w:color="auto"/>
            <w:right w:val="none" w:sz="0" w:space="0" w:color="auto"/>
          </w:divBdr>
        </w:div>
      </w:divsChild>
    </w:div>
    <w:div w:id="1335765587">
      <w:bodyDiv w:val="1"/>
      <w:marLeft w:val="0"/>
      <w:marRight w:val="0"/>
      <w:marTop w:val="0"/>
      <w:marBottom w:val="0"/>
      <w:divBdr>
        <w:top w:val="none" w:sz="0" w:space="0" w:color="auto"/>
        <w:left w:val="none" w:sz="0" w:space="0" w:color="auto"/>
        <w:bottom w:val="none" w:sz="0" w:space="0" w:color="auto"/>
        <w:right w:val="none" w:sz="0" w:space="0" w:color="auto"/>
      </w:divBdr>
    </w:div>
    <w:div w:id="1342440028">
      <w:bodyDiv w:val="1"/>
      <w:marLeft w:val="0"/>
      <w:marRight w:val="0"/>
      <w:marTop w:val="0"/>
      <w:marBottom w:val="0"/>
      <w:divBdr>
        <w:top w:val="none" w:sz="0" w:space="0" w:color="auto"/>
        <w:left w:val="none" w:sz="0" w:space="0" w:color="auto"/>
        <w:bottom w:val="none" w:sz="0" w:space="0" w:color="auto"/>
        <w:right w:val="none" w:sz="0" w:space="0" w:color="auto"/>
      </w:divBdr>
    </w:div>
    <w:div w:id="1343125017">
      <w:bodyDiv w:val="1"/>
      <w:marLeft w:val="0"/>
      <w:marRight w:val="0"/>
      <w:marTop w:val="0"/>
      <w:marBottom w:val="0"/>
      <w:divBdr>
        <w:top w:val="none" w:sz="0" w:space="0" w:color="auto"/>
        <w:left w:val="none" w:sz="0" w:space="0" w:color="auto"/>
        <w:bottom w:val="none" w:sz="0" w:space="0" w:color="auto"/>
        <w:right w:val="none" w:sz="0" w:space="0" w:color="auto"/>
      </w:divBdr>
    </w:div>
    <w:div w:id="134521011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0373796">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59815838">
      <w:bodyDiv w:val="1"/>
      <w:marLeft w:val="0"/>
      <w:marRight w:val="0"/>
      <w:marTop w:val="0"/>
      <w:marBottom w:val="0"/>
      <w:divBdr>
        <w:top w:val="none" w:sz="0" w:space="0" w:color="auto"/>
        <w:left w:val="none" w:sz="0" w:space="0" w:color="auto"/>
        <w:bottom w:val="none" w:sz="0" w:space="0" w:color="auto"/>
        <w:right w:val="none" w:sz="0" w:space="0" w:color="auto"/>
      </w:divBdr>
      <w:divsChild>
        <w:div w:id="548997343">
          <w:marLeft w:val="936"/>
          <w:marRight w:val="0"/>
          <w:marTop w:val="77"/>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71606216">
      <w:bodyDiv w:val="1"/>
      <w:marLeft w:val="0"/>
      <w:marRight w:val="0"/>
      <w:marTop w:val="0"/>
      <w:marBottom w:val="0"/>
      <w:divBdr>
        <w:top w:val="none" w:sz="0" w:space="0" w:color="auto"/>
        <w:left w:val="none" w:sz="0" w:space="0" w:color="auto"/>
        <w:bottom w:val="none" w:sz="0" w:space="0" w:color="auto"/>
        <w:right w:val="none" w:sz="0" w:space="0" w:color="auto"/>
      </w:divBdr>
      <w:divsChild>
        <w:div w:id="451558064">
          <w:marLeft w:val="936"/>
          <w:marRight w:val="0"/>
          <w:marTop w:val="67"/>
          <w:marBottom w:val="0"/>
          <w:divBdr>
            <w:top w:val="none" w:sz="0" w:space="0" w:color="auto"/>
            <w:left w:val="none" w:sz="0" w:space="0" w:color="auto"/>
            <w:bottom w:val="none" w:sz="0" w:space="0" w:color="auto"/>
            <w:right w:val="none" w:sz="0" w:space="0" w:color="auto"/>
          </w:divBdr>
        </w:div>
        <w:div w:id="2064981863">
          <w:marLeft w:val="936"/>
          <w:marRight w:val="0"/>
          <w:marTop w:val="67"/>
          <w:marBottom w:val="0"/>
          <w:divBdr>
            <w:top w:val="none" w:sz="0" w:space="0" w:color="auto"/>
            <w:left w:val="none" w:sz="0" w:space="0" w:color="auto"/>
            <w:bottom w:val="none" w:sz="0" w:space="0" w:color="auto"/>
            <w:right w:val="none" w:sz="0" w:space="0" w:color="auto"/>
          </w:divBdr>
        </w:div>
        <w:div w:id="1597591650">
          <w:marLeft w:val="936"/>
          <w:marRight w:val="0"/>
          <w:marTop w:val="67"/>
          <w:marBottom w:val="0"/>
          <w:divBdr>
            <w:top w:val="none" w:sz="0" w:space="0" w:color="auto"/>
            <w:left w:val="none" w:sz="0" w:space="0" w:color="auto"/>
            <w:bottom w:val="none" w:sz="0" w:space="0" w:color="auto"/>
            <w:right w:val="none" w:sz="0" w:space="0" w:color="auto"/>
          </w:divBdr>
        </w:div>
      </w:divsChild>
    </w:div>
    <w:div w:id="1378967759">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396851220">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5422840">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9860217">
      <w:bodyDiv w:val="1"/>
      <w:marLeft w:val="0"/>
      <w:marRight w:val="0"/>
      <w:marTop w:val="0"/>
      <w:marBottom w:val="0"/>
      <w:divBdr>
        <w:top w:val="none" w:sz="0" w:space="0" w:color="auto"/>
        <w:left w:val="none" w:sz="0" w:space="0" w:color="auto"/>
        <w:bottom w:val="none" w:sz="0" w:space="0" w:color="auto"/>
        <w:right w:val="none" w:sz="0" w:space="0" w:color="auto"/>
      </w:divBdr>
      <w:divsChild>
        <w:div w:id="576088313">
          <w:marLeft w:val="936"/>
          <w:marRight w:val="0"/>
          <w:marTop w:val="77"/>
          <w:marBottom w:val="0"/>
          <w:divBdr>
            <w:top w:val="none" w:sz="0" w:space="0" w:color="auto"/>
            <w:left w:val="none" w:sz="0" w:space="0" w:color="auto"/>
            <w:bottom w:val="none" w:sz="0" w:space="0" w:color="auto"/>
            <w:right w:val="none" w:sz="0" w:space="0" w:color="auto"/>
          </w:divBdr>
        </w:div>
        <w:div w:id="1833371261">
          <w:marLeft w:val="936"/>
          <w:marRight w:val="0"/>
          <w:marTop w:val="77"/>
          <w:marBottom w:val="0"/>
          <w:divBdr>
            <w:top w:val="none" w:sz="0" w:space="0" w:color="auto"/>
            <w:left w:val="none" w:sz="0" w:space="0" w:color="auto"/>
            <w:bottom w:val="none" w:sz="0" w:space="0" w:color="auto"/>
            <w:right w:val="none" w:sz="0" w:space="0" w:color="auto"/>
          </w:divBdr>
        </w:div>
        <w:div w:id="928348345">
          <w:marLeft w:val="1310"/>
          <w:marRight w:val="0"/>
          <w:marTop w:val="77"/>
          <w:marBottom w:val="0"/>
          <w:divBdr>
            <w:top w:val="none" w:sz="0" w:space="0" w:color="auto"/>
            <w:left w:val="none" w:sz="0" w:space="0" w:color="auto"/>
            <w:bottom w:val="none" w:sz="0" w:space="0" w:color="auto"/>
            <w:right w:val="none" w:sz="0" w:space="0" w:color="auto"/>
          </w:divBdr>
        </w:div>
        <w:div w:id="40517744">
          <w:marLeft w:val="1310"/>
          <w:marRight w:val="0"/>
          <w:marTop w:val="77"/>
          <w:marBottom w:val="0"/>
          <w:divBdr>
            <w:top w:val="none" w:sz="0" w:space="0" w:color="auto"/>
            <w:left w:val="none" w:sz="0" w:space="0" w:color="auto"/>
            <w:bottom w:val="none" w:sz="0" w:space="0" w:color="auto"/>
            <w:right w:val="none" w:sz="0" w:space="0" w:color="auto"/>
          </w:divBdr>
        </w:div>
        <w:div w:id="1853375808">
          <w:marLeft w:val="936"/>
          <w:marRight w:val="0"/>
          <w:marTop w:val="77"/>
          <w:marBottom w:val="0"/>
          <w:divBdr>
            <w:top w:val="none" w:sz="0" w:space="0" w:color="auto"/>
            <w:left w:val="none" w:sz="0" w:space="0" w:color="auto"/>
            <w:bottom w:val="none" w:sz="0" w:space="0" w:color="auto"/>
            <w:right w:val="none" w:sz="0" w:space="0" w:color="auto"/>
          </w:divBdr>
        </w:div>
        <w:div w:id="735131452">
          <w:marLeft w:val="1310"/>
          <w:marRight w:val="0"/>
          <w:marTop w:val="77"/>
          <w:marBottom w:val="0"/>
          <w:divBdr>
            <w:top w:val="none" w:sz="0" w:space="0" w:color="auto"/>
            <w:left w:val="none" w:sz="0" w:space="0" w:color="auto"/>
            <w:bottom w:val="none" w:sz="0" w:space="0" w:color="auto"/>
            <w:right w:val="none" w:sz="0" w:space="0" w:color="auto"/>
          </w:divBdr>
        </w:div>
        <w:div w:id="1502163156">
          <w:marLeft w:val="1310"/>
          <w:marRight w:val="0"/>
          <w:marTop w:val="77"/>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9763729">
      <w:bodyDiv w:val="1"/>
      <w:marLeft w:val="0"/>
      <w:marRight w:val="0"/>
      <w:marTop w:val="0"/>
      <w:marBottom w:val="0"/>
      <w:divBdr>
        <w:top w:val="none" w:sz="0" w:space="0" w:color="auto"/>
        <w:left w:val="none" w:sz="0" w:space="0" w:color="auto"/>
        <w:bottom w:val="none" w:sz="0" w:space="0" w:color="auto"/>
        <w:right w:val="none" w:sz="0" w:space="0" w:color="auto"/>
      </w:divBdr>
      <w:divsChild>
        <w:div w:id="1472945957">
          <w:marLeft w:val="562"/>
          <w:marRight w:val="0"/>
          <w:marTop w:val="91"/>
          <w:marBottom w:val="0"/>
          <w:divBdr>
            <w:top w:val="none" w:sz="0" w:space="0" w:color="auto"/>
            <w:left w:val="none" w:sz="0" w:space="0" w:color="auto"/>
            <w:bottom w:val="none" w:sz="0" w:space="0" w:color="auto"/>
            <w:right w:val="none" w:sz="0" w:space="0" w:color="auto"/>
          </w:divBdr>
        </w:div>
        <w:div w:id="1765496028">
          <w:marLeft w:val="936"/>
          <w:marRight w:val="0"/>
          <w:marTop w:val="72"/>
          <w:marBottom w:val="0"/>
          <w:divBdr>
            <w:top w:val="none" w:sz="0" w:space="0" w:color="auto"/>
            <w:left w:val="none" w:sz="0" w:space="0" w:color="auto"/>
            <w:bottom w:val="none" w:sz="0" w:space="0" w:color="auto"/>
            <w:right w:val="none" w:sz="0" w:space="0" w:color="auto"/>
          </w:divBdr>
        </w:div>
        <w:div w:id="305430021">
          <w:marLeft w:val="1310"/>
          <w:marRight w:val="0"/>
          <w:marTop w:val="72"/>
          <w:marBottom w:val="0"/>
          <w:divBdr>
            <w:top w:val="none" w:sz="0" w:space="0" w:color="auto"/>
            <w:left w:val="none" w:sz="0" w:space="0" w:color="auto"/>
            <w:bottom w:val="none" w:sz="0" w:space="0" w:color="auto"/>
            <w:right w:val="none" w:sz="0" w:space="0" w:color="auto"/>
          </w:divBdr>
        </w:div>
        <w:div w:id="576063707">
          <w:marLeft w:val="936"/>
          <w:marRight w:val="0"/>
          <w:marTop w:val="72"/>
          <w:marBottom w:val="0"/>
          <w:divBdr>
            <w:top w:val="none" w:sz="0" w:space="0" w:color="auto"/>
            <w:left w:val="none" w:sz="0" w:space="0" w:color="auto"/>
            <w:bottom w:val="none" w:sz="0" w:space="0" w:color="auto"/>
            <w:right w:val="none" w:sz="0" w:space="0" w:color="auto"/>
          </w:divBdr>
        </w:div>
        <w:div w:id="1255700282">
          <w:marLeft w:val="1310"/>
          <w:marRight w:val="0"/>
          <w:marTop w:val="72"/>
          <w:marBottom w:val="0"/>
          <w:divBdr>
            <w:top w:val="none" w:sz="0" w:space="0" w:color="auto"/>
            <w:left w:val="none" w:sz="0" w:space="0" w:color="auto"/>
            <w:bottom w:val="none" w:sz="0" w:space="0" w:color="auto"/>
            <w:right w:val="none" w:sz="0" w:space="0" w:color="auto"/>
          </w:divBdr>
        </w:div>
        <w:div w:id="598489000">
          <w:marLeft w:val="562"/>
          <w:marRight w:val="0"/>
          <w:marTop w:val="91"/>
          <w:marBottom w:val="0"/>
          <w:divBdr>
            <w:top w:val="none" w:sz="0" w:space="0" w:color="auto"/>
            <w:left w:val="none" w:sz="0" w:space="0" w:color="auto"/>
            <w:bottom w:val="none" w:sz="0" w:space="0" w:color="auto"/>
            <w:right w:val="none" w:sz="0" w:space="0" w:color="auto"/>
          </w:divBdr>
        </w:div>
        <w:div w:id="263272623">
          <w:marLeft w:val="936"/>
          <w:marRight w:val="0"/>
          <w:marTop w:val="72"/>
          <w:marBottom w:val="0"/>
          <w:divBdr>
            <w:top w:val="none" w:sz="0" w:space="0" w:color="auto"/>
            <w:left w:val="none" w:sz="0" w:space="0" w:color="auto"/>
            <w:bottom w:val="none" w:sz="0" w:space="0" w:color="auto"/>
            <w:right w:val="none" w:sz="0" w:space="0" w:color="auto"/>
          </w:divBdr>
        </w:div>
        <w:div w:id="570579989">
          <w:marLeft w:val="1310"/>
          <w:marRight w:val="0"/>
          <w:marTop w:val="72"/>
          <w:marBottom w:val="0"/>
          <w:divBdr>
            <w:top w:val="none" w:sz="0" w:space="0" w:color="auto"/>
            <w:left w:val="none" w:sz="0" w:space="0" w:color="auto"/>
            <w:bottom w:val="none" w:sz="0" w:space="0" w:color="auto"/>
            <w:right w:val="none" w:sz="0" w:space="0" w:color="auto"/>
          </w:divBdr>
        </w:div>
        <w:div w:id="1811315890">
          <w:marLeft w:val="1310"/>
          <w:marRight w:val="0"/>
          <w:marTop w:val="72"/>
          <w:marBottom w:val="0"/>
          <w:divBdr>
            <w:top w:val="none" w:sz="0" w:space="0" w:color="auto"/>
            <w:left w:val="none" w:sz="0" w:space="0" w:color="auto"/>
            <w:bottom w:val="none" w:sz="0" w:space="0" w:color="auto"/>
            <w:right w:val="none" w:sz="0" w:space="0" w:color="auto"/>
          </w:divBdr>
        </w:div>
        <w:div w:id="1194149911">
          <w:marLeft w:val="936"/>
          <w:marRight w:val="0"/>
          <w:marTop w:val="72"/>
          <w:marBottom w:val="0"/>
          <w:divBdr>
            <w:top w:val="none" w:sz="0" w:space="0" w:color="auto"/>
            <w:left w:val="none" w:sz="0" w:space="0" w:color="auto"/>
            <w:bottom w:val="none" w:sz="0" w:space="0" w:color="auto"/>
            <w:right w:val="none" w:sz="0" w:space="0" w:color="auto"/>
          </w:divBdr>
        </w:div>
        <w:div w:id="1560823092">
          <w:marLeft w:val="1310"/>
          <w:marRight w:val="0"/>
          <w:marTop w:val="72"/>
          <w:marBottom w:val="0"/>
          <w:divBdr>
            <w:top w:val="none" w:sz="0" w:space="0" w:color="auto"/>
            <w:left w:val="none" w:sz="0" w:space="0" w:color="auto"/>
            <w:bottom w:val="none" w:sz="0" w:space="0" w:color="auto"/>
            <w:right w:val="none" w:sz="0" w:space="0" w:color="auto"/>
          </w:divBdr>
        </w:div>
        <w:div w:id="313417960">
          <w:marLeft w:val="1685"/>
          <w:marRight w:val="0"/>
          <w:marTop w:val="7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75489572">
      <w:bodyDiv w:val="1"/>
      <w:marLeft w:val="0"/>
      <w:marRight w:val="0"/>
      <w:marTop w:val="0"/>
      <w:marBottom w:val="0"/>
      <w:divBdr>
        <w:top w:val="none" w:sz="0" w:space="0" w:color="auto"/>
        <w:left w:val="none" w:sz="0" w:space="0" w:color="auto"/>
        <w:bottom w:val="none" w:sz="0" w:space="0" w:color="auto"/>
        <w:right w:val="none" w:sz="0" w:space="0" w:color="auto"/>
      </w:divBdr>
      <w:divsChild>
        <w:div w:id="1600791266">
          <w:marLeft w:val="936"/>
          <w:marRight w:val="0"/>
          <w:marTop w:val="77"/>
          <w:marBottom w:val="0"/>
          <w:divBdr>
            <w:top w:val="none" w:sz="0" w:space="0" w:color="auto"/>
            <w:left w:val="none" w:sz="0" w:space="0" w:color="auto"/>
            <w:bottom w:val="none" w:sz="0" w:space="0" w:color="auto"/>
            <w:right w:val="none" w:sz="0" w:space="0" w:color="auto"/>
          </w:divBdr>
        </w:div>
        <w:div w:id="2092583783">
          <w:marLeft w:val="1310"/>
          <w:marRight w:val="0"/>
          <w:marTop w:val="77"/>
          <w:marBottom w:val="0"/>
          <w:divBdr>
            <w:top w:val="none" w:sz="0" w:space="0" w:color="auto"/>
            <w:left w:val="none" w:sz="0" w:space="0" w:color="auto"/>
            <w:bottom w:val="none" w:sz="0" w:space="0" w:color="auto"/>
            <w:right w:val="none" w:sz="0" w:space="0" w:color="auto"/>
          </w:divBdr>
        </w:div>
      </w:divsChild>
    </w:div>
    <w:div w:id="1479999582">
      <w:bodyDiv w:val="1"/>
      <w:marLeft w:val="0"/>
      <w:marRight w:val="0"/>
      <w:marTop w:val="0"/>
      <w:marBottom w:val="0"/>
      <w:divBdr>
        <w:top w:val="none" w:sz="0" w:space="0" w:color="auto"/>
        <w:left w:val="none" w:sz="0" w:space="0" w:color="auto"/>
        <w:bottom w:val="none" w:sz="0" w:space="0" w:color="auto"/>
        <w:right w:val="none" w:sz="0" w:space="0" w:color="auto"/>
      </w:divBdr>
    </w:div>
    <w:div w:id="1481581270">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9231066">
      <w:bodyDiv w:val="1"/>
      <w:marLeft w:val="0"/>
      <w:marRight w:val="0"/>
      <w:marTop w:val="0"/>
      <w:marBottom w:val="0"/>
      <w:divBdr>
        <w:top w:val="none" w:sz="0" w:space="0" w:color="auto"/>
        <w:left w:val="none" w:sz="0" w:space="0" w:color="auto"/>
        <w:bottom w:val="none" w:sz="0" w:space="0" w:color="auto"/>
        <w:right w:val="none" w:sz="0" w:space="0" w:color="auto"/>
      </w:divBdr>
    </w:div>
    <w:div w:id="1519468382">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669663">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2253373">
      <w:bodyDiv w:val="1"/>
      <w:marLeft w:val="0"/>
      <w:marRight w:val="0"/>
      <w:marTop w:val="0"/>
      <w:marBottom w:val="0"/>
      <w:divBdr>
        <w:top w:val="none" w:sz="0" w:space="0" w:color="auto"/>
        <w:left w:val="none" w:sz="0" w:space="0" w:color="auto"/>
        <w:bottom w:val="none" w:sz="0" w:space="0" w:color="auto"/>
        <w:right w:val="none" w:sz="0" w:space="0" w:color="auto"/>
      </w:divBdr>
      <w:divsChild>
        <w:div w:id="305621579">
          <w:marLeft w:val="936"/>
          <w:marRight w:val="0"/>
          <w:marTop w:val="77"/>
          <w:marBottom w:val="0"/>
          <w:divBdr>
            <w:top w:val="none" w:sz="0" w:space="0" w:color="auto"/>
            <w:left w:val="none" w:sz="0" w:space="0" w:color="auto"/>
            <w:bottom w:val="none" w:sz="0" w:space="0" w:color="auto"/>
            <w:right w:val="none" w:sz="0" w:space="0" w:color="auto"/>
          </w:divBdr>
        </w:div>
        <w:div w:id="482820590">
          <w:marLeft w:val="1310"/>
          <w:marRight w:val="0"/>
          <w:marTop w:val="77"/>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589119369">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12781649">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3638372">
      <w:bodyDiv w:val="1"/>
      <w:marLeft w:val="0"/>
      <w:marRight w:val="0"/>
      <w:marTop w:val="0"/>
      <w:marBottom w:val="0"/>
      <w:divBdr>
        <w:top w:val="none" w:sz="0" w:space="0" w:color="auto"/>
        <w:left w:val="none" w:sz="0" w:space="0" w:color="auto"/>
        <w:bottom w:val="none" w:sz="0" w:space="0" w:color="auto"/>
        <w:right w:val="none" w:sz="0" w:space="0" w:color="auto"/>
      </w:divBdr>
    </w:div>
    <w:div w:id="1636176063">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2494">
      <w:bodyDiv w:val="1"/>
      <w:marLeft w:val="0"/>
      <w:marRight w:val="0"/>
      <w:marTop w:val="0"/>
      <w:marBottom w:val="0"/>
      <w:divBdr>
        <w:top w:val="none" w:sz="0" w:space="0" w:color="auto"/>
        <w:left w:val="none" w:sz="0" w:space="0" w:color="auto"/>
        <w:bottom w:val="none" w:sz="0" w:space="0" w:color="auto"/>
        <w:right w:val="none" w:sz="0" w:space="0" w:color="auto"/>
      </w:divBdr>
    </w:div>
    <w:div w:id="1659963068">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67517864">
      <w:bodyDiv w:val="1"/>
      <w:marLeft w:val="0"/>
      <w:marRight w:val="0"/>
      <w:marTop w:val="0"/>
      <w:marBottom w:val="0"/>
      <w:divBdr>
        <w:top w:val="none" w:sz="0" w:space="0" w:color="auto"/>
        <w:left w:val="none" w:sz="0" w:space="0" w:color="auto"/>
        <w:bottom w:val="none" w:sz="0" w:space="0" w:color="auto"/>
        <w:right w:val="none" w:sz="0" w:space="0" w:color="auto"/>
      </w:divBdr>
      <w:divsChild>
        <w:div w:id="1292902611">
          <w:marLeft w:val="1310"/>
          <w:marRight w:val="0"/>
          <w:marTop w:val="72"/>
          <w:marBottom w:val="0"/>
          <w:divBdr>
            <w:top w:val="none" w:sz="0" w:space="0" w:color="auto"/>
            <w:left w:val="none" w:sz="0" w:space="0" w:color="auto"/>
            <w:bottom w:val="none" w:sz="0" w:space="0" w:color="auto"/>
            <w:right w:val="none" w:sz="0" w:space="0" w:color="auto"/>
          </w:divBdr>
        </w:div>
        <w:div w:id="1842812468">
          <w:marLeft w:val="1685"/>
          <w:marRight w:val="0"/>
          <w:marTop w:val="72"/>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6221755">
      <w:bodyDiv w:val="1"/>
      <w:marLeft w:val="0"/>
      <w:marRight w:val="0"/>
      <w:marTop w:val="0"/>
      <w:marBottom w:val="0"/>
      <w:divBdr>
        <w:top w:val="none" w:sz="0" w:space="0" w:color="auto"/>
        <w:left w:val="none" w:sz="0" w:space="0" w:color="auto"/>
        <w:bottom w:val="none" w:sz="0" w:space="0" w:color="auto"/>
        <w:right w:val="none" w:sz="0" w:space="0" w:color="auto"/>
      </w:divBdr>
    </w:div>
    <w:div w:id="1678078014">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625167">
      <w:bodyDiv w:val="1"/>
      <w:marLeft w:val="0"/>
      <w:marRight w:val="0"/>
      <w:marTop w:val="0"/>
      <w:marBottom w:val="0"/>
      <w:divBdr>
        <w:top w:val="none" w:sz="0" w:space="0" w:color="auto"/>
        <w:left w:val="none" w:sz="0" w:space="0" w:color="auto"/>
        <w:bottom w:val="none" w:sz="0" w:space="0" w:color="auto"/>
        <w:right w:val="none" w:sz="0" w:space="0" w:color="auto"/>
      </w:divBdr>
      <w:divsChild>
        <w:div w:id="1479688174">
          <w:marLeft w:val="936"/>
          <w:marRight w:val="0"/>
          <w:marTop w:val="67"/>
          <w:marBottom w:val="0"/>
          <w:divBdr>
            <w:top w:val="none" w:sz="0" w:space="0" w:color="auto"/>
            <w:left w:val="none" w:sz="0" w:space="0" w:color="auto"/>
            <w:bottom w:val="none" w:sz="0" w:space="0" w:color="auto"/>
            <w:right w:val="none" w:sz="0" w:space="0" w:color="auto"/>
          </w:divBdr>
        </w:div>
        <w:div w:id="1794014356">
          <w:marLeft w:val="936"/>
          <w:marRight w:val="0"/>
          <w:marTop w:val="67"/>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6693336">
      <w:bodyDiv w:val="1"/>
      <w:marLeft w:val="0"/>
      <w:marRight w:val="0"/>
      <w:marTop w:val="0"/>
      <w:marBottom w:val="0"/>
      <w:divBdr>
        <w:top w:val="none" w:sz="0" w:space="0" w:color="auto"/>
        <w:left w:val="none" w:sz="0" w:space="0" w:color="auto"/>
        <w:bottom w:val="none" w:sz="0" w:space="0" w:color="auto"/>
        <w:right w:val="none" w:sz="0" w:space="0" w:color="auto"/>
      </w:divBdr>
      <w:divsChild>
        <w:div w:id="1843230769">
          <w:marLeft w:val="936"/>
          <w:marRight w:val="0"/>
          <w:marTop w:val="67"/>
          <w:marBottom w:val="0"/>
          <w:divBdr>
            <w:top w:val="none" w:sz="0" w:space="0" w:color="auto"/>
            <w:left w:val="none" w:sz="0" w:space="0" w:color="auto"/>
            <w:bottom w:val="none" w:sz="0" w:space="0" w:color="auto"/>
            <w:right w:val="none" w:sz="0" w:space="0" w:color="auto"/>
          </w:divBdr>
        </w:div>
        <w:div w:id="1350252879">
          <w:marLeft w:val="1310"/>
          <w:marRight w:val="0"/>
          <w:marTop w:val="67"/>
          <w:marBottom w:val="0"/>
          <w:divBdr>
            <w:top w:val="none" w:sz="0" w:space="0" w:color="auto"/>
            <w:left w:val="none" w:sz="0" w:space="0" w:color="auto"/>
            <w:bottom w:val="none" w:sz="0" w:space="0" w:color="auto"/>
            <w:right w:val="none" w:sz="0" w:space="0" w:color="auto"/>
          </w:divBdr>
        </w:div>
        <w:div w:id="1787774664">
          <w:marLeft w:val="1310"/>
          <w:marRight w:val="0"/>
          <w:marTop w:val="67"/>
          <w:marBottom w:val="0"/>
          <w:divBdr>
            <w:top w:val="none" w:sz="0" w:space="0" w:color="auto"/>
            <w:left w:val="none" w:sz="0" w:space="0" w:color="auto"/>
            <w:bottom w:val="none" w:sz="0" w:space="0" w:color="auto"/>
            <w:right w:val="none" w:sz="0" w:space="0" w:color="auto"/>
          </w:divBdr>
        </w:div>
        <w:div w:id="683479912">
          <w:marLeft w:val="1685"/>
          <w:marRight w:val="0"/>
          <w:marTop w:val="67"/>
          <w:marBottom w:val="0"/>
          <w:divBdr>
            <w:top w:val="none" w:sz="0" w:space="0" w:color="auto"/>
            <w:left w:val="none" w:sz="0" w:space="0" w:color="auto"/>
            <w:bottom w:val="none" w:sz="0" w:space="0" w:color="auto"/>
            <w:right w:val="none" w:sz="0" w:space="0" w:color="auto"/>
          </w:divBdr>
        </w:div>
        <w:div w:id="1261909963">
          <w:marLeft w:val="1310"/>
          <w:marRight w:val="0"/>
          <w:marTop w:val="67"/>
          <w:marBottom w:val="0"/>
          <w:divBdr>
            <w:top w:val="none" w:sz="0" w:space="0" w:color="auto"/>
            <w:left w:val="none" w:sz="0" w:space="0" w:color="auto"/>
            <w:bottom w:val="none" w:sz="0" w:space="0" w:color="auto"/>
            <w:right w:val="none" w:sz="0" w:space="0" w:color="auto"/>
          </w:divBdr>
        </w:div>
        <w:div w:id="1960522989">
          <w:marLeft w:val="1685"/>
          <w:marRight w:val="0"/>
          <w:marTop w:val="67"/>
          <w:marBottom w:val="0"/>
          <w:divBdr>
            <w:top w:val="none" w:sz="0" w:space="0" w:color="auto"/>
            <w:left w:val="none" w:sz="0" w:space="0" w:color="auto"/>
            <w:bottom w:val="none" w:sz="0" w:space="0" w:color="auto"/>
            <w:right w:val="none" w:sz="0" w:space="0" w:color="auto"/>
          </w:divBdr>
        </w:div>
        <w:div w:id="764351432">
          <w:marLeft w:val="1310"/>
          <w:marRight w:val="0"/>
          <w:marTop w:val="67"/>
          <w:marBottom w:val="0"/>
          <w:divBdr>
            <w:top w:val="none" w:sz="0" w:space="0" w:color="auto"/>
            <w:left w:val="none" w:sz="0" w:space="0" w:color="auto"/>
            <w:bottom w:val="none" w:sz="0" w:space="0" w:color="auto"/>
            <w:right w:val="none" w:sz="0" w:space="0" w:color="auto"/>
          </w:divBdr>
        </w:div>
      </w:divsChild>
    </w:div>
    <w:div w:id="1710448951">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0913267">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8042371">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59328379">
      <w:bodyDiv w:val="1"/>
      <w:marLeft w:val="0"/>
      <w:marRight w:val="0"/>
      <w:marTop w:val="0"/>
      <w:marBottom w:val="0"/>
      <w:divBdr>
        <w:top w:val="none" w:sz="0" w:space="0" w:color="auto"/>
        <w:left w:val="none" w:sz="0" w:space="0" w:color="auto"/>
        <w:bottom w:val="none" w:sz="0" w:space="0" w:color="auto"/>
        <w:right w:val="none" w:sz="0" w:space="0" w:color="auto"/>
      </w:divBdr>
    </w:div>
    <w:div w:id="1766613429">
      <w:bodyDiv w:val="1"/>
      <w:marLeft w:val="0"/>
      <w:marRight w:val="0"/>
      <w:marTop w:val="0"/>
      <w:marBottom w:val="0"/>
      <w:divBdr>
        <w:top w:val="none" w:sz="0" w:space="0" w:color="auto"/>
        <w:left w:val="none" w:sz="0" w:space="0" w:color="auto"/>
        <w:bottom w:val="none" w:sz="0" w:space="0" w:color="auto"/>
        <w:right w:val="none" w:sz="0" w:space="0" w:color="auto"/>
      </w:divBdr>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482696211">
          <w:marLeft w:val="1555"/>
          <w:marRight w:val="0"/>
          <w:marTop w:val="128"/>
          <w:marBottom w:val="0"/>
          <w:divBdr>
            <w:top w:val="none" w:sz="0" w:space="0" w:color="auto"/>
            <w:left w:val="none" w:sz="0" w:space="0" w:color="auto"/>
            <w:bottom w:val="none" w:sz="0" w:space="0" w:color="auto"/>
            <w:right w:val="none" w:sz="0" w:space="0" w:color="auto"/>
          </w:divBdr>
        </w:div>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3836665">
      <w:bodyDiv w:val="1"/>
      <w:marLeft w:val="0"/>
      <w:marRight w:val="0"/>
      <w:marTop w:val="0"/>
      <w:marBottom w:val="0"/>
      <w:divBdr>
        <w:top w:val="none" w:sz="0" w:space="0" w:color="auto"/>
        <w:left w:val="none" w:sz="0" w:space="0" w:color="auto"/>
        <w:bottom w:val="none" w:sz="0" w:space="0" w:color="auto"/>
        <w:right w:val="none" w:sz="0" w:space="0" w:color="auto"/>
      </w:divBdr>
    </w:div>
    <w:div w:id="1801150308">
      <w:bodyDiv w:val="1"/>
      <w:marLeft w:val="0"/>
      <w:marRight w:val="0"/>
      <w:marTop w:val="0"/>
      <w:marBottom w:val="0"/>
      <w:divBdr>
        <w:top w:val="none" w:sz="0" w:space="0" w:color="auto"/>
        <w:left w:val="none" w:sz="0" w:space="0" w:color="auto"/>
        <w:bottom w:val="none" w:sz="0" w:space="0" w:color="auto"/>
        <w:right w:val="none" w:sz="0" w:space="0" w:color="auto"/>
      </w:divBdr>
    </w:div>
    <w:div w:id="1801530450">
      <w:bodyDiv w:val="1"/>
      <w:marLeft w:val="0"/>
      <w:marRight w:val="0"/>
      <w:marTop w:val="0"/>
      <w:marBottom w:val="0"/>
      <w:divBdr>
        <w:top w:val="none" w:sz="0" w:space="0" w:color="auto"/>
        <w:left w:val="none" w:sz="0" w:space="0" w:color="auto"/>
        <w:bottom w:val="none" w:sz="0" w:space="0" w:color="auto"/>
        <w:right w:val="none" w:sz="0" w:space="0" w:color="auto"/>
      </w:divBdr>
    </w:div>
    <w:div w:id="1814907723">
      <w:bodyDiv w:val="1"/>
      <w:marLeft w:val="0"/>
      <w:marRight w:val="0"/>
      <w:marTop w:val="0"/>
      <w:marBottom w:val="0"/>
      <w:divBdr>
        <w:top w:val="none" w:sz="0" w:space="0" w:color="auto"/>
        <w:left w:val="none" w:sz="0" w:space="0" w:color="auto"/>
        <w:bottom w:val="none" w:sz="0" w:space="0" w:color="auto"/>
        <w:right w:val="none" w:sz="0" w:space="0" w:color="auto"/>
      </w:divBdr>
    </w:div>
    <w:div w:id="1816096657">
      <w:bodyDiv w:val="1"/>
      <w:marLeft w:val="0"/>
      <w:marRight w:val="0"/>
      <w:marTop w:val="0"/>
      <w:marBottom w:val="0"/>
      <w:divBdr>
        <w:top w:val="none" w:sz="0" w:space="0" w:color="auto"/>
        <w:left w:val="none" w:sz="0" w:space="0" w:color="auto"/>
        <w:bottom w:val="none" w:sz="0" w:space="0" w:color="auto"/>
        <w:right w:val="none" w:sz="0" w:space="0" w:color="auto"/>
      </w:divBdr>
    </w:div>
    <w:div w:id="1819415244">
      <w:bodyDiv w:val="1"/>
      <w:marLeft w:val="0"/>
      <w:marRight w:val="0"/>
      <w:marTop w:val="0"/>
      <w:marBottom w:val="0"/>
      <w:divBdr>
        <w:top w:val="none" w:sz="0" w:space="0" w:color="auto"/>
        <w:left w:val="none" w:sz="0" w:space="0" w:color="auto"/>
        <w:bottom w:val="none" w:sz="0" w:space="0" w:color="auto"/>
        <w:right w:val="none" w:sz="0" w:space="0" w:color="auto"/>
      </w:divBdr>
    </w:div>
    <w:div w:id="182053762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5758558">
      <w:bodyDiv w:val="1"/>
      <w:marLeft w:val="0"/>
      <w:marRight w:val="0"/>
      <w:marTop w:val="0"/>
      <w:marBottom w:val="0"/>
      <w:divBdr>
        <w:top w:val="none" w:sz="0" w:space="0" w:color="auto"/>
        <w:left w:val="none" w:sz="0" w:space="0" w:color="auto"/>
        <w:bottom w:val="none" w:sz="0" w:space="0" w:color="auto"/>
        <w:right w:val="none" w:sz="0" w:space="0" w:color="auto"/>
      </w:divBdr>
    </w:div>
    <w:div w:id="1836800026">
      <w:bodyDiv w:val="1"/>
      <w:marLeft w:val="0"/>
      <w:marRight w:val="0"/>
      <w:marTop w:val="0"/>
      <w:marBottom w:val="0"/>
      <w:divBdr>
        <w:top w:val="none" w:sz="0" w:space="0" w:color="auto"/>
        <w:left w:val="none" w:sz="0" w:space="0" w:color="auto"/>
        <w:bottom w:val="none" w:sz="0" w:space="0" w:color="auto"/>
        <w:right w:val="none" w:sz="0" w:space="0" w:color="auto"/>
      </w:divBdr>
    </w:div>
    <w:div w:id="1841504186">
      <w:bodyDiv w:val="1"/>
      <w:marLeft w:val="0"/>
      <w:marRight w:val="0"/>
      <w:marTop w:val="0"/>
      <w:marBottom w:val="0"/>
      <w:divBdr>
        <w:top w:val="none" w:sz="0" w:space="0" w:color="auto"/>
        <w:left w:val="none" w:sz="0" w:space="0" w:color="auto"/>
        <w:bottom w:val="none" w:sz="0" w:space="0" w:color="auto"/>
        <w:right w:val="none" w:sz="0" w:space="0" w:color="auto"/>
      </w:divBdr>
      <w:divsChild>
        <w:div w:id="1241140870">
          <w:marLeft w:val="936"/>
          <w:marRight w:val="0"/>
          <w:marTop w:val="77"/>
          <w:marBottom w:val="0"/>
          <w:divBdr>
            <w:top w:val="none" w:sz="0" w:space="0" w:color="auto"/>
            <w:left w:val="none" w:sz="0" w:space="0" w:color="auto"/>
            <w:bottom w:val="none" w:sz="0" w:space="0" w:color="auto"/>
            <w:right w:val="none" w:sz="0" w:space="0" w:color="auto"/>
          </w:divBdr>
        </w:div>
        <w:div w:id="485365571">
          <w:marLeft w:val="1310"/>
          <w:marRight w:val="0"/>
          <w:marTop w:val="77"/>
          <w:marBottom w:val="0"/>
          <w:divBdr>
            <w:top w:val="none" w:sz="0" w:space="0" w:color="auto"/>
            <w:left w:val="none" w:sz="0" w:space="0" w:color="auto"/>
            <w:bottom w:val="none" w:sz="0" w:space="0" w:color="auto"/>
            <w:right w:val="none" w:sz="0" w:space="0" w:color="auto"/>
          </w:divBdr>
        </w:div>
        <w:div w:id="1968973199">
          <w:marLeft w:val="1310"/>
          <w:marRight w:val="0"/>
          <w:marTop w:val="77"/>
          <w:marBottom w:val="0"/>
          <w:divBdr>
            <w:top w:val="none" w:sz="0" w:space="0" w:color="auto"/>
            <w:left w:val="none" w:sz="0" w:space="0" w:color="auto"/>
            <w:bottom w:val="none" w:sz="0" w:space="0" w:color="auto"/>
            <w:right w:val="none" w:sz="0" w:space="0" w:color="auto"/>
          </w:divBdr>
        </w:div>
        <w:div w:id="1512833507">
          <w:marLeft w:val="1310"/>
          <w:marRight w:val="0"/>
          <w:marTop w:val="77"/>
          <w:marBottom w:val="0"/>
          <w:divBdr>
            <w:top w:val="none" w:sz="0" w:space="0" w:color="auto"/>
            <w:left w:val="none" w:sz="0" w:space="0" w:color="auto"/>
            <w:bottom w:val="none" w:sz="0" w:space="0" w:color="auto"/>
            <w:right w:val="none" w:sz="0" w:space="0" w:color="auto"/>
          </w:divBdr>
        </w:div>
      </w:divsChild>
    </w:div>
    <w:div w:id="1847095352">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2671148">
      <w:bodyDiv w:val="1"/>
      <w:marLeft w:val="0"/>
      <w:marRight w:val="0"/>
      <w:marTop w:val="0"/>
      <w:marBottom w:val="0"/>
      <w:divBdr>
        <w:top w:val="none" w:sz="0" w:space="0" w:color="auto"/>
        <w:left w:val="none" w:sz="0" w:space="0" w:color="auto"/>
        <w:bottom w:val="none" w:sz="0" w:space="0" w:color="auto"/>
        <w:right w:val="none" w:sz="0" w:space="0" w:color="auto"/>
      </w:divBdr>
      <w:divsChild>
        <w:div w:id="1788506724">
          <w:marLeft w:val="936"/>
          <w:marRight w:val="0"/>
          <w:marTop w:val="77"/>
          <w:marBottom w:val="0"/>
          <w:divBdr>
            <w:top w:val="none" w:sz="0" w:space="0" w:color="auto"/>
            <w:left w:val="none" w:sz="0" w:space="0" w:color="auto"/>
            <w:bottom w:val="none" w:sz="0" w:space="0" w:color="auto"/>
            <w:right w:val="none" w:sz="0" w:space="0" w:color="auto"/>
          </w:divBdr>
        </w:div>
        <w:div w:id="1892109259">
          <w:marLeft w:val="1310"/>
          <w:marRight w:val="0"/>
          <w:marTop w:val="77"/>
          <w:marBottom w:val="0"/>
          <w:divBdr>
            <w:top w:val="none" w:sz="0" w:space="0" w:color="auto"/>
            <w:left w:val="none" w:sz="0" w:space="0" w:color="auto"/>
            <w:bottom w:val="none" w:sz="0" w:space="0" w:color="auto"/>
            <w:right w:val="none" w:sz="0" w:space="0" w:color="auto"/>
          </w:divBdr>
        </w:div>
        <w:div w:id="1022627842">
          <w:marLeft w:val="1310"/>
          <w:marRight w:val="0"/>
          <w:marTop w:val="77"/>
          <w:marBottom w:val="0"/>
          <w:divBdr>
            <w:top w:val="none" w:sz="0" w:space="0" w:color="auto"/>
            <w:left w:val="none" w:sz="0" w:space="0" w:color="auto"/>
            <w:bottom w:val="none" w:sz="0" w:space="0" w:color="auto"/>
            <w:right w:val="none" w:sz="0" w:space="0" w:color="auto"/>
          </w:divBdr>
        </w:div>
        <w:div w:id="1465733429">
          <w:marLeft w:val="1310"/>
          <w:marRight w:val="0"/>
          <w:marTop w:val="77"/>
          <w:marBottom w:val="0"/>
          <w:divBdr>
            <w:top w:val="none" w:sz="0" w:space="0" w:color="auto"/>
            <w:left w:val="none" w:sz="0" w:space="0" w:color="auto"/>
            <w:bottom w:val="none" w:sz="0" w:space="0" w:color="auto"/>
            <w:right w:val="none" w:sz="0" w:space="0" w:color="auto"/>
          </w:divBdr>
        </w:div>
      </w:divsChild>
    </w:div>
    <w:div w:id="1868255700">
      <w:bodyDiv w:val="1"/>
      <w:marLeft w:val="0"/>
      <w:marRight w:val="0"/>
      <w:marTop w:val="0"/>
      <w:marBottom w:val="0"/>
      <w:divBdr>
        <w:top w:val="none" w:sz="0" w:space="0" w:color="auto"/>
        <w:left w:val="none" w:sz="0" w:space="0" w:color="auto"/>
        <w:bottom w:val="none" w:sz="0" w:space="0" w:color="auto"/>
        <w:right w:val="none" w:sz="0" w:space="0" w:color="auto"/>
      </w:divBdr>
    </w:div>
    <w:div w:id="1869946301">
      <w:bodyDiv w:val="1"/>
      <w:marLeft w:val="0"/>
      <w:marRight w:val="0"/>
      <w:marTop w:val="0"/>
      <w:marBottom w:val="0"/>
      <w:divBdr>
        <w:top w:val="none" w:sz="0" w:space="0" w:color="auto"/>
        <w:left w:val="none" w:sz="0" w:space="0" w:color="auto"/>
        <w:bottom w:val="none" w:sz="0" w:space="0" w:color="auto"/>
        <w:right w:val="none" w:sz="0" w:space="0" w:color="auto"/>
      </w:divBdr>
      <w:divsChild>
        <w:div w:id="224462414">
          <w:marLeft w:val="562"/>
          <w:marRight w:val="0"/>
          <w:marTop w:val="67"/>
          <w:marBottom w:val="0"/>
          <w:divBdr>
            <w:top w:val="none" w:sz="0" w:space="0" w:color="auto"/>
            <w:left w:val="none" w:sz="0" w:space="0" w:color="auto"/>
            <w:bottom w:val="none" w:sz="0" w:space="0" w:color="auto"/>
            <w:right w:val="none" w:sz="0" w:space="0" w:color="auto"/>
          </w:divBdr>
        </w:div>
        <w:div w:id="846091768">
          <w:marLeft w:val="936"/>
          <w:marRight w:val="0"/>
          <w:marTop w:val="67"/>
          <w:marBottom w:val="0"/>
          <w:divBdr>
            <w:top w:val="none" w:sz="0" w:space="0" w:color="auto"/>
            <w:left w:val="none" w:sz="0" w:space="0" w:color="auto"/>
            <w:bottom w:val="none" w:sz="0" w:space="0" w:color="auto"/>
            <w:right w:val="none" w:sz="0" w:space="0" w:color="auto"/>
          </w:divBdr>
        </w:div>
        <w:div w:id="2064988096">
          <w:marLeft w:val="936"/>
          <w:marRight w:val="0"/>
          <w:marTop w:val="67"/>
          <w:marBottom w:val="0"/>
          <w:divBdr>
            <w:top w:val="none" w:sz="0" w:space="0" w:color="auto"/>
            <w:left w:val="none" w:sz="0" w:space="0" w:color="auto"/>
            <w:bottom w:val="none" w:sz="0" w:space="0" w:color="auto"/>
            <w:right w:val="none" w:sz="0" w:space="0" w:color="auto"/>
          </w:divBdr>
        </w:div>
        <w:div w:id="259680820">
          <w:marLeft w:val="1310"/>
          <w:marRight w:val="0"/>
          <w:marTop w:val="67"/>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84756472">
      <w:bodyDiv w:val="1"/>
      <w:marLeft w:val="0"/>
      <w:marRight w:val="0"/>
      <w:marTop w:val="0"/>
      <w:marBottom w:val="0"/>
      <w:divBdr>
        <w:top w:val="none" w:sz="0" w:space="0" w:color="auto"/>
        <w:left w:val="none" w:sz="0" w:space="0" w:color="auto"/>
        <w:bottom w:val="none" w:sz="0" w:space="0" w:color="auto"/>
        <w:right w:val="none" w:sz="0" w:space="0" w:color="auto"/>
      </w:divBdr>
    </w:div>
    <w:div w:id="1889025435">
      <w:bodyDiv w:val="1"/>
      <w:marLeft w:val="0"/>
      <w:marRight w:val="0"/>
      <w:marTop w:val="0"/>
      <w:marBottom w:val="0"/>
      <w:divBdr>
        <w:top w:val="none" w:sz="0" w:space="0" w:color="auto"/>
        <w:left w:val="none" w:sz="0" w:space="0" w:color="auto"/>
        <w:bottom w:val="none" w:sz="0" w:space="0" w:color="auto"/>
        <w:right w:val="none" w:sz="0" w:space="0" w:color="auto"/>
      </w:divBdr>
    </w:div>
    <w:div w:id="1890023488">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2884132">
      <w:bodyDiv w:val="1"/>
      <w:marLeft w:val="0"/>
      <w:marRight w:val="0"/>
      <w:marTop w:val="0"/>
      <w:marBottom w:val="0"/>
      <w:divBdr>
        <w:top w:val="none" w:sz="0" w:space="0" w:color="auto"/>
        <w:left w:val="none" w:sz="0" w:space="0" w:color="auto"/>
        <w:bottom w:val="none" w:sz="0" w:space="0" w:color="auto"/>
        <w:right w:val="none" w:sz="0" w:space="0" w:color="auto"/>
      </w:divBdr>
      <w:divsChild>
        <w:div w:id="1310093833">
          <w:marLeft w:val="562"/>
          <w:marRight w:val="0"/>
          <w:marTop w:val="91"/>
          <w:marBottom w:val="0"/>
          <w:divBdr>
            <w:top w:val="none" w:sz="0" w:space="0" w:color="auto"/>
            <w:left w:val="none" w:sz="0" w:space="0" w:color="auto"/>
            <w:bottom w:val="none" w:sz="0" w:space="0" w:color="auto"/>
            <w:right w:val="none" w:sz="0" w:space="0" w:color="auto"/>
          </w:divBdr>
        </w:div>
        <w:div w:id="1778400961">
          <w:marLeft w:val="936"/>
          <w:marRight w:val="0"/>
          <w:marTop w:val="72"/>
          <w:marBottom w:val="0"/>
          <w:divBdr>
            <w:top w:val="none" w:sz="0" w:space="0" w:color="auto"/>
            <w:left w:val="none" w:sz="0" w:space="0" w:color="auto"/>
            <w:bottom w:val="none" w:sz="0" w:space="0" w:color="auto"/>
            <w:right w:val="none" w:sz="0" w:space="0" w:color="auto"/>
          </w:divBdr>
        </w:div>
        <w:div w:id="1283340172">
          <w:marLeft w:val="1310"/>
          <w:marRight w:val="0"/>
          <w:marTop w:val="72"/>
          <w:marBottom w:val="0"/>
          <w:divBdr>
            <w:top w:val="none" w:sz="0" w:space="0" w:color="auto"/>
            <w:left w:val="none" w:sz="0" w:space="0" w:color="auto"/>
            <w:bottom w:val="none" w:sz="0" w:space="0" w:color="auto"/>
            <w:right w:val="none" w:sz="0" w:space="0" w:color="auto"/>
          </w:divBdr>
        </w:div>
        <w:div w:id="1746339433">
          <w:marLeft w:val="936"/>
          <w:marRight w:val="0"/>
          <w:marTop w:val="72"/>
          <w:marBottom w:val="0"/>
          <w:divBdr>
            <w:top w:val="none" w:sz="0" w:space="0" w:color="auto"/>
            <w:left w:val="none" w:sz="0" w:space="0" w:color="auto"/>
            <w:bottom w:val="none" w:sz="0" w:space="0" w:color="auto"/>
            <w:right w:val="none" w:sz="0" w:space="0" w:color="auto"/>
          </w:divBdr>
        </w:div>
        <w:div w:id="1385253871">
          <w:marLeft w:val="1310"/>
          <w:marRight w:val="0"/>
          <w:marTop w:val="72"/>
          <w:marBottom w:val="0"/>
          <w:divBdr>
            <w:top w:val="none" w:sz="0" w:space="0" w:color="auto"/>
            <w:left w:val="none" w:sz="0" w:space="0" w:color="auto"/>
            <w:bottom w:val="none" w:sz="0" w:space="0" w:color="auto"/>
            <w:right w:val="none" w:sz="0" w:space="0" w:color="auto"/>
          </w:divBdr>
        </w:div>
        <w:div w:id="1152218276">
          <w:marLeft w:val="562"/>
          <w:marRight w:val="0"/>
          <w:marTop w:val="91"/>
          <w:marBottom w:val="0"/>
          <w:divBdr>
            <w:top w:val="none" w:sz="0" w:space="0" w:color="auto"/>
            <w:left w:val="none" w:sz="0" w:space="0" w:color="auto"/>
            <w:bottom w:val="none" w:sz="0" w:space="0" w:color="auto"/>
            <w:right w:val="none" w:sz="0" w:space="0" w:color="auto"/>
          </w:divBdr>
        </w:div>
        <w:div w:id="1700087487">
          <w:marLeft w:val="936"/>
          <w:marRight w:val="0"/>
          <w:marTop w:val="72"/>
          <w:marBottom w:val="0"/>
          <w:divBdr>
            <w:top w:val="none" w:sz="0" w:space="0" w:color="auto"/>
            <w:left w:val="none" w:sz="0" w:space="0" w:color="auto"/>
            <w:bottom w:val="none" w:sz="0" w:space="0" w:color="auto"/>
            <w:right w:val="none" w:sz="0" w:space="0" w:color="auto"/>
          </w:divBdr>
        </w:div>
        <w:div w:id="234558992">
          <w:marLeft w:val="1310"/>
          <w:marRight w:val="0"/>
          <w:marTop w:val="72"/>
          <w:marBottom w:val="0"/>
          <w:divBdr>
            <w:top w:val="none" w:sz="0" w:space="0" w:color="auto"/>
            <w:left w:val="none" w:sz="0" w:space="0" w:color="auto"/>
            <w:bottom w:val="none" w:sz="0" w:space="0" w:color="auto"/>
            <w:right w:val="none" w:sz="0" w:space="0" w:color="auto"/>
          </w:divBdr>
        </w:div>
        <w:div w:id="674309701">
          <w:marLeft w:val="1310"/>
          <w:marRight w:val="0"/>
          <w:marTop w:val="72"/>
          <w:marBottom w:val="0"/>
          <w:divBdr>
            <w:top w:val="none" w:sz="0" w:space="0" w:color="auto"/>
            <w:left w:val="none" w:sz="0" w:space="0" w:color="auto"/>
            <w:bottom w:val="none" w:sz="0" w:space="0" w:color="auto"/>
            <w:right w:val="none" w:sz="0" w:space="0" w:color="auto"/>
          </w:divBdr>
        </w:div>
        <w:div w:id="752510370">
          <w:marLeft w:val="936"/>
          <w:marRight w:val="0"/>
          <w:marTop w:val="72"/>
          <w:marBottom w:val="0"/>
          <w:divBdr>
            <w:top w:val="none" w:sz="0" w:space="0" w:color="auto"/>
            <w:left w:val="none" w:sz="0" w:space="0" w:color="auto"/>
            <w:bottom w:val="none" w:sz="0" w:space="0" w:color="auto"/>
            <w:right w:val="none" w:sz="0" w:space="0" w:color="auto"/>
          </w:divBdr>
        </w:div>
        <w:div w:id="548805794">
          <w:marLeft w:val="1310"/>
          <w:marRight w:val="0"/>
          <w:marTop w:val="72"/>
          <w:marBottom w:val="0"/>
          <w:divBdr>
            <w:top w:val="none" w:sz="0" w:space="0" w:color="auto"/>
            <w:left w:val="none" w:sz="0" w:space="0" w:color="auto"/>
            <w:bottom w:val="none" w:sz="0" w:space="0" w:color="auto"/>
            <w:right w:val="none" w:sz="0" w:space="0" w:color="auto"/>
          </w:divBdr>
        </w:div>
        <w:div w:id="479343309">
          <w:marLeft w:val="1685"/>
          <w:marRight w:val="0"/>
          <w:marTop w:val="72"/>
          <w:marBottom w:val="0"/>
          <w:divBdr>
            <w:top w:val="none" w:sz="0" w:space="0" w:color="auto"/>
            <w:left w:val="none" w:sz="0" w:space="0" w:color="auto"/>
            <w:bottom w:val="none" w:sz="0" w:space="0" w:color="auto"/>
            <w:right w:val="none" w:sz="0" w:space="0" w:color="auto"/>
          </w:divBdr>
        </w:div>
      </w:divsChild>
    </w:div>
    <w:div w:id="1893231110">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05800327">
      <w:bodyDiv w:val="1"/>
      <w:marLeft w:val="0"/>
      <w:marRight w:val="0"/>
      <w:marTop w:val="0"/>
      <w:marBottom w:val="0"/>
      <w:divBdr>
        <w:top w:val="none" w:sz="0" w:space="0" w:color="auto"/>
        <w:left w:val="none" w:sz="0" w:space="0" w:color="auto"/>
        <w:bottom w:val="none" w:sz="0" w:space="0" w:color="auto"/>
        <w:right w:val="none" w:sz="0" w:space="0" w:color="auto"/>
      </w:divBdr>
      <w:divsChild>
        <w:div w:id="933707543">
          <w:marLeft w:val="562"/>
          <w:marRight w:val="0"/>
          <w:marTop w:val="67"/>
          <w:marBottom w:val="0"/>
          <w:divBdr>
            <w:top w:val="none" w:sz="0" w:space="0" w:color="auto"/>
            <w:left w:val="none" w:sz="0" w:space="0" w:color="auto"/>
            <w:bottom w:val="none" w:sz="0" w:space="0" w:color="auto"/>
            <w:right w:val="none" w:sz="0" w:space="0" w:color="auto"/>
          </w:divBdr>
        </w:div>
        <w:div w:id="1512255636">
          <w:marLeft w:val="936"/>
          <w:marRight w:val="0"/>
          <w:marTop w:val="67"/>
          <w:marBottom w:val="0"/>
          <w:divBdr>
            <w:top w:val="none" w:sz="0" w:space="0" w:color="auto"/>
            <w:left w:val="none" w:sz="0" w:space="0" w:color="auto"/>
            <w:bottom w:val="none" w:sz="0" w:space="0" w:color="auto"/>
            <w:right w:val="none" w:sz="0" w:space="0" w:color="auto"/>
          </w:divBdr>
        </w:div>
        <w:div w:id="1713187413">
          <w:marLeft w:val="1310"/>
          <w:marRight w:val="0"/>
          <w:marTop w:val="67"/>
          <w:marBottom w:val="0"/>
          <w:divBdr>
            <w:top w:val="none" w:sz="0" w:space="0" w:color="auto"/>
            <w:left w:val="none" w:sz="0" w:space="0" w:color="auto"/>
            <w:bottom w:val="none" w:sz="0" w:space="0" w:color="auto"/>
            <w:right w:val="none" w:sz="0" w:space="0" w:color="auto"/>
          </w:divBdr>
        </w:div>
        <w:div w:id="1011640033">
          <w:marLeft w:val="936"/>
          <w:marRight w:val="0"/>
          <w:marTop w:val="67"/>
          <w:marBottom w:val="0"/>
          <w:divBdr>
            <w:top w:val="none" w:sz="0" w:space="0" w:color="auto"/>
            <w:left w:val="none" w:sz="0" w:space="0" w:color="auto"/>
            <w:bottom w:val="none" w:sz="0" w:space="0" w:color="auto"/>
            <w:right w:val="none" w:sz="0" w:space="0" w:color="auto"/>
          </w:divBdr>
        </w:div>
        <w:div w:id="214053313">
          <w:marLeft w:val="562"/>
          <w:marRight w:val="0"/>
          <w:marTop w:val="67"/>
          <w:marBottom w:val="0"/>
          <w:divBdr>
            <w:top w:val="none" w:sz="0" w:space="0" w:color="auto"/>
            <w:left w:val="none" w:sz="0" w:space="0" w:color="auto"/>
            <w:bottom w:val="none" w:sz="0" w:space="0" w:color="auto"/>
            <w:right w:val="none" w:sz="0" w:space="0" w:color="auto"/>
          </w:divBdr>
        </w:div>
        <w:div w:id="1710184342">
          <w:marLeft w:val="936"/>
          <w:marRight w:val="0"/>
          <w:marTop w:val="67"/>
          <w:marBottom w:val="0"/>
          <w:divBdr>
            <w:top w:val="none" w:sz="0" w:space="0" w:color="auto"/>
            <w:left w:val="none" w:sz="0" w:space="0" w:color="auto"/>
            <w:bottom w:val="none" w:sz="0" w:space="0" w:color="auto"/>
            <w:right w:val="none" w:sz="0" w:space="0" w:color="auto"/>
          </w:divBdr>
        </w:div>
        <w:div w:id="965698660">
          <w:marLeft w:val="1310"/>
          <w:marRight w:val="0"/>
          <w:marTop w:val="67"/>
          <w:marBottom w:val="0"/>
          <w:divBdr>
            <w:top w:val="none" w:sz="0" w:space="0" w:color="auto"/>
            <w:left w:val="none" w:sz="0" w:space="0" w:color="auto"/>
            <w:bottom w:val="none" w:sz="0" w:space="0" w:color="auto"/>
            <w:right w:val="none" w:sz="0" w:space="0" w:color="auto"/>
          </w:divBdr>
        </w:div>
        <w:div w:id="883981611">
          <w:marLeft w:val="562"/>
          <w:marRight w:val="0"/>
          <w:marTop w:val="67"/>
          <w:marBottom w:val="0"/>
          <w:divBdr>
            <w:top w:val="none" w:sz="0" w:space="0" w:color="auto"/>
            <w:left w:val="none" w:sz="0" w:space="0" w:color="auto"/>
            <w:bottom w:val="none" w:sz="0" w:space="0" w:color="auto"/>
            <w:right w:val="none" w:sz="0" w:space="0" w:color="auto"/>
          </w:divBdr>
        </w:div>
        <w:div w:id="455418688">
          <w:marLeft w:val="936"/>
          <w:marRight w:val="0"/>
          <w:marTop w:val="67"/>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17326155">
      <w:bodyDiv w:val="1"/>
      <w:marLeft w:val="0"/>
      <w:marRight w:val="0"/>
      <w:marTop w:val="0"/>
      <w:marBottom w:val="0"/>
      <w:divBdr>
        <w:top w:val="none" w:sz="0" w:space="0" w:color="auto"/>
        <w:left w:val="none" w:sz="0" w:space="0" w:color="auto"/>
        <w:bottom w:val="none" w:sz="0" w:space="0" w:color="auto"/>
        <w:right w:val="none" w:sz="0" w:space="0" w:color="auto"/>
      </w:divBdr>
      <w:divsChild>
        <w:div w:id="726413904">
          <w:marLeft w:val="1310"/>
          <w:marRight w:val="0"/>
          <w:marTop w:val="58"/>
          <w:marBottom w:val="0"/>
          <w:divBdr>
            <w:top w:val="none" w:sz="0" w:space="0" w:color="auto"/>
            <w:left w:val="none" w:sz="0" w:space="0" w:color="auto"/>
            <w:bottom w:val="none" w:sz="0" w:space="0" w:color="auto"/>
            <w:right w:val="none" w:sz="0" w:space="0" w:color="auto"/>
          </w:divBdr>
        </w:div>
        <w:div w:id="911693355">
          <w:marLeft w:val="1310"/>
          <w:marRight w:val="0"/>
          <w:marTop w:val="58"/>
          <w:marBottom w:val="0"/>
          <w:divBdr>
            <w:top w:val="none" w:sz="0" w:space="0" w:color="auto"/>
            <w:left w:val="none" w:sz="0" w:space="0" w:color="auto"/>
            <w:bottom w:val="none" w:sz="0" w:space="0" w:color="auto"/>
            <w:right w:val="none" w:sz="0" w:space="0" w:color="auto"/>
          </w:divBdr>
        </w:div>
        <w:div w:id="1460221662">
          <w:marLeft w:val="1310"/>
          <w:marRight w:val="0"/>
          <w:marTop w:val="58"/>
          <w:marBottom w:val="0"/>
          <w:divBdr>
            <w:top w:val="none" w:sz="0" w:space="0" w:color="auto"/>
            <w:left w:val="none" w:sz="0" w:space="0" w:color="auto"/>
            <w:bottom w:val="none" w:sz="0" w:space="0" w:color="auto"/>
            <w:right w:val="none" w:sz="0" w:space="0" w:color="auto"/>
          </w:divBdr>
        </w:div>
      </w:divsChild>
    </w:div>
    <w:div w:id="1938127032">
      <w:bodyDiv w:val="1"/>
      <w:marLeft w:val="0"/>
      <w:marRight w:val="0"/>
      <w:marTop w:val="0"/>
      <w:marBottom w:val="0"/>
      <w:divBdr>
        <w:top w:val="none" w:sz="0" w:space="0" w:color="auto"/>
        <w:left w:val="none" w:sz="0" w:space="0" w:color="auto"/>
        <w:bottom w:val="none" w:sz="0" w:space="0" w:color="auto"/>
        <w:right w:val="none" w:sz="0" w:space="0" w:color="auto"/>
      </w:divBdr>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48657812">
      <w:bodyDiv w:val="1"/>
      <w:marLeft w:val="0"/>
      <w:marRight w:val="0"/>
      <w:marTop w:val="0"/>
      <w:marBottom w:val="0"/>
      <w:divBdr>
        <w:top w:val="none" w:sz="0" w:space="0" w:color="auto"/>
        <w:left w:val="none" w:sz="0" w:space="0" w:color="auto"/>
        <w:bottom w:val="none" w:sz="0" w:space="0" w:color="auto"/>
        <w:right w:val="none" w:sz="0" w:space="0" w:color="auto"/>
      </w:divBdr>
    </w:div>
    <w:div w:id="1952974992">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58019530">
      <w:bodyDiv w:val="1"/>
      <w:marLeft w:val="0"/>
      <w:marRight w:val="0"/>
      <w:marTop w:val="0"/>
      <w:marBottom w:val="0"/>
      <w:divBdr>
        <w:top w:val="none" w:sz="0" w:space="0" w:color="auto"/>
        <w:left w:val="none" w:sz="0" w:space="0" w:color="auto"/>
        <w:bottom w:val="none" w:sz="0" w:space="0" w:color="auto"/>
        <w:right w:val="none" w:sz="0" w:space="0" w:color="auto"/>
      </w:divBdr>
      <w:divsChild>
        <w:div w:id="1133019131">
          <w:marLeft w:val="936"/>
          <w:marRight w:val="0"/>
          <w:marTop w:val="67"/>
          <w:marBottom w:val="0"/>
          <w:divBdr>
            <w:top w:val="none" w:sz="0" w:space="0" w:color="auto"/>
            <w:left w:val="none" w:sz="0" w:space="0" w:color="auto"/>
            <w:bottom w:val="none" w:sz="0" w:space="0" w:color="auto"/>
            <w:right w:val="none" w:sz="0" w:space="0" w:color="auto"/>
          </w:divBdr>
        </w:div>
        <w:div w:id="591165402">
          <w:marLeft w:val="936"/>
          <w:marRight w:val="0"/>
          <w:marTop w:val="67"/>
          <w:marBottom w:val="0"/>
          <w:divBdr>
            <w:top w:val="none" w:sz="0" w:space="0" w:color="auto"/>
            <w:left w:val="none" w:sz="0" w:space="0" w:color="auto"/>
            <w:bottom w:val="none" w:sz="0" w:space="0" w:color="auto"/>
            <w:right w:val="none" w:sz="0" w:space="0" w:color="auto"/>
          </w:divBdr>
        </w:div>
        <w:div w:id="1709719581">
          <w:marLeft w:val="936"/>
          <w:marRight w:val="0"/>
          <w:marTop w:val="67"/>
          <w:marBottom w:val="0"/>
          <w:divBdr>
            <w:top w:val="none" w:sz="0" w:space="0" w:color="auto"/>
            <w:left w:val="none" w:sz="0" w:space="0" w:color="auto"/>
            <w:bottom w:val="none" w:sz="0" w:space="0" w:color="auto"/>
            <w:right w:val="none" w:sz="0" w:space="0" w:color="auto"/>
          </w:divBdr>
        </w:div>
        <w:div w:id="587661472">
          <w:marLeft w:val="1310"/>
          <w:marRight w:val="0"/>
          <w:marTop w:val="67"/>
          <w:marBottom w:val="0"/>
          <w:divBdr>
            <w:top w:val="none" w:sz="0" w:space="0" w:color="auto"/>
            <w:left w:val="none" w:sz="0" w:space="0" w:color="auto"/>
            <w:bottom w:val="none" w:sz="0" w:space="0" w:color="auto"/>
            <w:right w:val="none" w:sz="0" w:space="0" w:color="auto"/>
          </w:divBdr>
        </w:div>
        <w:div w:id="1096484088">
          <w:marLeft w:val="936"/>
          <w:marRight w:val="0"/>
          <w:marTop w:val="67"/>
          <w:marBottom w:val="0"/>
          <w:divBdr>
            <w:top w:val="none" w:sz="0" w:space="0" w:color="auto"/>
            <w:left w:val="none" w:sz="0" w:space="0" w:color="auto"/>
            <w:bottom w:val="none" w:sz="0" w:space="0" w:color="auto"/>
            <w:right w:val="none" w:sz="0" w:space="0" w:color="auto"/>
          </w:divBdr>
        </w:div>
        <w:div w:id="2078167486">
          <w:marLeft w:val="1310"/>
          <w:marRight w:val="0"/>
          <w:marTop w:val="67"/>
          <w:marBottom w:val="0"/>
          <w:divBdr>
            <w:top w:val="none" w:sz="0" w:space="0" w:color="auto"/>
            <w:left w:val="none" w:sz="0" w:space="0" w:color="auto"/>
            <w:bottom w:val="none" w:sz="0" w:space="0" w:color="auto"/>
            <w:right w:val="none" w:sz="0" w:space="0" w:color="auto"/>
          </w:divBdr>
        </w:div>
      </w:divsChild>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4144508">
      <w:bodyDiv w:val="1"/>
      <w:marLeft w:val="0"/>
      <w:marRight w:val="0"/>
      <w:marTop w:val="0"/>
      <w:marBottom w:val="0"/>
      <w:divBdr>
        <w:top w:val="none" w:sz="0" w:space="0" w:color="auto"/>
        <w:left w:val="none" w:sz="0" w:space="0" w:color="auto"/>
        <w:bottom w:val="none" w:sz="0" w:space="0" w:color="auto"/>
        <w:right w:val="none" w:sz="0" w:space="0" w:color="auto"/>
      </w:divBdr>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67855288">
      <w:bodyDiv w:val="1"/>
      <w:marLeft w:val="0"/>
      <w:marRight w:val="0"/>
      <w:marTop w:val="0"/>
      <w:marBottom w:val="0"/>
      <w:divBdr>
        <w:top w:val="none" w:sz="0" w:space="0" w:color="auto"/>
        <w:left w:val="none" w:sz="0" w:space="0" w:color="auto"/>
        <w:bottom w:val="none" w:sz="0" w:space="0" w:color="auto"/>
        <w:right w:val="none" w:sz="0" w:space="0" w:color="auto"/>
      </w:divBdr>
    </w:div>
    <w:div w:id="1981182210">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0957497">
      <w:bodyDiv w:val="1"/>
      <w:marLeft w:val="0"/>
      <w:marRight w:val="0"/>
      <w:marTop w:val="0"/>
      <w:marBottom w:val="0"/>
      <w:divBdr>
        <w:top w:val="none" w:sz="0" w:space="0" w:color="auto"/>
        <w:left w:val="none" w:sz="0" w:space="0" w:color="auto"/>
        <w:bottom w:val="none" w:sz="0" w:space="0" w:color="auto"/>
        <w:right w:val="none" w:sz="0" w:space="0" w:color="auto"/>
      </w:divBdr>
      <w:divsChild>
        <w:div w:id="1738438593">
          <w:marLeft w:val="562"/>
          <w:marRight w:val="0"/>
          <w:marTop w:val="77"/>
          <w:marBottom w:val="0"/>
          <w:divBdr>
            <w:top w:val="none" w:sz="0" w:space="0" w:color="auto"/>
            <w:left w:val="none" w:sz="0" w:space="0" w:color="auto"/>
            <w:bottom w:val="none" w:sz="0" w:space="0" w:color="auto"/>
            <w:right w:val="none" w:sz="0" w:space="0" w:color="auto"/>
          </w:divBdr>
        </w:div>
        <w:div w:id="1155030629">
          <w:marLeft w:val="936"/>
          <w:marRight w:val="0"/>
          <w:marTop w:val="77"/>
          <w:marBottom w:val="0"/>
          <w:divBdr>
            <w:top w:val="none" w:sz="0" w:space="0" w:color="auto"/>
            <w:left w:val="none" w:sz="0" w:space="0" w:color="auto"/>
            <w:bottom w:val="none" w:sz="0" w:space="0" w:color="auto"/>
            <w:right w:val="none" w:sz="0" w:space="0" w:color="auto"/>
          </w:divBdr>
        </w:div>
      </w:divsChild>
    </w:div>
    <w:div w:id="2001234325">
      <w:bodyDiv w:val="1"/>
      <w:marLeft w:val="0"/>
      <w:marRight w:val="0"/>
      <w:marTop w:val="0"/>
      <w:marBottom w:val="0"/>
      <w:divBdr>
        <w:top w:val="none" w:sz="0" w:space="0" w:color="auto"/>
        <w:left w:val="none" w:sz="0" w:space="0" w:color="auto"/>
        <w:bottom w:val="none" w:sz="0" w:space="0" w:color="auto"/>
        <w:right w:val="none" w:sz="0" w:space="0" w:color="auto"/>
      </w:divBdr>
    </w:div>
    <w:div w:id="2017342502">
      <w:bodyDiv w:val="1"/>
      <w:marLeft w:val="0"/>
      <w:marRight w:val="0"/>
      <w:marTop w:val="0"/>
      <w:marBottom w:val="0"/>
      <w:divBdr>
        <w:top w:val="none" w:sz="0" w:space="0" w:color="auto"/>
        <w:left w:val="none" w:sz="0" w:space="0" w:color="auto"/>
        <w:bottom w:val="none" w:sz="0" w:space="0" w:color="auto"/>
        <w:right w:val="none" w:sz="0" w:space="0" w:color="auto"/>
      </w:divBdr>
      <w:divsChild>
        <w:div w:id="41907113">
          <w:marLeft w:val="1166"/>
          <w:marRight w:val="0"/>
          <w:marTop w:val="48"/>
          <w:marBottom w:val="180"/>
          <w:divBdr>
            <w:top w:val="none" w:sz="0" w:space="0" w:color="auto"/>
            <w:left w:val="none" w:sz="0" w:space="0" w:color="auto"/>
            <w:bottom w:val="none" w:sz="0" w:space="0" w:color="auto"/>
            <w:right w:val="none" w:sz="0" w:space="0" w:color="auto"/>
          </w:divBdr>
        </w:div>
        <w:div w:id="217060186">
          <w:marLeft w:val="1166"/>
          <w:marRight w:val="0"/>
          <w:marTop w:val="48"/>
          <w:marBottom w:val="180"/>
          <w:divBdr>
            <w:top w:val="none" w:sz="0" w:space="0" w:color="auto"/>
            <w:left w:val="none" w:sz="0" w:space="0" w:color="auto"/>
            <w:bottom w:val="none" w:sz="0" w:space="0" w:color="auto"/>
            <w:right w:val="none" w:sz="0" w:space="0" w:color="auto"/>
          </w:divBdr>
        </w:div>
        <w:div w:id="463499055">
          <w:marLeft w:val="1166"/>
          <w:marRight w:val="0"/>
          <w:marTop w:val="48"/>
          <w:marBottom w:val="160"/>
          <w:divBdr>
            <w:top w:val="none" w:sz="0" w:space="0" w:color="auto"/>
            <w:left w:val="none" w:sz="0" w:space="0" w:color="auto"/>
            <w:bottom w:val="none" w:sz="0" w:space="0" w:color="auto"/>
            <w:right w:val="none" w:sz="0" w:space="0" w:color="auto"/>
          </w:divBdr>
        </w:div>
        <w:div w:id="1339114503">
          <w:marLeft w:val="1166"/>
          <w:marRight w:val="0"/>
          <w:marTop w:val="48"/>
          <w:marBottom w:val="180"/>
          <w:divBdr>
            <w:top w:val="none" w:sz="0" w:space="0" w:color="auto"/>
            <w:left w:val="none" w:sz="0" w:space="0" w:color="auto"/>
            <w:bottom w:val="none" w:sz="0" w:space="0" w:color="auto"/>
            <w:right w:val="none" w:sz="0" w:space="0" w:color="auto"/>
          </w:divBdr>
        </w:div>
        <w:div w:id="1461269039">
          <w:marLeft w:val="1166"/>
          <w:marRight w:val="0"/>
          <w:marTop w:val="48"/>
          <w:marBottom w:val="180"/>
          <w:divBdr>
            <w:top w:val="none" w:sz="0" w:space="0" w:color="auto"/>
            <w:left w:val="none" w:sz="0" w:space="0" w:color="auto"/>
            <w:bottom w:val="none" w:sz="0" w:space="0" w:color="auto"/>
            <w:right w:val="none" w:sz="0" w:space="0" w:color="auto"/>
          </w:divBdr>
        </w:div>
        <w:div w:id="1516118277">
          <w:marLeft w:val="1166"/>
          <w:marRight w:val="0"/>
          <w:marTop w:val="48"/>
          <w:marBottom w:val="160"/>
          <w:divBdr>
            <w:top w:val="none" w:sz="0" w:space="0" w:color="auto"/>
            <w:left w:val="none" w:sz="0" w:space="0" w:color="auto"/>
            <w:bottom w:val="none" w:sz="0" w:space="0" w:color="auto"/>
            <w:right w:val="none" w:sz="0" w:space="0" w:color="auto"/>
          </w:divBdr>
        </w:div>
        <w:div w:id="2114206184">
          <w:marLeft w:val="547"/>
          <w:marRight w:val="0"/>
          <w:marTop w:val="48"/>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5593852">
      <w:bodyDiv w:val="1"/>
      <w:marLeft w:val="0"/>
      <w:marRight w:val="0"/>
      <w:marTop w:val="0"/>
      <w:marBottom w:val="0"/>
      <w:divBdr>
        <w:top w:val="none" w:sz="0" w:space="0" w:color="auto"/>
        <w:left w:val="none" w:sz="0" w:space="0" w:color="auto"/>
        <w:bottom w:val="none" w:sz="0" w:space="0" w:color="auto"/>
        <w:right w:val="none" w:sz="0" w:space="0" w:color="auto"/>
      </w:divBdr>
      <w:divsChild>
        <w:div w:id="2104953576">
          <w:marLeft w:val="1310"/>
          <w:marRight w:val="0"/>
          <w:marTop w:val="67"/>
          <w:marBottom w:val="0"/>
          <w:divBdr>
            <w:top w:val="none" w:sz="0" w:space="0" w:color="auto"/>
            <w:left w:val="none" w:sz="0" w:space="0" w:color="auto"/>
            <w:bottom w:val="none" w:sz="0" w:space="0" w:color="auto"/>
            <w:right w:val="none" w:sz="0" w:space="0" w:color="auto"/>
          </w:divBdr>
        </w:div>
      </w:divsChild>
    </w:div>
    <w:div w:id="2033534922">
      <w:bodyDiv w:val="1"/>
      <w:marLeft w:val="0"/>
      <w:marRight w:val="0"/>
      <w:marTop w:val="0"/>
      <w:marBottom w:val="0"/>
      <w:divBdr>
        <w:top w:val="none" w:sz="0" w:space="0" w:color="auto"/>
        <w:left w:val="none" w:sz="0" w:space="0" w:color="auto"/>
        <w:bottom w:val="none" w:sz="0" w:space="0" w:color="auto"/>
        <w:right w:val="none" w:sz="0" w:space="0" w:color="auto"/>
      </w:divBdr>
      <w:divsChild>
        <w:div w:id="211041387">
          <w:marLeft w:val="936"/>
          <w:marRight w:val="0"/>
          <w:marTop w:val="67"/>
          <w:marBottom w:val="0"/>
          <w:divBdr>
            <w:top w:val="none" w:sz="0" w:space="0" w:color="auto"/>
            <w:left w:val="none" w:sz="0" w:space="0" w:color="auto"/>
            <w:bottom w:val="none" w:sz="0" w:space="0" w:color="auto"/>
            <w:right w:val="none" w:sz="0" w:space="0" w:color="auto"/>
          </w:divBdr>
        </w:div>
        <w:div w:id="1787388815">
          <w:marLeft w:val="936"/>
          <w:marRight w:val="0"/>
          <w:marTop w:val="67"/>
          <w:marBottom w:val="0"/>
          <w:divBdr>
            <w:top w:val="none" w:sz="0" w:space="0" w:color="auto"/>
            <w:left w:val="none" w:sz="0" w:space="0" w:color="auto"/>
            <w:bottom w:val="none" w:sz="0" w:space="0" w:color="auto"/>
            <w:right w:val="none" w:sz="0" w:space="0" w:color="auto"/>
          </w:divBdr>
        </w:div>
        <w:div w:id="215434000">
          <w:marLeft w:val="936"/>
          <w:marRight w:val="0"/>
          <w:marTop w:val="67"/>
          <w:marBottom w:val="0"/>
          <w:divBdr>
            <w:top w:val="none" w:sz="0" w:space="0" w:color="auto"/>
            <w:left w:val="none" w:sz="0" w:space="0" w:color="auto"/>
            <w:bottom w:val="none" w:sz="0" w:space="0" w:color="auto"/>
            <w:right w:val="none" w:sz="0" w:space="0" w:color="auto"/>
          </w:divBdr>
        </w:div>
        <w:div w:id="525679889">
          <w:marLeft w:val="1310"/>
          <w:marRight w:val="0"/>
          <w:marTop w:val="67"/>
          <w:marBottom w:val="0"/>
          <w:divBdr>
            <w:top w:val="none" w:sz="0" w:space="0" w:color="auto"/>
            <w:left w:val="none" w:sz="0" w:space="0" w:color="auto"/>
            <w:bottom w:val="none" w:sz="0" w:space="0" w:color="auto"/>
            <w:right w:val="none" w:sz="0" w:space="0" w:color="auto"/>
          </w:divBdr>
        </w:div>
        <w:div w:id="536818259">
          <w:marLeft w:val="936"/>
          <w:marRight w:val="0"/>
          <w:marTop w:val="67"/>
          <w:marBottom w:val="0"/>
          <w:divBdr>
            <w:top w:val="none" w:sz="0" w:space="0" w:color="auto"/>
            <w:left w:val="none" w:sz="0" w:space="0" w:color="auto"/>
            <w:bottom w:val="none" w:sz="0" w:space="0" w:color="auto"/>
            <w:right w:val="none" w:sz="0" w:space="0" w:color="auto"/>
          </w:divBdr>
        </w:div>
        <w:div w:id="135875963">
          <w:marLeft w:val="1310"/>
          <w:marRight w:val="0"/>
          <w:marTop w:val="67"/>
          <w:marBottom w:val="0"/>
          <w:divBdr>
            <w:top w:val="none" w:sz="0" w:space="0" w:color="auto"/>
            <w:left w:val="none" w:sz="0" w:space="0" w:color="auto"/>
            <w:bottom w:val="none" w:sz="0" w:space="0" w:color="auto"/>
            <w:right w:val="none" w:sz="0" w:space="0" w:color="auto"/>
          </w:divBdr>
        </w:div>
      </w:divsChild>
    </w:div>
    <w:div w:id="2037079525">
      <w:bodyDiv w:val="1"/>
      <w:marLeft w:val="0"/>
      <w:marRight w:val="0"/>
      <w:marTop w:val="0"/>
      <w:marBottom w:val="0"/>
      <w:divBdr>
        <w:top w:val="none" w:sz="0" w:space="0" w:color="auto"/>
        <w:left w:val="none" w:sz="0" w:space="0" w:color="auto"/>
        <w:bottom w:val="none" w:sz="0" w:space="0" w:color="auto"/>
        <w:right w:val="none" w:sz="0" w:space="0" w:color="auto"/>
      </w:divBdr>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40233831">
      <w:bodyDiv w:val="1"/>
      <w:marLeft w:val="0"/>
      <w:marRight w:val="0"/>
      <w:marTop w:val="0"/>
      <w:marBottom w:val="0"/>
      <w:divBdr>
        <w:top w:val="none" w:sz="0" w:space="0" w:color="auto"/>
        <w:left w:val="none" w:sz="0" w:space="0" w:color="auto"/>
        <w:bottom w:val="none" w:sz="0" w:space="0" w:color="auto"/>
        <w:right w:val="none" w:sz="0" w:space="0" w:color="auto"/>
      </w:divBdr>
    </w:div>
    <w:div w:id="2045909485">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79356573">
      <w:bodyDiv w:val="1"/>
      <w:marLeft w:val="0"/>
      <w:marRight w:val="0"/>
      <w:marTop w:val="0"/>
      <w:marBottom w:val="0"/>
      <w:divBdr>
        <w:top w:val="none" w:sz="0" w:space="0" w:color="auto"/>
        <w:left w:val="none" w:sz="0" w:space="0" w:color="auto"/>
        <w:bottom w:val="none" w:sz="0" w:space="0" w:color="auto"/>
        <w:right w:val="none" w:sz="0" w:space="0" w:color="auto"/>
      </w:divBdr>
      <w:divsChild>
        <w:div w:id="78328562">
          <w:marLeft w:val="1310"/>
          <w:marRight w:val="0"/>
          <w:marTop w:val="58"/>
          <w:marBottom w:val="0"/>
          <w:divBdr>
            <w:top w:val="none" w:sz="0" w:space="0" w:color="auto"/>
            <w:left w:val="none" w:sz="0" w:space="0" w:color="auto"/>
            <w:bottom w:val="none" w:sz="0" w:space="0" w:color="auto"/>
            <w:right w:val="none" w:sz="0" w:space="0" w:color="auto"/>
          </w:divBdr>
        </w:div>
        <w:div w:id="1528450764">
          <w:marLeft w:val="1310"/>
          <w:marRight w:val="0"/>
          <w:marTop w:val="58"/>
          <w:marBottom w:val="0"/>
          <w:divBdr>
            <w:top w:val="none" w:sz="0" w:space="0" w:color="auto"/>
            <w:left w:val="none" w:sz="0" w:space="0" w:color="auto"/>
            <w:bottom w:val="none" w:sz="0" w:space="0" w:color="auto"/>
            <w:right w:val="none" w:sz="0" w:space="0" w:color="auto"/>
          </w:divBdr>
        </w:div>
        <w:div w:id="470293853">
          <w:marLeft w:val="1310"/>
          <w:marRight w:val="0"/>
          <w:marTop w:val="58"/>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6321082">
      <w:bodyDiv w:val="1"/>
      <w:marLeft w:val="0"/>
      <w:marRight w:val="0"/>
      <w:marTop w:val="0"/>
      <w:marBottom w:val="0"/>
      <w:divBdr>
        <w:top w:val="none" w:sz="0" w:space="0" w:color="auto"/>
        <w:left w:val="none" w:sz="0" w:space="0" w:color="auto"/>
        <w:bottom w:val="none" w:sz="0" w:space="0" w:color="auto"/>
        <w:right w:val="none" w:sz="0" w:space="0" w:color="auto"/>
      </w:divBdr>
    </w:div>
    <w:div w:id="2106143969">
      <w:bodyDiv w:val="1"/>
      <w:marLeft w:val="0"/>
      <w:marRight w:val="0"/>
      <w:marTop w:val="0"/>
      <w:marBottom w:val="0"/>
      <w:divBdr>
        <w:top w:val="none" w:sz="0" w:space="0" w:color="auto"/>
        <w:left w:val="none" w:sz="0" w:space="0" w:color="auto"/>
        <w:bottom w:val="none" w:sz="0" w:space="0" w:color="auto"/>
        <w:right w:val="none" w:sz="0" w:space="0" w:color="auto"/>
      </w:divBdr>
      <w:divsChild>
        <w:div w:id="214394640">
          <w:marLeft w:val="0"/>
          <w:marRight w:val="0"/>
          <w:marTop w:val="0"/>
          <w:marBottom w:val="0"/>
          <w:divBdr>
            <w:top w:val="none" w:sz="0" w:space="0" w:color="auto"/>
            <w:left w:val="none" w:sz="0" w:space="0" w:color="auto"/>
            <w:bottom w:val="none" w:sz="0" w:space="0" w:color="auto"/>
            <w:right w:val="none" w:sz="0" w:space="0" w:color="auto"/>
          </w:divBdr>
          <w:divsChild>
            <w:div w:id="404499243">
              <w:marLeft w:val="0"/>
              <w:marRight w:val="0"/>
              <w:marTop w:val="0"/>
              <w:marBottom w:val="0"/>
              <w:divBdr>
                <w:top w:val="none" w:sz="0" w:space="0" w:color="auto"/>
                <w:left w:val="none" w:sz="0" w:space="0" w:color="auto"/>
                <w:bottom w:val="none" w:sz="0" w:space="0" w:color="auto"/>
                <w:right w:val="none" w:sz="0" w:space="0" w:color="auto"/>
              </w:divBdr>
            </w:div>
            <w:div w:id="597980465">
              <w:marLeft w:val="0"/>
              <w:marRight w:val="0"/>
              <w:marTop w:val="0"/>
              <w:marBottom w:val="0"/>
              <w:divBdr>
                <w:top w:val="none" w:sz="0" w:space="0" w:color="auto"/>
                <w:left w:val="none" w:sz="0" w:space="0" w:color="auto"/>
                <w:bottom w:val="none" w:sz="0" w:space="0" w:color="auto"/>
                <w:right w:val="none" w:sz="0" w:space="0" w:color="auto"/>
              </w:divBdr>
            </w:div>
            <w:div w:id="1037241365">
              <w:marLeft w:val="0"/>
              <w:marRight w:val="0"/>
              <w:marTop w:val="0"/>
              <w:marBottom w:val="0"/>
              <w:divBdr>
                <w:top w:val="none" w:sz="0" w:space="0" w:color="auto"/>
                <w:left w:val="none" w:sz="0" w:space="0" w:color="auto"/>
                <w:bottom w:val="none" w:sz="0" w:space="0" w:color="auto"/>
                <w:right w:val="none" w:sz="0" w:space="0" w:color="auto"/>
              </w:divBdr>
            </w:div>
            <w:div w:id="1975719752">
              <w:marLeft w:val="0"/>
              <w:marRight w:val="0"/>
              <w:marTop w:val="0"/>
              <w:marBottom w:val="0"/>
              <w:divBdr>
                <w:top w:val="none" w:sz="0" w:space="0" w:color="auto"/>
                <w:left w:val="none" w:sz="0" w:space="0" w:color="auto"/>
                <w:bottom w:val="none" w:sz="0" w:space="0" w:color="auto"/>
                <w:right w:val="none" w:sz="0" w:space="0" w:color="auto"/>
              </w:divBdr>
            </w:div>
            <w:div w:id="2054771808">
              <w:marLeft w:val="0"/>
              <w:marRight w:val="0"/>
              <w:marTop w:val="0"/>
              <w:marBottom w:val="0"/>
              <w:divBdr>
                <w:top w:val="none" w:sz="0" w:space="0" w:color="auto"/>
                <w:left w:val="none" w:sz="0" w:space="0" w:color="auto"/>
                <w:bottom w:val="none" w:sz="0" w:space="0" w:color="auto"/>
                <w:right w:val="none" w:sz="0" w:space="0" w:color="auto"/>
              </w:divBdr>
            </w:div>
          </w:divsChild>
        </w:div>
        <w:div w:id="347754616">
          <w:marLeft w:val="0"/>
          <w:marRight w:val="0"/>
          <w:marTop w:val="0"/>
          <w:marBottom w:val="0"/>
          <w:divBdr>
            <w:top w:val="none" w:sz="0" w:space="0" w:color="auto"/>
            <w:left w:val="none" w:sz="0" w:space="0" w:color="auto"/>
            <w:bottom w:val="none" w:sz="0" w:space="0" w:color="auto"/>
            <w:right w:val="none" w:sz="0" w:space="0" w:color="auto"/>
          </w:divBdr>
          <w:divsChild>
            <w:div w:id="184908913">
              <w:marLeft w:val="0"/>
              <w:marRight w:val="0"/>
              <w:marTop w:val="0"/>
              <w:marBottom w:val="0"/>
              <w:divBdr>
                <w:top w:val="none" w:sz="0" w:space="0" w:color="auto"/>
                <w:left w:val="none" w:sz="0" w:space="0" w:color="auto"/>
                <w:bottom w:val="none" w:sz="0" w:space="0" w:color="auto"/>
                <w:right w:val="none" w:sz="0" w:space="0" w:color="auto"/>
              </w:divBdr>
            </w:div>
            <w:div w:id="962151763">
              <w:marLeft w:val="0"/>
              <w:marRight w:val="0"/>
              <w:marTop w:val="0"/>
              <w:marBottom w:val="0"/>
              <w:divBdr>
                <w:top w:val="none" w:sz="0" w:space="0" w:color="auto"/>
                <w:left w:val="none" w:sz="0" w:space="0" w:color="auto"/>
                <w:bottom w:val="none" w:sz="0" w:space="0" w:color="auto"/>
                <w:right w:val="none" w:sz="0" w:space="0" w:color="auto"/>
              </w:divBdr>
            </w:div>
            <w:div w:id="1020353771">
              <w:marLeft w:val="0"/>
              <w:marRight w:val="0"/>
              <w:marTop w:val="0"/>
              <w:marBottom w:val="0"/>
              <w:divBdr>
                <w:top w:val="none" w:sz="0" w:space="0" w:color="auto"/>
                <w:left w:val="none" w:sz="0" w:space="0" w:color="auto"/>
                <w:bottom w:val="none" w:sz="0" w:space="0" w:color="auto"/>
                <w:right w:val="none" w:sz="0" w:space="0" w:color="auto"/>
              </w:divBdr>
            </w:div>
            <w:div w:id="1213537794">
              <w:marLeft w:val="0"/>
              <w:marRight w:val="0"/>
              <w:marTop w:val="0"/>
              <w:marBottom w:val="0"/>
              <w:divBdr>
                <w:top w:val="none" w:sz="0" w:space="0" w:color="auto"/>
                <w:left w:val="none" w:sz="0" w:space="0" w:color="auto"/>
                <w:bottom w:val="none" w:sz="0" w:space="0" w:color="auto"/>
                <w:right w:val="none" w:sz="0" w:space="0" w:color="auto"/>
              </w:divBdr>
            </w:div>
          </w:divsChild>
        </w:div>
        <w:div w:id="1986885651">
          <w:marLeft w:val="0"/>
          <w:marRight w:val="0"/>
          <w:marTop w:val="0"/>
          <w:marBottom w:val="0"/>
          <w:divBdr>
            <w:top w:val="none" w:sz="0" w:space="0" w:color="auto"/>
            <w:left w:val="none" w:sz="0" w:space="0" w:color="auto"/>
            <w:bottom w:val="none" w:sz="0" w:space="0" w:color="auto"/>
            <w:right w:val="none" w:sz="0" w:space="0" w:color="auto"/>
          </w:divBdr>
          <w:divsChild>
            <w:div w:id="285237944">
              <w:marLeft w:val="0"/>
              <w:marRight w:val="0"/>
              <w:marTop w:val="0"/>
              <w:marBottom w:val="0"/>
              <w:divBdr>
                <w:top w:val="none" w:sz="0" w:space="0" w:color="auto"/>
                <w:left w:val="none" w:sz="0" w:space="0" w:color="auto"/>
                <w:bottom w:val="none" w:sz="0" w:space="0" w:color="auto"/>
                <w:right w:val="none" w:sz="0" w:space="0" w:color="auto"/>
              </w:divBdr>
            </w:div>
            <w:div w:id="1043990034">
              <w:marLeft w:val="0"/>
              <w:marRight w:val="0"/>
              <w:marTop w:val="0"/>
              <w:marBottom w:val="0"/>
              <w:divBdr>
                <w:top w:val="none" w:sz="0" w:space="0" w:color="auto"/>
                <w:left w:val="none" w:sz="0" w:space="0" w:color="auto"/>
                <w:bottom w:val="none" w:sz="0" w:space="0" w:color="auto"/>
                <w:right w:val="none" w:sz="0" w:space="0" w:color="auto"/>
              </w:divBdr>
            </w:div>
            <w:div w:id="1435785689">
              <w:marLeft w:val="0"/>
              <w:marRight w:val="0"/>
              <w:marTop w:val="0"/>
              <w:marBottom w:val="0"/>
              <w:divBdr>
                <w:top w:val="none" w:sz="0" w:space="0" w:color="auto"/>
                <w:left w:val="none" w:sz="0" w:space="0" w:color="auto"/>
                <w:bottom w:val="none" w:sz="0" w:space="0" w:color="auto"/>
                <w:right w:val="none" w:sz="0" w:space="0" w:color="auto"/>
              </w:divBdr>
            </w:div>
            <w:div w:id="1571966680">
              <w:marLeft w:val="0"/>
              <w:marRight w:val="0"/>
              <w:marTop w:val="0"/>
              <w:marBottom w:val="0"/>
              <w:divBdr>
                <w:top w:val="none" w:sz="0" w:space="0" w:color="auto"/>
                <w:left w:val="none" w:sz="0" w:space="0" w:color="auto"/>
                <w:bottom w:val="none" w:sz="0" w:space="0" w:color="auto"/>
                <w:right w:val="none" w:sz="0" w:space="0" w:color="auto"/>
              </w:divBdr>
            </w:div>
            <w:div w:id="1582720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9230596">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 w:id="1715999811">
          <w:marLeft w:val="2405"/>
          <w:marRight w:val="0"/>
          <w:marTop w:val="128"/>
          <w:marBottom w:val="0"/>
          <w:divBdr>
            <w:top w:val="none" w:sz="0" w:space="0" w:color="auto"/>
            <w:left w:val="none" w:sz="0" w:space="0" w:color="auto"/>
            <w:bottom w:val="none" w:sz="0" w:space="0" w:color="auto"/>
            <w:right w:val="none" w:sz="0" w:space="0" w:color="auto"/>
          </w:divBdr>
        </w:div>
      </w:divsChild>
    </w:div>
    <w:div w:id="2140613358">
      <w:bodyDiv w:val="1"/>
      <w:marLeft w:val="0"/>
      <w:marRight w:val="0"/>
      <w:marTop w:val="0"/>
      <w:marBottom w:val="0"/>
      <w:divBdr>
        <w:top w:val="none" w:sz="0" w:space="0" w:color="auto"/>
        <w:left w:val="none" w:sz="0" w:space="0" w:color="auto"/>
        <w:bottom w:val="none" w:sz="0" w:space="0" w:color="auto"/>
        <w:right w:val="none" w:sz="0" w:space="0" w:color="auto"/>
      </w:divBdr>
      <w:divsChild>
        <w:div w:id="395280271">
          <w:marLeft w:val="562"/>
          <w:marRight w:val="0"/>
          <w:marTop w:val="86"/>
          <w:marBottom w:val="0"/>
          <w:divBdr>
            <w:top w:val="none" w:sz="0" w:space="0" w:color="auto"/>
            <w:left w:val="none" w:sz="0" w:space="0" w:color="auto"/>
            <w:bottom w:val="none" w:sz="0" w:space="0" w:color="auto"/>
            <w:right w:val="none" w:sz="0" w:space="0" w:color="auto"/>
          </w:divBdr>
        </w:div>
        <w:div w:id="1073355909">
          <w:marLeft w:val="936"/>
          <w:marRight w:val="0"/>
          <w:marTop w:val="72"/>
          <w:marBottom w:val="0"/>
          <w:divBdr>
            <w:top w:val="none" w:sz="0" w:space="0" w:color="auto"/>
            <w:left w:val="none" w:sz="0" w:space="0" w:color="auto"/>
            <w:bottom w:val="none" w:sz="0" w:space="0" w:color="auto"/>
            <w:right w:val="none" w:sz="0" w:space="0" w:color="auto"/>
          </w:divBdr>
        </w:div>
        <w:div w:id="812334861">
          <w:marLeft w:val="936"/>
          <w:marRight w:val="0"/>
          <w:marTop w:val="72"/>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0.emf"/><Relationship Id="rId5" Type="http://schemas.openxmlformats.org/officeDocument/2006/relationships/styles" Target="styles.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685DC0AF61719B43BB1D272D178A1F50" ma:contentTypeVersion="16" ma:contentTypeDescription="新建文档。" ma:contentTypeScope="" ma:versionID="e4996dc8b28f129b580528b0a8b0e057">
  <xsd:schema xmlns:xsd="http://www.w3.org/2001/XMLSchema" xmlns:xs="http://www.w3.org/2001/XMLSchema" xmlns:p="http://schemas.microsoft.com/office/2006/metadata/properties" xmlns:ns2="19d5e71b-deff-4255-8454-fd179fd25377" xmlns:ns3="2475b977-2a62-48a8-aee7-8750fb592239" targetNamespace="http://schemas.microsoft.com/office/2006/metadata/properties" ma:root="true" ma:fieldsID="0e12b10350363981a50b782fec4c8f70" ns2:_="" ns3:_="">
    <xsd:import namespace="19d5e71b-deff-4255-8454-fd179fd25377"/>
    <xsd:import namespace="2475b977-2a62-48a8-aee7-8750fb592239"/>
    <xsd:element name="properties">
      <xsd:complexType>
        <xsd:sequence>
          <xsd:element name="documentManagement">
            <xsd:complexType>
              <xsd:all>
                <xsd:element ref="ns2:MediaServiceMetadata" minOccurs="0"/>
                <xsd:element ref="ns2:MediaServiceFastMetadata"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ServiceLocation" minOccurs="0"/>
                <xsd:element ref="ns3:SharedWithUsers" minOccurs="0"/>
                <xsd:element ref="ns3:SharedWithDetails" minOccurs="0"/>
                <xsd:element ref="ns2:lcf76f155ced4ddcb4097134ff3c332f" minOccurs="0"/>
                <xsd:element ref="ns3: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d5e71b-deff-4255-8454-fd179fd2537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0" nillable="true" ma:displayName="Extracted Text" ma:internalName="MediaServiceOCR" ma:readOnly="true">
      <xsd:simpleType>
        <xsd:restriction base="dms:Note">
          <xsd:maxLength value="255"/>
        </xsd:restriction>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图像标记" ma:readOnly="false" ma:fieldId="{5cf76f15-5ced-4ddc-b409-7134ff3c332f}" ma:taxonomyMulti="true" ma:sspId="f541a523-c067-4d33-b80f-7a3ed609849c" ma:termSetId="09814cd3-568e-fe90-9814-8d621ff8fb84" ma:anchorId="fba54fb3-c3e1-fe81-a776-ca4b69148c4d" ma:open="true" ma:isKeyword="false">
      <xsd:complexType>
        <xsd:sequence>
          <xsd:element ref="pc:Terms" minOccurs="0" maxOccurs="1"/>
        </xsd:sequence>
      </xsd:complex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75b977-2a62-48a8-aee7-8750fb592239" elementFormDefault="qualified">
    <xsd:import namespace="http://schemas.microsoft.com/office/2006/documentManagement/types"/>
    <xsd:import namespace="http://schemas.microsoft.com/office/infopath/2007/PartnerControls"/>
    <xsd:element name="SharedWithUsers" ma:index="17"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共享对象详细信息" ma:internalName="SharedWithDetails" ma:readOnly="true">
      <xsd:simpleType>
        <xsd:restriction base="dms:Note">
          <xsd:maxLength value="255"/>
        </xsd:restriction>
      </xsd:simpleType>
    </xsd:element>
    <xsd:element name="TaxCatchAll" ma:index="21" nillable="true" ma:displayName="Taxonomy Catch All Column" ma:hidden="true" ma:list="{04a96245-0f46-487a-864c-cd2fbcf389d3}" ma:internalName="TaxCatchAll" ma:showField="CatchAllData" ma:web="2475b977-2a62-48a8-aee7-8750fb59223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C1FC9EC-A6BD-4412-8F20-41520043B2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d5e71b-deff-4255-8454-fd179fd25377"/>
    <ds:schemaRef ds:uri="2475b977-2a62-48a8-aee7-8750fb5922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A8F466F-7676-43E9-8C41-974288204E3B}">
  <ds:schemaRefs>
    <ds:schemaRef ds:uri="http://schemas.openxmlformats.org/officeDocument/2006/bibliography"/>
  </ds:schemaRefs>
</ds:datastoreItem>
</file>

<file path=customXml/itemProps3.xml><?xml version="1.0" encoding="utf-8"?>
<ds:datastoreItem xmlns:ds="http://schemas.openxmlformats.org/officeDocument/2006/customXml" ds:itemID="{2CA7DC4E-D823-4136-81B7-F05DC228D17D}">
  <ds:schemaRefs>
    <ds:schemaRef ds:uri="http://schemas.microsoft.com/sharepoint/v3/contenttype/forms"/>
  </ds:schemaRefs>
</ds:datastoreItem>
</file>

<file path=docMetadata/LabelInfo.xml><?xml version="1.0" encoding="utf-8"?>
<clbl:labelList xmlns:clbl="http://schemas.microsoft.com/office/2020/mipLabelMetadata">
  <clbl:label id="{f7b7771f-98a2-4ec9-8160-ee37e9359e20}" enabled="1" method="Standard" siteId="{6786d483-f51b-44bd-b40a-6fe409a5265e}" contentBits="0" removed="0"/>
</clbl:labelList>
</file>

<file path=docProps/app.xml><?xml version="1.0" encoding="utf-8"?>
<Properties xmlns="http://schemas.openxmlformats.org/officeDocument/2006/extended-properties" xmlns:vt="http://schemas.openxmlformats.org/officeDocument/2006/docPropsVTypes">
  <Template>Normal.dotm</Template>
  <TotalTime>793</TotalTime>
  <Pages>7</Pages>
  <Words>2064</Words>
  <Characters>11279</Characters>
  <Application>Microsoft Office Word</Application>
  <DocSecurity>0</DocSecurity>
  <Lines>181</Lines>
  <Paragraphs>102</Paragraphs>
  <ScaleCrop>false</ScaleCrop>
  <HeadingPairs>
    <vt:vector size="2" baseType="variant">
      <vt:variant>
        <vt:lpstr>タイトル</vt:lpstr>
      </vt:variant>
      <vt:variant>
        <vt:i4>1</vt:i4>
      </vt:variant>
    </vt:vector>
  </HeadingPairs>
  <TitlesOfParts>
    <vt:vector size="1" baseType="lpstr">
      <vt:lpstr>TSG-RAN Working Group 1 Meeting #26</vt:lpstr>
    </vt:vector>
  </TitlesOfParts>
  <Company>NTTDoCoMo</Company>
  <LinksUpToDate>false</LinksUpToDate>
  <CharactersWithSpaces>13241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subject/>
  <dc:creator>wangx</dc:creator>
  <cp:keywords/>
  <dc:description/>
  <cp:lastModifiedBy>wangx</cp:lastModifiedBy>
  <cp:revision>244</cp:revision>
  <cp:lastPrinted>2017-08-09T19:40:00Z</cp:lastPrinted>
  <dcterms:created xsi:type="dcterms:W3CDTF">2025-02-05T10:25:00Z</dcterms:created>
  <dcterms:modified xsi:type="dcterms:W3CDTF">2025-03-28T05:07:00Z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0x010100BCB50D448E6A184AA4993AED7D991EAB</vt:lpwstr>
  </property>
  <property fmtid="{D5CDD505-2E9C-101B-9397-08002B2CF9AE}" pid="3" name="GrammarlyDocumentId">
    <vt:lpwstr>499f8be84e63f6ecdf6e3074fe31f83aae9b02f8972746abde4ce21fa2a92642</vt:lpwstr>
  </property>
  <property fmtid="{D5CDD505-2E9C-101B-9397-08002B2CF9AE}" pid="4" name="MSIP_Label_f7b7771f-98a2-4ec9-8160-ee37e9359e20_Enabled">
    <vt:lpwstr>true</vt:lpwstr>
  </property>
  <property fmtid="{D5CDD505-2E9C-101B-9397-08002B2CF9AE}" pid="5" name="MSIP_Label_f7b7771f-98a2-4ec9-8160-ee37e9359e20_SetDate">
    <vt:lpwstr>2024-11-07T00:25:59Z</vt:lpwstr>
  </property>
  <property fmtid="{D5CDD505-2E9C-101B-9397-08002B2CF9AE}" pid="6" name="MSIP_Label_f7b7771f-98a2-4ec9-8160-ee37e9359e20_Method">
    <vt:lpwstr>Standard</vt:lpwstr>
  </property>
  <property fmtid="{D5CDD505-2E9C-101B-9397-08002B2CF9AE}" pid="7" name="MSIP_Label_f7b7771f-98a2-4ec9-8160-ee37e9359e20_Name">
    <vt:lpwstr>社外開示</vt:lpwstr>
  </property>
  <property fmtid="{D5CDD505-2E9C-101B-9397-08002B2CF9AE}" pid="8" name="MSIP_Label_f7b7771f-98a2-4ec9-8160-ee37e9359e20_SiteId">
    <vt:lpwstr>6786d483-f51b-44bd-b40a-6fe409a5265e</vt:lpwstr>
  </property>
  <property fmtid="{D5CDD505-2E9C-101B-9397-08002B2CF9AE}" pid="9" name="MSIP_Label_f7b7771f-98a2-4ec9-8160-ee37e9359e20_ActionId">
    <vt:lpwstr>0f872c92-402b-4eef-b5d0-36f60c653df6</vt:lpwstr>
  </property>
  <property fmtid="{D5CDD505-2E9C-101B-9397-08002B2CF9AE}" pid="10" name="MSIP_Label_f7b7771f-98a2-4ec9-8160-ee37e9359e20_ContentBits">
    <vt:lpwstr>0</vt:lpwstr>
  </property>
</Properties>
</file>